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FFDE2">
      <w:pPr>
        <w:widowControl/>
        <w:shd w:val="clear" w:color="auto" w:fill="FFFFFF"/>
        <w:adjustRightInd w:val="0"/>
        <w:snapToGrid w:val="0"/>
        <w:spacing w:line="360" w:lineRule="auto"/>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eastAsia="zh-CN"/>
        </w:rPr>
        <w:t>蒙牛乳业雅士利山西工厂蒸发间排风设施升级项目</w:t>
      </w:r>
    </w:p>
    <w:p w14:paraId="7F7749F4">
      <w:pPr>
        <w:widowControl/>
        <w:shd w:val="clear" w:color="auto" w:fill="FFFFFF"/>
        <w:adjustRightInd w:val="0"/>
        <w:snapToGrid w:val="0"/>
        <w:spacing w:line="360" w:lineRule="auto"/>
        <w:jc w:val="center"/>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竞争性谈判信息</w:t>
      </w:r>
      <w:r>
        <w:rPr>
          <w:rFonts w:hint="eastAsia" w:ascii="仿宋" w:hAnsi="仿宋" w:eastAsia="仿宋" w:cs="仿宋"/>
          <w:b/>
          <w:bCs/>
          <w:kern w:val="0"/>
          <w:sz w:val="36"/>
          <w:szCs w:val="36"/>
          <w:highlight w:val="none"/>
          <w:lang w:val="en-US" w:eastAsia="zh-CN"/>
        </w:rPr>
        <w:t>二次</w:t>
      </w:r>
      <w:r>
        <w:rPr>
          <w:rFonts w:hint="eastAsia" w:ascii="仿宋" w:hAnsi="仿宋" w:eastAsia="仿宋" w:cs="仿宋"/>
          <w:b/>
          <w:bCs/>
          <w:kern w:val="0"/>
          <w:sz w:val="36"/>
          <w:szCs w:val="36"/>
          <w:highlight w:val="none"/>
        </w:rPr>
        <w:t>公告</w:t>
      </w:r>
    </w:p>
    <w:p w14:paraId="12D2142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委托，现就</w:t>
      </w:r>
      <w:r>
        <w:rPr>
          <w:rFonts w:hint="eastAsia" w:ascii="仿宋" w:hAnsi="仿宋" w:eastAsia="仿宋" w:cs="仿宋"/>
          <w:sz w:val="28"/>
          <w:szCs w:val="28"/>
          <w:highlight w:val="none"/>
          <w:lang w:eastAsia="zh-CN"/>
        </w:rPr>
        <w:t>蒙牛乳业雅士利山西工厂蒸发间排风设施升级项目</w:t>
      </w:r>
      <w:r>
        <w:rPr>
          <w:rFonts w:hint="eastAsia" w:ascii="仿宋" w:hAnsi="仿宋" w:eastAsia="仿宋" w:cs="仿宋"/>
          <w:sz w:val="28"/>
          <w:szCs w:val="28"/>
          <w:highlight w:val="none"/>
        </w:rPr>
        <w:t>进行竞争性谈判，欢迎符合资格条件的投标人参加。</w:t>
      </w:r>
    </w:p>
    <w:p w14:paraId="3F6DC88B">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一、项目编号：</w:t>
      </w:r>
      <w:r>
        <w:rPr>
          <w:rFonts w:hint="eastAsia" w:ascii="仿宋" w:hAnsi="仿宋" w:eastAsia="仿宋" w:cs="仿宋"/>
          <w:b/>
          <w:sz w:val="28"/>
          <w:szCs w:val="28"/>
          <w:highlight w:val="none"/>
          <w:lang w:eastAsia="zh-CN"/>
        </w:rPr>
        <w:t>MNCGJH-20250508-0014</w:t>
      </w:r>
    </w:p>
    <w:p w14:paraId="00D69EF4">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lang w:eastAsia="zh-CN"/>
        </w:rPr>
        <w:t>蒙牛乳业雅士利山西工厂蒸发间排风设施升级项目</w:t>
      </w:r>
    </w:p>
    <w:p w14:paraId="69F8A0B4">
      <w:pPr>
        <w:pStyle w:val="15"/>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三、项目概况：</w:t>
      </w:r>
    </w:p>
    <w:p w14:paraId="40FE40CD">
      <w:pPr>
        <w:adjustRightInd w:val="0"/>
        <w:snapToGrid w:val="0"/>
        <w:spacing w:line="360" w:lineRule="auto"/>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概况：山西工厂基粉蒸发间的排风为轴流风机，为改善该区域的环境通风，现规划拆除原4台轴流风机，升级更换为3台排风机组风箱，机组配置G4袋式初效和板式过滤网，解决蒸发间环境通风和防止虫害进入该区域，同时原2楼流化床间环境通风需要增加分支风管，提升流化床间环境通风效果。</w:t>
      </w:r>
    </w:p>
    <w:p w14:paraId="42A8A3B6">
      <w:pPr>
        <w:adjustRightInd w:val="0"/>
        <w:snapToGrid w:val="0"/>
        <w:spacing w:line="360" w:lineRule="auto"/>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2、采购范围：</w:t>
      </w:r>
    </w:p>
    <w:p w14:paraId="7B231208">
      <w:pPr>
        <w:adjustRightInd w:val="0"/>
        <w:snapToGrid w:val="0"/>
        <w:spacing w:line="360" w:lineRule="auto"/>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（1）山西工厂基粉蒸发间的排风进行升级改造提升通风效果。</w:t>
      </w:r>
    </w:p>
    <w:p w14:paraId="5CCA23C3">
      <w:pPr>
        <w:adjustRightInd w:val="0"/>
        <w:snapToGrid w:val="0"/>
        <w:spacing w:line="360" w:lineRule="auto"/>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（2）采购内容：排风机组风箱、不锈钢箱体排风机简易控制柜、送风管、管道防腐油漆喷涂、新增洞口开口及旧洞口封堵。 </w:t>
      </w:r>
    </w:p>
    <w:p w14:paraId="579571D0">
      <w:pPr>
        <w:adjustRightInd w:val="0"/>
        <w:snapToGrid w:val="0"/>
        <w:spacing w:line="360" w:lineRule="auto"/>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（3）现场服务：拆除原有设备和线路，安装新设备并调试，满足工厂技术需求及验收条件。</w:t>
      </w:r>
    </w:p>
    <w:p w14:paraId="4D23F0EE">
      <w:pPr>
        <w:adjustRightInd w:val="0"/>
        <w:snapToGrid w:val="0"/>
        <w:spacing w:line="360" w:lineRule="auto"/>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3、工期：90天</w:t>
      </w:r>
      <w:bookmarkStart w:id="3" w:name="_GoBack"/>
      <w:bookmarkEnd w:id="3"/>
    </w:p>
    <w:p w14:paraId="59ED15BC">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3EDC7FF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1、投标人必须是在中华人民共和国境内注册的具有独立法人资格的企业单位；</w:t>
      </w:r>
    </w:p>
    <w:p w14:paraId="1BDA856E">
      <w:pPr>
        <w:adjustRightInd w:val="0"/>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2、投标人必须为具有</w:t>
      </w:r>
      <w:r>
        <w:rPr>
          <w:rFonts w:hint="eastAsia" w:ascii="仿宋" w:hAnsi="仿宋" w:eastAsia="仿宋" w:cs="仿宋"/>
          <w:kern w:val="2"/>
          <w:sz w:val="28"/>
          <w:szCs w:val="28"/>
          <w:highlight w:val="none"/>
          <w:lang w:val="en-US" w:eastAsia="zh-CN" w:bidi="ar-SA"/>
        </w:rPr>
        <w:t>排风机组</w:t>
      </w:r>
      <w:r>
        <w:rPr>
          <w:rFonts w:hint="eastAsia" w:ascii="仿宋" w:hAnsi="仿宋" w:eastAsia="仿宋" w:cs="仿宋"/>
          <w:color w:val="000000"/>
          <w:sz w:val="28"/>
          <w:szCs w:val="28"/>
          <w:highlight w:val="none"/>
          <w:lang w:val="en-US" w:eastAsia="zh-CN"/>
        </w:rPr>
        <w:t>销售和安装（以上两项需同时具备）能力的设备厂商或授权代理商，若是授权代理商，必须取得所投货物生产制造商出具的书面授权书；招标单位只接受生产厂家一份项目授权书；</w:t>
      </w:r>
    </w:p>
    <w:p w14:paraId="3FAECD9A">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3、投标人必须具有一般纳税人资格；</w:t>
      </w:r>
    </w:p>
    <w:p w14:paraId="054DCA4B">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投标人须具有近1年</w:t>
      </w:r>
      <w:r>
        <w:rPr>
          <w:rFonts w:hint="eastAsia" w:ascii="仿宋" w:hAnsi="仿宋" w:eastAsia="仿宋" w:cs="仿宋"/>
          <w:sz w:val="28"/>
          <w:szCs w:val="28"/>
          <w:highlight w:val="none"/>
          <w:lang w:val="en-US" w:eastAsia="zh-CN"/>
        </w:rPr>
        <w:t>（2024年6月1至今）</w:t>
      </w:r>
      <w:r>
        <w:rPr>
          <w:rFonts w:hint="eastAsia" w:ascii="仿宋" w:hAnsi="仿宋" w:eastAsia="仿宋" w:cs="仿宋"/>
          <w:sz w:val="28"/>
          <w:szCs w:val="28"/>
          <w:highlight w:val="none"/>
        </w:rPr>
        <w:t>任意3个月的依法纳税证明材料和社保缴纳证明材料；</w:t>
      </w:r>
    </w:p>
    <w:p w14:paraId="0D6D5F1F">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投标人近三年（2022年1月1日至今）须具有2个及以上类似项目业绩（以合同为准）</w:t>
      </w:r>
      <w:r>
        <w:rPr>
          <w:rFonts w:hint="eastAsia" w:ascii="仿宋" w:hAnsi="仿宋" w:eastAsia="仿宋" w:cs="仿宋"/>
          <w:sz w:val="28"/>
          <w:szCs w:val="28"/>
          <w:highlight w:val="none"/>
          <w:lang w:eastAsia="zh-CN"/>
        </w:rPr>
        <w:t>；</w:t>
      </w:r>
    </w:p>
    <w:p w14:paraId="23158801">
      <w:pPr>
        <w:adjustRightInd w:val="0"/>
        <w:snapToGrid w:val="0"/>
        <w:spacing w:line="360" w:lineRule="auto"/>
        <w:ind w:firstLine="560" w:firstLineChars="20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6、投标人须具有（2022年至2024年）财务报表或经第三方审计的财务报告（新成立企业提供成立年度至投标截止日的财务审计报告或财务报表）</w:t>
      </w:r>
      <w:r>
        <w:rPr>
          <w:rFonts w:hint="eastAsia" w:ascii="仿宋" w:hAnsi="仿宋" w:eastAsia="仿宋" w:cs="仿宋"/>
          <w:color w:val="000000"/>
          <w:sz w:val="28"/>
          <w:szCs w:val="28"/>
          <w:highlight w:val="none"/>
          <w:lang w:eastAsia="zh-CN"/>
        </w:rPr>
        <w:t>；</w:t>
      </w:r>
    </w:p>
    <w:p w14:paraId="46C7CF9D">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、投标人未被列入国家企业信用信息公示系统（</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eastAsia="zh-CN"/>
        </w:rPr>
        <w:t>；</w:t>
      </w:r>
    </w:p>
    <w:p w14:paraId="1CEFC794">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r>
        <w:rPr>
          <w:rFonts w:hint="eastAsia" w:ascii="仿宋" w:hAnsi="仿宋" w:eastAsia="仿宋" w:cs="仿宋"/>
          <w:sz w:val="28"/>
          <w:szCs w:val="28"/>
          <w:highlight w:val="none"/>
          <w:lang w:eastAsia="zh-CN"/>
        </w:rPr>
        <w:t>；</w:t>
      </w:r>
    </w:p>
    <w:p w14:paraId="41B7887A">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、本次竞谈项目不接受多家单位联合报价，不允许分包或转包</w:t>
      </w:r>
      <w:r>
        <w:rPr>
          <w:rFonts w:hint="eastAsia" w:ascii="仿宋" w:hAnsi="仿宋" w:eastAsia="仿宋" w:cs="仿宋"/>
          <w:sz w:val="28"/>
          <w:szCs w:val="28"/>
          <w:highlight w:val="none"/>
          <w:lang w:eastAsia="zh-CN"/>
        </w:rPr>
        <w:t>；</w:t>
      </w:r>
    </w:p>
    <w:p w14:paraId="1EC91D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、不接受中粮及蒙牛供应商黑名单（以蒙牛集团采购招标管理部下发的黑名单为准）的企业参与竞争。</w:t>
      </w:r>
    </w:p>
    <w:p w14:paraId="3FEEDA3E">
      <w:pPr>
        <w:adjustRightInd w:val="0"/>
        <w:snapToGrid w:val="0"/>
        <w:spacing w:line="360" w:lineRule="auto"/>
        <w:ind w:firstLine="562" w:firstLineChars="200"/>
        <w:jc w:val="left"/>
        <w:rPr>
          <w:rFonts w:hint="eastAsia" w:ascii="仿宋" w:hAnsi="仿宋" w:eastAsia="仿宋" w:cs="仿宋"/>
          <w:b/>
          <w:i/>
          <w:color w:val="FF0000"/>
          <w:sz w:val="28"/>
          <w:szCs w:val="28"/>
          <w:highlight w:val="none"/>
        </w:rPr>
      </w:pPr>
      <w:r>
        <w:rPr>
          <w:rFonts w:hint="eastAsia" w:ascii="仿宋" w:hAnsi="仿宋" w:eastAsia="仿宋" w:cs="仿宋"/>
          <w:b/>
          <w:color w:val="000000"/>
          <w:sz w:val="28"/>
          <w:szCs w:val="28"/>
          <w:highlight w:val="none"/>
        </w:rPr>
        <w:t>五、报名须知：</w:t>
      </w:r>
    </w:p>
    <w:p w14:paraId="610F7774">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1、报名方式：</w:t>
      </w:r>
    </w:p>
    <w:p w14:paraId="77D71828">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潜在投标人依据资格要求自主评估，符合条件的进行网上报名及资格验证，蒙牛集团电子采购招标平台网址：</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"https://zbcg.mengniu.cn/" \l "/home" \t "_blank" </w:instrText>
      </w:r>
      <w:r>
        <w:rPr>
          <w:rFonts w:hint="eastAsia" w:ascii="仿宋" w:hAnsi="仿宋" w:eastAsia="仿宋" w:cs="仿宋"/>
          <w:sz w:val="28"/>
          <w:szCs w:val="28"/>
          <w:highlight w:val="none"/>
          <w:lang w:val="en-US" w:eastAsia="zh-CN"/>
        </w:rPr>
        <w:fldChar w:fldCharType="separate"/>
      </w:r>
      <w:r>
        <w:rPr>
          <w:rFonts w:hint="eastAsia" w:ascii="仿宋" w:hAnsi="仿宋" w:eastAsia="仿宋" w:cs="仿宋"/>
          <w:sz w:val="28"/>
          <w:szCs w:val="28"/>
          <w:highlight w:val="none"/>
          <w:lang w:val="en-US" w:eastAsia="zh-CN"/>
        </w:rPr>
        <w:t>https://zbcg.mengniu.cn/#/home</w:t>
      </w:r>
      <w:r>
        <w:rPr>
          <w:rFonts w:hint="eastAsia" w:ascii="仿宋" w:hAnsi="仿宋" w:eastAsia="仿宋" w:cs="仿宋"/>
          <w:sz w:val="28"/>
          <w:szCs w:val="28"/>
          <w:highlight w:val="none"/>
          <w:lang w:val="en-US" w:eastAsia="zh-CN"/>
        </w:rPr>
        <w:fldChar w:fldCharType="end"/>
      </w:r>
      <w:r>
        <w:rPr>
          <w:rFonts w:hint="eastAsia" w:ascii="仿宋" w:hAnsi="仿宋" w:eastAsia="仿宋" w:cs="仿宋"/>
          <w:sz w:val="28"/>
          <w:szCs w:val="28"/>
          <w:highlight w:val="none"/>
          <w:lang w:val="en-US" w:eastAsia="zh-CN"/>
        </w:rPr>
        <w:t xml:space="preserve"> </w:t>
      </w:r>
    </w:p>
    <w:p w14:paraId="467C2B57">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注：请先阅读【蒙牛乳业SAP SRM运维项目用户操作手册】和【电子采购招标平台用户操作手册-供应商】服务手册，再进行注册、报名，注册后需电话联系（13947176084）进行准入，如因办理注册和平台操作不及时或错误，影响参加招标采购活动的，责任自负。平台服务支持电话为4008108111。</w:t>
      </w:r>
    </w:p>
    <w:p w14:paraId="64D18B3C">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报名资格文件的组成及顺序按照如下要求提供：</w:t>
      </w:r>
    </w:p>
    <w:p w14:paraId="3759D909">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000000"/>
          <w:sz w:val="28"/>
          <w:szCs w:val="28"/>
          <w:highlight w:val="none"/>
        </w:rPr>
        <w:t>有效的</w:t>
      </w:r>
      <w:bookmarkStart w:id="0" w:name="OLE_LINK70"/>
      <w:bookmarkStart w:id="1" w:name="OLE_LINK69"/>
      <w:r>
        <w:rPr>
          <w:rFonts w:hint="eastAsia" w:ascii="仿宋" w:hAnsi="仿宋" w:eastAsia="仿宋" w:cs="仿宋"/>
          <w:color w:val="000000"/>
          <w:sz w:val="28"/>
          <w:szCs w:val="28"/>
          <w:highlight w:val="none"/>
        </w:rPr>
        <w:t>营业执照</w:t>
      </w:r>
      <w:bookmarkEnd w:id="0"/>
      <w:bookmarkEnd w:id="1"/>
      <w:r>
        <w:rPr>
          <w:rFonts w:hint="eastAsia" w:ascii="仿宋" w:hAnsi="仿宋" w:eastAsia="仿宋" w:cs="仿宋"/>
          <w:color w:val="000000"/>
          <w:sz w:val="28"/>
          <w:szCs w:val="28"/>
          <w:highlight w:val="none"/>
        </w:rPr>
        <w:t>（副本）、有效的开户行许可证或基本存款账户信息</w:t>
      </w:r>
      <w:r>
        <w:rPr>
          <w:rFonts w:hint="eastAsia" w:ascii="仿宋" w:hAnsi="仿宋" w:eastAsia="仿宋" w:cs="仿宋"/>
          <w:sz w:val="28"/>
          <w:szCs w:val="28"/>
          <w:highlight w:val="none"/>
        </w:rPr>
        <w:t>。</w:t>
      </w:r>
    </w:p>
    <w:p w14:paraId="5E1ADAC9">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2）提供法定代表人证明书或授权委托书原件；</w:t>
      </w:r>
    </w:p>
    <w:p w14:paraId="362DA064">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备注：法定代表人须上传法定代表人证明材料及身份证扫描件，若为法定代表人的授权委托人须上传一份法人授权委托书和身份证原件及授权委托人近一年内（2024年6月1日至今任意3个月）在本单位的社保证明材料</w:t>
      </w:r>
      <w:r>
        <w:rPr>
          <w:rFonts w:hint="eastAsia" w:ascii="仿宋" w:hAnsi="仿宋" w:eastAsia="仿宋" w:cs="仿宋"/>
          <w:sz w:val="28"/>
          <w:szCs w:val="28"/>
          <w:highlight w:val="none"/>
        </w:rPr>
        <w:t>。</w:t>
      </w:r>
    </w:p>
    <w:p w14:paraId="3A5633E4">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color w:val="000000"/>
          <w:sz w:val="28"/>
          <w:szCs w:val="28"/>
          <w:highlight w:val="none"/>
        </w:rPr>
        <w:t>提供</w:t>
      </w:r>
      <w:r>
        <w:rPr>
          <w:rFonts w:hint="eastAsia" w:ascii="仿宋" w:hAnsi="仿宋" w:eastAsia="仿宋" w:cs="仿宋"/>
          <w:color w:val="FF0000"/>
          <w:kern w:val="2"/>
          <w:sz w:val="28"/>
          <w:szCs w:val="28"/>
          <w:highlight w:val="none"/>
          <w:lang w:val="en-US" w:eastAsia="zh-CN" w:bidi="ar-SA"/>
        </w:rPr>
        <w:t>排风机组</w:t>
      </w:r>
      <w:r>
        <w:rPr>
          <w:rFonts w:hint="eastAsia" w:ascii="仿宋" w:hAnsi="仿宋" w:eastAsia="仿宋" w:cs="仿宋"/>
          <w:color w:val="000000"/>
          <w:sz w:val="28"/>
          <w:szCs w:val="28"/>
          <w:highlight w:val="none"/>
        </w:rPr>
        <w:t>安装和调试能力（以上两项需同时具备）的设备厂商承诺书，若是授权代理商，提供所投标货物生产制造商出具的书面授权书；采购单位只接受生产厂家一份项目授权书；若制</w:t>
      </w:r>
      <w:r>
        <w:rPr>
          <w:rFonts w:hint="eastAsia" w:ascii="仿宋" w:hAnsi="仿宋" w:eastAsia="仿宋" w:cs="仿宋"/>
          <w:sz w:val="28"/>
          <w:szCs w:val="28"/>
          <w:highlight w:val="none"/>
        </w:rPr>
        <w:t>造商与其授权的代理商同时投标，以制造商作为有效</w:t>
      </w:r>
      <w:r>
        <w:rPr>
          <w:rFonts w:hint="eastAsia" w:ascii="仿宋" w:hAnsi="仿宋" w:eastAsia="仿宋" w:cs="仿宋"/>
          <w:sz w:val="28"/>
          <w:szCs w:val="28"/>
          <w:highlight w:val="none"/>
          <w:lang w:val="en-US" w:eastAsia="zh-CN"/>
        </w:rPr>
        <w:t>投标</w:t>
      </w:r>
      <w:r>
        <w:rPr>
          <w:rFonts w:hint="eastAsia" w:ascii="仿宋" w:hAnsi="仿宋" w:eastAsia="仿宋" w:cs="仿宋"/>
          <w:sz w:val="28"/>
          <w:szCs w:val="28"/>
          <w:highlight w:val="none"/>
        </w:rPr>
        <w:t>人</w:t>
      </w:r>
    </w:p>
    <w:p w14:paraId="5530C634">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4）提供企业一般纳税人认定资格证明材料及</w:t>
      </w:r>
      <w:r>
        <w:rPr>
          <w:rFonts w:hint="eastAsia" w:ascii="仿宋" w:hAnsi="仿宋" w:eastAsia="仿宋" w:cs="仿宋"/>
          <w:color w:val="000000"/>
          <w:sz w:val="28"/>
          <w:szCs w:val="28"/>
          <w:highlight w:val="none"/>
        </w:rPr>
        <w:t>提供已开出税率</w:t>
      </w:r>
      <w:r>
        <w:rPr>
          <w:rFonts w:hint="eastAsia" w:ascii="仿宋" w:hAnsi="仿宋" w:eastAsia="仿宋" w:cs="仿宋"/>
          <w:color w:val="000000"/>
          <w:sz w:val="28"/>
          <w:szCs w:val="28"/>
          <w:highlight w:val="none"/>
          <w:lang w:val="en-US" w:eastAsia="zh-CN"/>
        </w:rPr>
        <w:t>13%的</w:t>
      </w:r>
      <w:r>
        <w:rPr>
          <w:rFonts w:hint="eastAsia" w:ascii="仿宋" w:hAnsi="仿宋" w:eastAsia="仿宋" w:cs="仿宋"/>
          <w:sz w:val="28"/>
          <w:szCs w:val="28"/>
          <w:highlight w:val="none"/>
        </w:rPr>
        <w:t>增值税专用发票</w:t>
      </w:r>
      <w:r>
        <w:rPr>
          <w:rFonts w:hint="eastAsia" w:ascii="仿宋" w:hAnsi="仿宋" w:eastAsia="仿宋" w:cs="仿宋"/>
          <w:color w:val="000000"/>
          <w:sz w:val="28"/>
          <w:szCs w:val="28"/>
          <w:highlight w:val="none"/>
        </w:rPr>
        <w:t>复印件</w:t>
      </w:r>
      <w:r>
        <w:rPr>
          <w:rFonts w:hint="eastAsia" w:ascii="仿宋" w:hAnsi="仿宋" w:eastAsia="仿宋" w:cs="仿宋"/>
          <w:color w:val="000000"/>
          <w:sz w:val="28"/>
          <w:szCs w:val="28"/>
          <w:highlight w:val="none"/>
          <w:lang w:eastAsia="zh-CN"/>
        </w:rPr>
        <w:t>。</w:t>
      </w:r>
    </w:p>
    <w:p w14:paraId="74D3305C">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提供企业最近1年（2024年6月1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highlight w:val="none"/>
          <w:lang w:eastAsia="zh-CN"/>
        </w:rPr>
        <w:t>。</w:t>
      </w:r>
    </w:p>
    <w:p w14:paraId="6B80A89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提供近三年（2022年1月1日至今）须具有2个及以上类似项目业绩（以合同为准）。</w:t>
      </w:r>
    </w:p>
    <w:p w14:paraId="6E13360E">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（7）提供近三年（2022年至2024年）经过第三方专业审计机构审计的财务报告或财务报表（新成立企业提供成立年度至投标截止日的财务审计报告或财务报表）</w:t>
      </w:r>
      <w:r>
        <w:rPr>
          <w:rFonts w:hint="eastAsia" w:ascii="仿宋" w:hAnsi="仿宋" w:eastAsia="仿宋" w:cs="仿宋"/>
          <w:sz w:val="28"/>
          <w:szCs w:val="28"/>
          <w:highlight w:val="none"/>
        </w:rPr>
        <w:t>。</w:t>
      </w:r>
    </w:p>
    <w:p w14:paraId="29BB2EC9">
      <w:pPr>
        <w:adjustRightInd w:val="0"/>
        <w:snapToGrid w:val="0"/>
        <w:spacing w:line="360" w:lineRule="auto"/>
        <w:ind w:firstLine="560" w:firstLineChars="200"/>
        <w:jc w:val="distribute"/>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本企业未被列入国家企业信用信息公示系统（http://www.gsxt.gov.cn/index.html）严重违法失信企业名单的证明材料。</w:t>
      </w:r>
    </w:p>
    <w:p w14:paraId="37D5A34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保密承诺书。（附件2）</w:t>
      </w:r>
    </w:p>
    <w:p w14:paraId="2D96351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非联合体形式参与，及如中标本项目不进行分包或转包承诺书。（附件3）</w:t>
      </w:r>
    </w:p>
    <w:p w14:paraId="3B03BE99">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关于聘用蒙牛在职人员亲属（含特定关系人）及离职人员的告知函。（附件4）</w:t>
      </w:r>
    </w:p>
    <w:p w14:paraId="59B3DEB5">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3、说明：</w:t>
      </w:r>
    </w:p>
    <w:p w14:paraId="38A8A2E9">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本项目采用全流程电子化招标采购方式，以上各类证书、证明材料应为原件的扫描件或复印件</w:t>
      </w:r>
      <w:r>
        <w:rPr>
          <w:rFonts w:hint="eastAsia" w:ascii="仿宋" w:hAnsi="仿宋" w:eastAsia="仿宋" w:cs="仿宋"/>
          <w:b/>
          <w:bCs/>
          <w:color w:val="FF0000"/>
          <w:sz w:val="28"/>
          <w:szCs w:val="28"/>
          <w:highlight w:val="none"/>
        </w:rPr>
        <w:t>且逐页加盖公章</w:t>
      </w:r>
      <w:r>
        <w:rPr>
          <w:rFonts w:hint="eastAsia" w:ascii="仿宋" w:hAnsi="仿宋" w:eastAsia="仿宋" w:cs="仿宋"/>
          <w:color w:val="000000"/>
          <w:sz w:val="28"/>
          <w:szCs w:val="28"/>
          <w:highlight w:val="none"/>
        </w:rPr>
        <w:t>，并于报名截止时间前在“蒙牛集团电子采购招标平台（https://zbcg.mengniu.cn/#/home ）”进行线上提交，进行资格审查（过期提交不予受理），审查合格后方可下载询价单（仅作为发放谈判文件的依据）。</w:t>
      </w:r>
    </w:p>
    <w:p w14:paraId="5CF1F4D9">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资料提供不全或者未按时间要求提报的将被拒绝接收，所提供的资质业绩文件中如有虚假情况，一经发现将被取消竞争资格。</w:t>
      </w:r>
    </w:p>
    <w:p w14:paraId="21C1A7D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24D7BB37">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12</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16</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p>
    <w:p w14:paraId="50874F7C">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12</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17</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p>
    <w:p w14:paraId="5874BA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3、谈判文件发售时间：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17</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19</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r>
        <w:rPr>
          <w:rFonts w:hint="eastAsia" w:ascii="仿宋" w:hAnsi="仿宋" w:eastAsia="仿宋" w:cs="仿宋"/>
          <w:sz w:val="28"/>
          <w:szCs w:val="28"/>
          <w:highlight w:val="none"/>
        </w:rPr>
        <w:t>发售谈判文件，谈判文件每套售价：人民币</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元（仅支持对公转账），售后不退。（汇款后将回执扫描后上传至蒙牛集团电子采购招标平台）</w:t>
      </w:r>
    </w:p>
    <w:p w14:paraId="1905B9D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67F621A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7B7A903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1F95929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4D7B049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开户银行行号：309191002120</w:t>
      </w:r>
    </w:p>
    <w:p w14:paraId="66A4C0E0">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4、谈判时间：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26</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09</w:t>
      </w:r>
      <w:r>
        <w:rPr>
          <w:rFonts w:hint="eastAsia" w:ascii="仿宋" w:hAnsi="仿宋" w:eastAsia="仿宋" w:cs="仿宋"/>
          <w:sz w:val="28"/>
          <w:szCs w:val="28"/>
          <w:highlight w:val="none"/>
        </w:rPr>
        <w:t>时</w:t>
      </w:r>
      <w:r>
        <w:rPr>
          <w:rFonts w:hint="eastAsia" w:ascii="仿宋" w:hAnsi="仿宋" w:eastAsia="仿宋" w:cs="仿宋"/>
          <w:sz w:val="28"/>
          <w:szCs w:val="28"/>
          <w:highlight w:val="none"/>
          <w:u w:val="single"/>
          <w:lang w:val="en-US" w:eastAsia="zh-CN"/>
        </w:rPr>
        <w:t>30</w:t>
      </w:r>
      <w:r>
        <w:rPr>
          <w:rFonts w:hint="eastAsia" w:ascii="仿宋" w:hAnsi="仿宋" w:eastAsia="仿宋" w:cs="仿宋"/>
          <w:sz w:val="28"/>
          <w:szCs w:val="28"/>
          <w:highlight w:val="none"/>
        </w:rPr>
        <w:t>分（以发出的谈判文件为准）</w:t>
      </w:r>
    </w:p>
    <w:p w14:paraId="536883A2">
      <w:pPr>
        <w:adjustRightInd w:val="0"/>
        <w:snapToGrid w:val="0"/>
        <w:spacing w:line="360" w:lineRule="auto"/>
        <w:ind w:firstLine="562" w:firstLineChars="200"/>
        <w:jc w:val="left"/>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七、谈判地点：</w:t>
      </w:r>
      <w:r>
        <w:rPr>
          <w:rFonts w:hint="eastAsia" w:ascii="仿宋" w:hAnsi="仿宋" w:eastAsia="仿宋" w:cs="仿宋"/>
          <w:bCs/>
          <w:sz w:val="28"/>
          <w:szCs w:val="28"/>
          <w:highlight w:val="none"/>
        </w:rPr>
        <w:t>蒙牛集团电子采购招标平台（https://zbcg.mengniu.cn/）（以发出的谈判文件为准）</w:t>
      </w:r>
    </w:p>
    <w:p w14:paraId="4FDBD9F4">
      <w:pPr>
        <w:adjustRightInd w:val="0"/>
        <w:snapToGrid w:val="0"/>
        <w:spacing w:line="360" w:lineRule="auto"/>
        <w:ind w:firstLine="562" w:firstLineChars="200"/>
        <w:rPr>
          <w:rFonts w:hint="eastAsia"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14:paraId="5A43D9FB">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39E4402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4C670E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5092C0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"https://www.chinabidding.cn/"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024411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54608EF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C420BDA">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九、采购招标实施方及联系方式：</w:t>
      </w:r>
    </w:p>
    <w:p w14:paraId="24D97B6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47D6B2EA">
      <w:pPr>
        <w:adjustRightInd w:val="0"/>
        <w:snapToGrid w:val="0"/>
        <w:spacing w:line="360" w:lineRule="auto"/>
        <w:ind w:firstLine="560" w:firstLineChars="200"/>
        <w:rPr>
          <w:rFonts w:hint="eastAsia" w:ascii="仿宋" w:hAnsi="仿宋" w:eastAsia="仿宋" w:cs="仿宋"/>
          <w:sz w:val="28"/>
          <w:szCs w:val="28"/>
          <w:highlight w:val="none"/>
          <w:lang w:val="en-US" w:eastAsia="zh-CN"/>
          <w:woUserID w:val="1"/>
        </w:rPr>
      </w:pPr>
      <w:r>
        <w:rPr>
          <w:rFonts w:hint="eastAsia" w:ascii="仿宋" w:hAnsi="仿宋" w:eastAsia="仿宋" w:cs="仿宋"/>
          <w:sz w:val="28"/>
          <w:szCs w:val="28"/>
          <w:highlight w:val="none"/>
        </w:rPr>
        <w:t>业务咨询联系人：</w:t>
      </w:r>
      <w:r>
        <w:rPr>
          <w:rFonts w:hint="eastAsia" w:ascii="仿宋" w:hAnsi="仿宋" w:eastAsia="仿宋" w:cs="仿宋"/>
          <w:sz w:val="28"/>
          <w:szCs w:val="28"/>
          <w:highlight w:val="none"/>
          <w:lang w:val="en-US" w:eastAsia="zh-CN"/>
        </w:rPr>
        <w:t>史福龙</w:t>
      </w:r>
    </w:p>
    <w:p w14:paraId="61443CE2">
      <w:pPr>
        <w:adjustRightInd w:val="0"/>
        <w:snapToGrid w:val="0"/>
        <w:spacing w:line="360" w:lineRule="auto"/>
        <w:ind w:firstLine="560" w:firstLineChars="200"/>
        <w:rPr>
          <w:rFonts w:hint="eastAsia" w:ascii="仿宋" w:hAnsi="仿宋" w:eastAsia="仿宋" w:cs="仿宋"/>
          <w:sz w:val="28"/>
          <w:szCs w:val="28"/>
          <w:highlight w:val="none"/>
          <w:lang w:eastAsia="zh-CN"/>
          <w:woUserID w:val="1"/>
        </w:rPr>
      </w:pPr>
      <w:r>
        <w:rPr>
          <w:rFonts w:hint="eastAsia" w:ascii="仿宋" w:hAnsi="仿宋" w:eastAsia="仿宋" w:cs="仿宋"/>
          <w:sz w:val="28"/>
          <w:szCs w:val="28"/>
          <w:highlight w:val="none"/>
        </w:rPr>
        <w:t>联系方式：13474830806</w:t>
      </w:r>
    </w:p>
    <w:p w14:paraId="31CB4012">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十、招标代理公司及联系方式：</w:t>
      </w:r>
    </w:p>
    <w:p w14:paraId="29F4E047">
      <w:pPr>
        <w:pStyle w:val="3"/>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3172DFEF">
      <w:pPr>
        <w:spacing w:line="360" w:lineRule="auto"/>
        <w:ind w:firstLine="560" w:firstLineChars="200"/>
        <w:rPr>
          <w:rFonts w:hint="eastAsia" w:ascii="仿宋" w:hAnsi="仿宋" w:eastAsia="仿宋" w:cs="仿宋"/>
          <w:b w:val="0"/>
          <w:bCs/>
          <w:i w:val="0"/>
          <w:iCs w:val="0"/>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b w:val="0"/>
          <w:bCs/>
          <w:i w:val="0"/>
          <w:iCs w:val="0"/>
          <w:sz w:val="28"/>
          <w:szCs w:val="28"/>
          <w:highlight w:val="none"/>
        </w:rPr>
        <w:t>赵博（18147132014）/丁桠楠（13847197935）</w:t>
      </w:r>
    </w:p>
    <w:p w14:paraId="15E8C258">
      <w:pPr>
        <w:adjustRightInd w:val="0"/>
        <w:snapToGrid w:val="0"/>
        <w:spacing w:line="360" w:lineRule="auto"/>
        <w:ind w:firstLine="2240" w:firstLineChars="8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王子刚</w:t>
      </w:r>
    </w:p>
    <w:p w14:paraId="14F98453">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联系电话：0471-3957849/4918085分机号：80</w:t>
      </w:r>
      <w:r>
        <w:rPr>
          <w:rFonts w:hint="eastAsia" w:ascii="仿宋" w:hAnsi="仿宋" w:eastAsia="仿宋" w:cs="仿宋"/>
          <w:sz w:val="28"/>
          <w:szCs w:val="28"/>
          <w:highlight w:val="none"/>
          <w:lang w:val="en-US" w:eastAsia="zh-CN"/>
        </w:rPr>
        <w:t>41</w:t>
      </w:r>
    </w:p>
    <w:p w14:paraId="7CD79DD2">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lang w:val="en-US" w:eastAsia="zh-CN"/>
        </w:rPr>
        <w:t>zhaobo</w:t>
      </w:r>
      <w:r>
        <w:rPr>
          <w:rFonts w:hint="eastAsia" w:ascii="仿宋" w:hAnsi="仿宋" w:eastAsia="仿宋" w:cs="仿宋"/>
          <w:sz w:val="28"/>
          <w:szCs w:val="28"/>
          <w:highlight w:val="none"/>
        </w:rPr>
        <w:t>@nmghuasheng.com</w:t>
      </w:r>
    </w:p>
    <w:p w14:paraId="162DCF52">
      <w:pPr>
        <w:pStyle w:val="3"/>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联系地址：内蒙古自治区呼和浩特市赛罕区锡林南路盈嘉国际综合楼27层</w:t>
      </w:r>
    </w:p>
    <w:p w14:paraId="6B801C4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十一、监督单位及联系方式：</w:t>
      </w:r>
    </w:p>
    <w:p w14:paraId="5B526B9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1、采购招标项目违规问题的投诉受理单位：蒙牛乳业采购招标管理部</w:t>
      </w:r>
    </w:p>
    <w:p w14:paraId="5DAD7656">
      <w:pPr>
        <w:adjustRightInd w:val="0"/>
        <w:snapToGrid w:val="0"/>
        <w:spacing w:line="360" w:lineRule="auto"/>
        <w:ind w:firstLine="560" w:firstLineChars="200"/>
        <w:rPr>
          <w:rFonts w:hint="eastAsia" w:ascii="仿宋" w:hAnsi="仿宋" w:eastAsia="仿宋" w:cs="仿宋"/>
          <w:sz w:val="28"/>
          <w:szCs w:val="28"/>
          <w:highlight w:val="none"/>
          <w:lang w:eastAsia="zh-CN"/>
          <w:woUserID w:val="1"/>
        </w:rPr>
      </w:pPr>
      <w:r>
        <w:rPr>
          <w:rFonts w:hint="eastAsia" w:ascii="仿宋" w:hAnsi="仿宋" w:eastAsia="仿宋" w:cs="仿宋"/>
          <w:sz w:val="28"/>
          <w:szCs w:val="28"/>
          <w:highlight w:val="none"/>
        </w:rPr>
        <w:t>监 督 人：薛海燕</w:t>
      </w:r>
    </w:p>
    <w:p w14:paraId="0B501B51">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联系电话：0471-7393642/15034952008</w:t>
      </w:r>
    </w:p>
    <w:p w14:paraId="26487CD2">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"mailto:xuehaiyan@mengniu.cn" </w:instrText>
      </w:r>
      <w:r>
        <w:rPr>
          <w:rFonts w:hint="eastAsia" w:ascii="仿宋" w:hAnsi="仿宋" w:eastAsia="仿宋" w:cs="仿宋"/>
          <w:sz w:val="28"/>
          <w:szCs w:val="28"/>
          <w:highlight w:val="none"/>
        </w:rPr>
        <w:fldChar w:fldCharType="separate"/>
      </w:r>
      <w:r>
        <w:rPr>
          <w:rStyle w:val="14"/>
          <w:rFonts w:hint="eastAsia" w:ascii="仿宋" w:hAnsi="仿宋" w:eastAsia="仿宋" w:cs="仿宋"/>
          <w:sz w:val="28"/>
          <w:szCs w:val="28"/>
          <w:highlight w:val="none"/>
        </w:rPr>
        <w:t>xuehaiyan@mengniu.cn</w:t>
      </w:r>
      <w:r>
        <w:rPr>
          <w:rFonts w:hint="eastAsia" w:ascii="仿宋" w:hAnsi="仿宋" w:eastAsia="仿宋" w:cs="仿宋"/>
          <w:sz w:val="28"/>
          <w:szCs w:val="28"/>
          <w:highlight w:val="none"/>
        </w:rPr>
        <w:fldChar w:fldCharType="end"/>
      </w:r>
    </w:p>
    <w:p w14:paraId="076CD400">
      <w:pPr>
        <w:pStyle w:val="10"/>
        <w:spacing w:line="360" w:lineRule="auto"/>
        <w:ind w:left="0" w:leftChars="0"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异议/投诉服务网址：https://zbcg.mengniu.cn/#/home</w:t>
      </w:r>
    </w:p>
    <w:p w14:paraId="363915F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4C97CF1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人：张丽娜</w:t>
      </w:r>
    </w:p>
    <w:p w14:paraId="2ED8545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142CF16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受理范围：采购招标</w:t>
      </w:r>
      <w:bookmarkStart w:id="2" w:name="OLE_LINK1"/>
      <w:r>
        <w:rPr>
          <w:rFonts w:hint="eastAsia" w:ascii="仿宋" w:hAnsi="仿宋" w:eastAsia="仿宋" w:cs="仿宋"/>
          <w:sz w:val="28"/>
          <w:szCs w:val="28"/>
          <w:highlight w:val="none"/>
        </w:rPr>
        <w:t>执行过程中涉嫌</w:t>
      </w:r>
      <w:bookmarkEnd w:id="2"/>
      <w:r>
        <w:rPr>
          <w:rFonts w:hint="eastAsia" w:ascii="仿宋" w:hAnsi="仿宋" w:eastAsia="仿宋" w:cs="仿宋"/>
          <w:sz w:val="28"/>
          <w:szCs w:val="28"/>
          <w:highlight w:val="none"/>
        </w:rPr>
        <w:t>贪污贿赂、滥用职权、玩忽职守、权力寻租、利益输送、徇私舞弊以及浪费公司资财等违纪问题的各类举报。</w:t>
      </w:r>
    </w:p>
    <w:p w14:paraId="1438BCB7">
      <w:pPr>
        <w:adjustRightInd w:val="0"/>
        <w:snapToGrid w:val="0"/>
        <w:spacing w:line="360" w:lineRule="auto"/>
        <w:ind w:firstLine="560" w:firstLineChars="200"/>
        <w:rPr>
          <w:rFonts w:hint="eastAsia" w:ascii="仿宋" w:hAnsi="仿宋" w:eastAsia="仿宋" w:cs="仿宋"/>
          <w:sz w:val="28"/>
          <w:szCs w:val="28"/>
          <w:highlight w:val="none"/>
        </w:rPr>
      </w:pPr>
    </w:p>
    <w:p w14:paraId="710F5CBB">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p>
    <w:p w14:paraId="4D0F5C0E">
      <w:pPr>
        <w:adjustRightInd w:val="0"/>
        <w:snapToGrid w:val="0"/>
        <w:spacing w:line="360" w:lineRule="auto"/>
        <w:ind w:left="420" w:left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1、法定代表人身份证明、法定代表人授权委托书</w:t>
      </w:r>
    </w:p>
    <w:p w14:paraId="5F949644">
      <w:pPr>
        <w:adjustRightInd w:val="0"/>
        <w:snapToGrid w:val="0"/>
        <w:spacing w:line="360" w:lineRule="auto"/>
        <w:ind w:left="420" w:left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2、保密承诺书</w:t>
      </w:r>
    </w:p>
    <w:p w14:paraId="2938A716">
      <w:pPr>
        <w:adjustRightInd w:val="0"/>
        <w:snapToGrid w:val="0"/>
        <w:spacing w:line="360" w:lineRule="auto"/>
        <w:ind w:left="420" w:left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3、非联合体竞谈，不分包或转包声明</w:t>
      </w:r>
    </w:p>
    <w:p w14:paraId="65DB02C7">
      <w:pPr>
        <w:adjustRightInd w:val="0"/>
        <w:snapToGrid w:val="0"/>
        <w:spacing w:line="360" w:lineRule="auto"/>
        <w:ind w:left="420" w:left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4、告知函</w:t>
      </w:r>
    </w:p>
    <w:p w14:paraId="2CAE6067">
      <w:pPr>
        <w:adjustRightInd w:val="0"/>
        <w:snapToGrid w:val="0"/>
        <w:spacing w:line="360" w:lineRule="auto"/>
        <w:ind w:firstLine="560" w:firstLineChars="200"/>
        <w:rPr>
          <w:rFonts w:hint="eastAsia" w:ascii="仿宋" w:hAnsi="仿宋" w:eastAsia="仿宋" w:cs="仿宋"/>
          <w:sz w:val="28"/>
          <w:szCs w:val="28"/>
          <w:highlight w:val="none"/>
        </w:rPr>
      </w:pPr>
    </w:p>
    <w:p w14:paraId="2852A6CF">
      <w:pPr>
        <w:adjustRightInd w:val="0"/>
        <w:snapToGrid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061DF744">
      <w:pPr>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招标代理公司：内蒙古华晟工程项目管理有限公司</w:t>
      </w:r>
    </w:p>
    <w:p w14:paraId="2B7F7022">
      <w:pPr>
        <w:adjustRightInd w:val="0"/>
        <w:snapToGrid w:val="0"/>
        <w:spacing w:line="360" w:lineRule="auto"/>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2025年</w:t>
      </w:r>
      <w:r>
        <w:rPr>
          <w:rFonts w:hint="eastAsia" w:ascii="仿宋" w:hAnsi="仿宋" w:eastAsia="仿宋" w:cs="仿宋"/>
          <w:sz w:val="28"/>
          <w:szCs w:val="28"/>
          <w:highlight w:val="non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日</w:t>
      </w:r>
    </w:p>
    <w:p w14:paraId="2ACDEAE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222B902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32C3BAE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56B7B490">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p>
    <w:p w14:paraId="68C3DA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3D5F7B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单位性质：</w:t>
      </w:r>
      <w:r>
        <w:rPr>
          <w:rFonts w:hint="eastAsia" w:ascii="仿宋" w:hAnsi="仿宋" w:eastAsia="仿宋" w:cs="仿宋"/>
          <w:sz w:val="28"/>
          <w:szCs w:val="28"/>
          <w:highlight w:val="none"/>
          <w:u w:val="single"/>
        </w:rPr>
        <w:t xml:space="preserve">                                </w:t>
      </w:r>
    </w:p>
    <w:p w14:paraId="70463F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6373E36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5BA1D54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5B6BEB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  </w:t>
      </w:r>
      <w:r>
        <w:rPr>
          <w:rFonts w:hint="eastAsia" w:ascii="仿宋" w:hAnsi="仿宋" w:eastAsia="仿宋" w:cs="仿宋"/>
          <w:sz w:val="28"/>
          <w:szCs w:val="28"/>
          <w:highlight w:val="none"/>
          <w:u w:val="single"/>
        </w:rPr>
        <w:t>投 标 人 全 称</w:t>
      </w:r>
      <w:r>
        <w:rPr>
          <w:rFonts w:hint="eastAsia" w:ascii="仿宋" w:hAnsi="仿宋" w:eastAsia="仿宋" w:cs="仿宋"/>
          <w:sz w:val="28"/>
          <w:szCs w:val="28"/>
          <w:highlight w:val="none"/>
        </w:rPr>
        <w:t>的法定代表人。</w:t>
      </w:r>
    </w:p>
    <w:p w14:paraId="62AB139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1E765C7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63DDF79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1B3C11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3208E6CD">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bl>
      <w:tblPr>
        <w:tblStyle w:val="11"/>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法人身份证正面</w:t>
            </w:r>
          </w:p>
        </w:tc>
        <w:tc>
          <w:tcPr>
            <w:tcW w:w="4920" w:type="dxa"/>
            <w:shd w:val="clear" w:color="auto" w:fill="auto"/>
          </w:tcPr>
          <w:p w14:paraId="1A93099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c>
          <w:tcPr>
            <w:tcW w:w="4920" w:type="dxa"/>
            <w:shd w:val="clear" w:color="auto" w:fill="auto"/>
          </w:tcPr>
          <w:p w14:paraId="62585A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r>
    </w:tbl>
    <w:p w14:paraId="6189A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232EF8D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kern w:val="0"/>
          <w:sz w:val="28"/>
          <w:szCs w:val="28"/>
          <w:highlight w:val="none"/>
        </w:rPr>
      </w:pPr>
    </w:p>
    <w:p w14:paraId="6505C51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4356C85F">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内蒙古蒙牛乳业（集团）股份有限公司：</w:t>
      </w:r>
    </w:p>
    <w:p w14:paraId="601F14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（投标人全称）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询比价活动中的一切事宜。</w:t>
      </w:r>
    </w:p>
    <w:p w14:paraId="6349DD4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0E1444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7883D7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14:paraId="428B6A0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04ED00C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14:paraId="03B3073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14:paraId="1024D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p>
    <w:p w14:paraId="5B4AC6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年  月  日    </w:t>
      </w:r>
    </w:p>
    <w:p w14:paraId="288AA7E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1"/>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930" w:type="dxa"/>
          </w:tcPr>
          <w:p w14:paraId="41C3873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8" w:hRule="atLeast"/>
          <w:jc w:val="center"/>
        </w:trPr>
        <w:tc>
          <w:tcPr>
            <w:tcW w:w="5215" w:type="dxa"/>
          </w:tcPr>
          <w:p w14:paraId="2E30EF4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tc>
        <w:tc>
          <w:tcPr>
            <w:tcW w:w="4930" w:type="dxa"/>
          </w:tcPr>
          <w:p w14:paraId="0FC6E62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tc>
      </w:tr>
    </w:tbl>
    <w:p w14:paraId="7C0AD9D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155A31B0">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6DAC59D7">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w:t>
      </w:r>
      <w:r>
        <w:rPr>
          <w:rFonts w:hint="eastAsia" w:ascii="仿宋" w:hAnsi="仿宋" w:eastAsia="仿宋" w:cs="仿宋"/>
          <w:i/>
          <w:color w:val="FF0000"/>
          <w:sz w:val="28"/>
          <w:szCs w:val="28"/>
          <w:highlight w:val="none"/>
          <w:shd w:val="clear" w:color="auto" w:fill="FFFFFF"/>
        </w:rPr>
        <w:t>要求：1、具备社保局出具的材料；2、具备本单位名称及授权委托人姓名</w:t>
      </w:r>
      <w:r>
        <w:rPr>
          <w:rFonts w:hint="eastAsia" w:ascii="仿宋" w:hAnsi="仿宋" w:eastAsia="仿宋" w:cs="仿宋"/>
          <w:sz w:val="28"/>
          <w:szCs w:val="28"/>
          <w:highlight w:val="none"/>
          <w:shd w:val="clear" w:color="auto" w:fill="FFFFFF"/>
        </w:rPr>
        <w:t>）</w:t>
      </w:r>
    </w:p>
    <w:p w14:paraId="09BEF735">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4EC9D526">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14:paraId="60ED5D4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甲方：内蒙古蒙牛乳业（集团）股份有限公司</w:t>
      </w:r>
    </w:p>
    <w:p w14:paraId="18C6810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地址：内蒙古呼和浩特市和林格尔县盛乐经济园区</w:t>
      </w:r>
    </w:p>
    <w:p w14:paraId="1A7654A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14:paraId="456E1EC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14:paraId="51330D88">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甲乙双方就</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w:t>
      </w:r>
      <w:r>
        <w:rPr>
          <w:rFonts w:hint="eastAsia" w:ascii="仿宋" w:hAnsi="仿宋" w:eastAsia="仿宋" w:cs="仿宋"/>
          <w:color w:val="000000"/>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14:paraId="69A6A1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14:paraId="68473A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14:paraId="70B3B5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14:paraId="08055D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14:paraId="0D441E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14:paraId="3D7608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14:paraId="45DDC4DF">
      <w:pPr>
        <w:pStyle w:val="8"/>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14:paraId="492FE02B">
      <w:pPr>
        <w:pStyle w:val="8"/>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14:paraId="2472C64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14:paraId="55B829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14:paraId="64854AF4">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highlight w:val="none"/>
          <w:u w:val="single"/>
        </w:rPr>
        <w:t xml:space="preserve"> 15</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14:paraId="45D698B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14:paraId="45CE0F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14:paraId="708D77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14:paraId="4A7DE033">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 xml:space="preserve">  5  </w:t>
      </w:r>
      <w:r>
        <w:rPr>
          <w:rFonts w:hint="eastAsia" w:ascii="仿宋" w:hAnsi="仿宋" w:eastAsia="仿宋" w:cs="仿宋"/>
          <w:color w:val="000000"/>
          <w:kern w:val="0"/>
          <w:sz w:val="28"/>
          <w:szCs w:val="28"/>
          <w:highlight w:val="none"/>
        </w:rPr>
        <w:t>年内持续有效，且不因承诺书目的之达成而终止。</w:t>
      </w:r>
    </w:p>
    <w:p w14:paraId="5FCDAA11">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十、补充条款</w:t>
      </w:r>
    </w:p>
    <w:p w14:paraId="56CCB425">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14:paraId="36B70632">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14:paraId="653EEC2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14:paraId="037B8BF1">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14:paraId="1DD57F6A">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14:paraId="73C3103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14:paraId="06018C48">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12、适用原则：本承诺书中合规条款对乙方的要求与承诺书中其他条款不一致的，以对乙方要求更高的条款为准。</w:t>
      </w:r>
    </w:p>
    <w:p w14:paraId="0C3E2CDA">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14:paraId="12944CB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4E88B4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39EF624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十一、适用法律</w:t>
      </w:r>
    </w:p>
    <w:p w14:paraId="45771FE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【二】</w:t>
      </w:r>
      <w:r>
        <w:rPr>
          <w:rFonts w:hint="eastAsia" w:ascii="仿宋" w:hAnsi="仿宋" w:eastAsia="仿宋" w:cs="仿宋"/>
          <w:color w:val="000000"/>
          <w:kern w:val="0"/>
          <w:sz w:val="28"/>
          <w:szCs w:val="28"/>
          <w:highlight w:val="none"/>
        </w:rPr>
        <w:t>种方式解决：</w:t>
      </w:r>
    </w:p>
    <w:p w14:paraId="04836A7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14:paraId="5D7C1E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14:paraId="413596D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十二、违约责任及救济</w:t>
      </w:r>
    </w:p>
    <w:p w14:paraId="38DDB83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违反本承诺书的任何规定情形,则甲方有权将乙方拉入蒙牛供应商黑名单，乙方应积极配合甲方在10个工作日内收回已经泄露的信息。</w:t>
      </w:r>
    </w:p>
    <w:p w14:paraId="4648C6B8">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十三、生效及份数</w:t>
      </w:r>
    </w:p>
    <w:p w14:paraId="6516034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本承诺书经乙方签字盖章之日起生效。</w:t>
      </w:r>
    </w:p>
    <w:p w14:paraId="4386DFEB">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bCs/>
          <w:sz w:val="28"/>
          <w:szCs w:val="28"/>
          <w:highlight w:val="none"/>
        </w:rPr>
      </w:pPr>
    </w:p>
    <w:p w14:paraId="389F6C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14:paraId="4D8D4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14:paraId="43D77E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0C2C83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4CFE82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EC5F9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06A142FC">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附件3</w:t>
      </w:r>
    </w:p>
    <w:p w14:paraId="5F277E0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4B62650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66CAF631">
      <w:pPr>
        <w:pStyle w:val="3"/>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致:</w:t>
      </w:r>
    </w:p>
    <w:p w14:paraId="28EF222F">
      <w:pPr>
        <w:pStyle w:val="19"/>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关于"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项目(项目编号: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rPr>
        <w:t>项目，我公司未采取联合体形式参与本项目，承诺中标后不分包或转包。</w:t>
      </w:r>
    </w:p>
    <w:p w14:paraId="70CFFECE">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E75B38D">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E6B5E8D">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1322702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603C07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79E9944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10EBA46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3B0F715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3B9957A5">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303DC9B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4D7126B6">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08E6DFCC">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C245A1F">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39A215E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AE2960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附件4</w:t>
      </w:r>
    </w:p>
    <w:p w14:paraId="1B3490C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告知函</w:t>
      </w:r>
    </w:p>
    <w:p w14:paraId="4AA2FF2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致：内蒙古蒙牛乳业（集团）股份有限公司:</w:t>
      </w:r>
    </w:p>
    <w:p w14:paraId="6A2270D9">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u w:val="single"/>
        </w:rPr>
        <w:t>***公司</w:t>
      </w:r>
      <w:r>
        <w:rPr>
          <w:rFonts w:hint="eastAsia" w:ascii="仿宋" w:hAnsi="仿宋" w:eastAsia="仿宋" w:cs="仿宋"/>
          <w:sz w:val="28"/>
          <w:szCs w:val="28"/>
          <w:highlight w:val="none"/>
        </w:rPr>
        <w:t>（请填写标准注册公司名称）于</w:t>
      </w:r>
      <w:r>
        <w:rPr>
          <w:rFonts w:hint="eastAsia" w:ascii="仿宋" w:hAnsi="仿宋" w:eastAsia="仿宋" w:cs="仿宋"/>
          <w:b/>
          <w:bCs/>
          <w:sz w:val="28"/>
          <w:szCs w:val="28"/>
          <w:highlight w:val="none"/>
          <w:u w:val="single"/>
        </w:rPr>
        <w:t>**年**日</w:t>
      </w:r>
      <w:r>
        <w:rPr>
          <w:rFonts w:hint="eastAsia" w:ascii="仿宋" w:hAnsi="仿宋" w:eastAsia="仿宋" w:cs="仿宋"/>
          <w:sz w:val="28"/>
          <w:szCs w:val="28"/>
          <w:highlight w:val="none"/>
        </w:rPr>
        <w:t>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)，并提交下述文件一份：</w:t>
      </w:r>
    </w:p>
    <w:p w14:paraId="4650293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据此函，同意并告知如下：</w:t>
      </w:r>
    </w:p>
    <w:p w14:paraId="0C494061">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贵方组织的采购招标项目之前，已对我公司员工进行背景调查，情况一：我公司员工未包括</w:t>
      </w:r>
      <w:r>
        <w:rPr>
          <w:rFonts w:hint="eastAsia" w:ascii="仿宋" w:hAnsi="仿宋" w:eastAsia="仿宋" w:cs="仿宋"/>
          <w:color w:val="000000"/>
          <w:sz w:val="28"/>
          <w:szCs w:val="28"/>
          <w:highlight w:val="none"/>
          <w:lang w:val="zh-CN"/>
        </w:rPr>
        <w:t>任何蒙牛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r>
        <w:rPr>
          <w:rFonts w:hint="eastAsia" w:ascii="仿宋" w:hAnsi="仿宋" w:eastAsia="仿宋" w:cs="仿宋"/>
          <w:color w:val="000000"/>
          <w:sz w:val="28"/>
          <w:szCs w:val="28"/>
          <w:highlight w:val="none"/>
          <w:lang w:val="zh-CN"/>
        </w:rPr>
        <w:t>如若中选，</w:t>
      </w:r>
      <w:r>
        <w:rPr>
          <w:rFonts w:hint="eastAsia" w:ascii="仿宋" w:hAnsi="仿宋" w:eastAsia="仿宋" w:cs="仿宋"/>
          <w:color w:val="000000"/>
          <w:sz w:val="28"/>
          <w:szCs w:val="28"/>
          <w:highlight w:val="none"/>
        </w:rPr>
        <w:t>我公司</w:t>
      </w:r>
      <w:r>
        <w:rPr>
          <w:rFonts w:hint="eastAsia" w:ascii="仿宋" w:hAnsi="仿宋" w:eastAsia="仿宋" w:cs="仿宋"/>
          <w:color w:val="000000"/>
          <w:sz w:val="28"/>
          <w:szCs w:val="28"/>
          <w:highlight w:val="none"/>
          <w:lang w:val="zh-CN"/>
        </w:rPr>
        <w:t>相关服务团队</w:t>
      </w:r>
      <w:r>
        <w:rPr>
          <w:rFonts w:hint="eastAsia" w:ascii="仿宋" w:hAnsi="仿宋" w:eastAsia="仿宋" w:cs="仿宋"/>
          <w:color w:val="000000"/>
          <w:sz w:val="28"/>
          <w:szCs w:val="28"/>
          <w:highlight w:val="none"/>
        </w:rPr>
        <w:t>将不会</w:t>
      </w:r>
      <w:r>
        <w:rPr>
          <w:rFonts w:hint="eastAsia" w:ascii="仿宋" w:hAnsi="仿宋" w:eastAsia="仿宋" w:cs="仿宋"/>
          <w:color w:val="000000"/>
          <w:sz w:val="28"/>
          <w:szCs w:val="28"/>
          <w:highlight w:val="none"/>
          <w:lang w:val="zh-CN"/>
        </w:rPr>
        <w:t>招聘蒙牛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、离职人员。情况二：我公司员工</w:t>
      </w:r>
      <w:r>
        <w:rPr>
          <w:rFonts w:hint="eastAsia" w:ascii="仿宋" w:hAnsi="仿宋" w:eastAsia="仿宋" w:cs="仿宋"/>
          <w:i/>
          <w:color w:val="FF0000"/>
          <w:sz w:val="28"/>
          <w:szCs w:val="28"/>
          <w:highlight w:val="none"/>
          <w:u w:val="single"/>
        </w:rPr>
        <w:t>有（员工姓名：     ）/没有</w:t>
      </w:r>
      <w:r>
        <w:rPr>
          <w:rFonts w:hint="eastAsia" w:ascii="仿宋" w:hAnsi="仿宋" w:eastAsia="仿宋" w:cs="仿宋"/>
          <w:sz w:val="28"/>
          <w:szCs w:val="28"/>
          <w:highlight w:val="none"/>
        </w:rPr>
        <w:t>为</w:t>
      </w:r>
      <w:r>
        <w:rPr>
          <w:rFonts w:hint="eastAsia" w:ascii="仿宋" w:hAnsi="仿宋" w:eastAsia="仿宋" w:cs="仿宋"/>
          <w:color w:val="000000"/>
          <w:sz w:val="28"/>
          <w:szCs w:val="28"/>
          <w:highlight w:val="none"/>
          <w:lang w:val="zh-CN"/>
        </w:rPr>
        <w:t>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kern w:val="0"/>
          <w:sz w:val="28"/>
          <w:szCs w:val="28"/>
          <w:highlight w:val="none"/>
          <w:lang w:bidi="ar"/>
        </w:rPr>
        <w:t>或</w:t>
      </w:r>
      <w:r>
        <w:rPr>
          <w:rFonts w:hint="eastAsia" w:ascii="仿宋" w:hAnsi="仿宋" w:eastAsia="仿宋" w:cs="仿宋"/>
          <w:sz w:val="28"/>
          <w:szCs w:val="28"/>
          <w:highlight w:val="none"/>
        </w:rPr>
        <w:t>离职人员，经综合考量评估，该员工对于贵方组织的本次项目不存在任何利害关系。如若中选</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rPr>
        <w:t>该员工将不会作为我公司</w:t>
      </w:r>
      <w:r>
        <w:rPr>
          <w:rFonts w:hint="eastAsia" w:ascii="仿宋" w:hAnsi="仿宋" w:eastAsia="仿宋" w:cs="仿宋"/>
          <w:color w:val="000000"/>
          <w:sz w:val="28"/>
          <w:szCs w:val="28"/>
          <w:highlight w:val="none"/>
          <w:lang w:val="zh-CN"/>
        </w:rPr>
        <w:t>服务团队</w:t>
      </w:r>
      <w:r>
        <w:rPr>
          <w:rFonts w:hint="eastAsia" w:ascii="仿宋" w:hAnsi="仿宋" w:eastAsia="仿宋" w:cs="仿宋"/>
          <w:color w:val="000000"/>
          <w:sz w:val="28"/>
          <w:szCs w:val="28"/>
          <w:highlight w:val="none"/>
        </w:rPr>
        <w:t>成员；合作期间如发现该员工</w:t>
      </w:r>
      <w:r>
        <w:rPr>
          <w:rFonts w:hint="eastAsia" w:ascii="仿宋" w:hAnsi="仿宋" w:eastAsia="仿宋" w:cs="仿宋"/>
          <w:sz w:val="28"/>
          <w:szCs w:val="28"/>
          <w:highlight w:val="none"/>
        </w:rPr>
        <w:t>以我公司名义与蒙牛集团进行相关业务往来，一经查实，我公司无条件接受蒙牛集团《阳光协议》中的相关处理条款。</w:t>
      </w:r>
    </w:p>
    <w:p w14:paraId="71377B36">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787ECCB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33814DE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02961EF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542DA15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6194F8F8">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2B20348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23E63BF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sz w:val="28"/>
          <w:szCs w:val="28"/>
          <w:highlight w:val="none"/>
        </w:rPr>
      </w:pPr>
    </w:p>
    <w:p w14:paraId="21FC62E4">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r>
        <w:rPr>
          <w:rFonts w:hint="eastAsia" w:ascii="仿宋" w:hAnsi="仿宋" w:eastAsia="仿宋" w:cs="仿宋"/>
          <w:b/>
          <w:sz w:val="28"/>
          <w:szCs w:val="28"/>
          <w:highlight w:val="none"/>
        </w:rPr>
        <w:t>附件5：</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甲方：内蒙古蒙牛乳业（集团）股份有限公司</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"mailto:mnjw@mengniu.cn"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mnjw@mengniu.cn</w:t>
      </w:r>
      <w:r>
        <w:rPr>
          <w:rFonts w:hint="eastAsia" w:ascii="仿宋" w:hAnsi="仿宋" w:eastAsia="仿宋" w:cs="仿宋"/>
          <w:sz w:val="28"/>
          <w:szCs w:val="28"/>
          <w:highlight w:val="none"/>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0FB7C4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AC47FD8">
      <w:pPr>
        <w:widowControl/>
        <w:adjustRightInd w:val="0"/>
        <w:snapToGrid w:val="0"/>
        <w:spacing w:line="360" w:lineRule="auto"/>
        <w:ind w:firstLine="560" w:firstLineChars="200"/>
        <w:rPr>
          <w:rFonts w:hint="eastAsia" w:ascii="仿宋" w:hAnsi="仿宋" w:eastAsia="仿宋" w:cs="仿宋"/>
          <w:sz w:val="28"/>
          <w:szCs w:val="28"/>
          <w:highlight w:val="none"/>
          <w:lang w:bidi="ar"/>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40744"/>
    <w:rsid w:val="00064860"/>
    <w:rsid w:val="00076703"/>
    <w:rsid w:val="00080551"/>
    <w:rsid w:val="000814A0"/>
    <w:rsid w:val="000B534C"/>
    <w:rsid w:val="000B760A"/>
    <w:rsid w:val="000E4A64"/>
    <w:rsid w:val="000F2E0F"/>
    <w:rsid w:val="00112848"/>
    <w:rsid w:val="00125BA1"/>
    <w:rsid w:val="0014631B"/>
    <w:rsid w:val="00146358"/>
    <w:rsid w:val="00153F73"/>
    <w:rsid w:val="00193ADD"/>
    <w:rsid w:val="001A03FA"/>
    <w:rsid w:val="001B0DD4"/>
    <w:rsid w:val="001F00E8"/>
    <w:rsid w:val="00200E21"/>
    <w:rsid w:val="00206625"/>
    <w:rsid w:val="00222DA1"/>
    <w:rsid w:val="00224EE3"/>
    <w:rsid w:val="00237A6E"/>
    <w:rsid w:val="00262594"/>
    <w:rsid w:val="002A5AEF"/>
    <w:rsid w:val="002B60A1"/>
    <w:rsid w:val="002C2C99"/>
    <w:rsid w:val="002C32F1"/>
    <w:rsid w:val="002C35BD"/>
    <w:rsid w:val="002C68EC"/>
    <w:rsid w:val="003078E2"/>
    <w:rsid w:val="0034169D"/>
    <w:rsid w:val="00343CA2"/>
    <w:rsid w:val="00350D65"/>
    <w:rsid w:val="003706F4"/>
    <w:rsid w:val="00384088"/>
    <w:rsid w:val="003B2B2C"/>
    <w:rsid w:val="00421917"/>
    <w:rsid w:val="00433476"/>
    <w:rsid w:val="00434050"/>
    <w:rsid w:val="00464664"/>
    <w:rsid w:val="00465796"/>
    <w:rsid w:val="004B1040"/>
    <w:rsid w:val="004C4D4B"/>
    <w:rsid w:val="004D3ABF"/>
    <w:rsid w:val="004E5479"/>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6741"/>
    <w:rsid w:val="00637FE1"/>
    <w:rsid w:val="00663CCD"/>
    <w:rsid w:val="006B201A"/>
    <w:rsid w:val="006B493B"/>
    <w:rsid w:val="006D256E"/>
    <w:rsid w:val="006E0EB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C0BFA"/>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16AB8"/>
    <w:rsid w:val="00E45215"/>
    <w:rsid w:val="00E8505F"/>
    <w:rsid w:val="00ED18C7"/>
    <w:rsid w:val="00ED7CF2"/>
    <w:rsid w:val="00EF0E25"/>
    <w:rsid w:val="00F24A3E"/>
    <w:rsid w:val="00F428E1"/>
    <w:rsid w:val="00F74DD0"/>
    <w:rsid w:val="00F82EEC"/>
    <w:rsid w:val="00F95612"/>
    <w:rsid w:val="00F97183"/>
    <w:rsid w:val="00FE5BE5"/>
    <w:rsid w:val="01622091"/>
    <w:rsid w:val="018A26AE"/>
    <w:rsid w:val="01BA1D4A"/>
    <w:rsid w:val="022C10F3"/>
    <w:rsid w:val="0319454E"/>
    <w:rsid w:val="03667C72"/>
    <w:rsid w:val="04864A9B"/>
    <w:rsid w:val="04CB4348"/>
    <w:rsid w:val="04CD5176"/>
    <w:rsid w:val="04D37589"/>
    <w:rsid w:val="05446710"/>
    <w:rsid w:val="055135C4"/>
    <w:rsid w:val="05F63A97"/>
    <w:rsid w:val="05FB7B8F"/>
    <w:rsid w:val="0608138F"/>
    <w:rsid w:val="06497A35"/>
    <w:rsid w:val="07216AE2"/>
    <w:rsid w:val="07715268"/>
    <w:rsid w:val="077524E5"/>
    <w:rsid w:val="0793267E"/>
    <w:rsid w:val="07F947ED"/>
    <w:rsid w:val="081E5734"/>
    <w:rsid w:val="088F7A1A"/>
    <w:rsid w:val="08CF0506"/>
    <w:rsid w:val="08D34766"/>
    <w:rsid w:val="08DB473A"/>
    <w:rsid w:val="08EF6AC2"/>
    <w:rsid w:val="098E4DDC"/>
    <w:rsid w:val="09AE1D07"/>
    <w:rsid w:val="09E13D9B"/>
    <w:rsid w:val="0A191365"/>
    <w:rsid w:val="0A3127B5"/>
    <w:rsid w:val="0A5148B3"/>
    <w:rsid w:val="0AC16ABD"/>
    <w:rsid w:val="0ACD1112"/>
    <w:rsid w:val="0B776CC6"/>
    <w:rsid w:val="0BB439AC"/>
    <w:rsid w:val="0BCE4606"/>
    <w:rsid w:val="0BF53A95"/>
    <w:rsid w:val="0C2A0F45"/>
    <w:rsid w:val="0C8C1339"/>
    <w:rsid w:val="0D191BE1"/>
    <w:rsid w:val="0D8C1FCE"/>
    <w:rsid w:val="0E7E0566"/>
    <w:rsid w:val="0EA42601"/>
    <w:rsid w:val="0EAA7742"/>
    <w:rsid w:val="0F476230"/>
    <w:rsid w:val="0F977B31"/>
    <w:rsid w:val="0F991612"/>
    <w:rsid w:val="0F9E3BE6"/>
    <w:rsid w:val="11BD13A5"/>
    <w:rsid w:val="129973FF"/>
    <w:rsid w:val="132C2A20"/>
    <w:rsid w:val="13840C20"/>
    <w:rsid w:val="13A6796B"/>
    <w:rsid w:val="13D26F2C"/>
    <w:rsid w:val="14547260"/>
    <w:rsid w:val="150F0169"/>
    <w:rsid w:val="151F55DC"/>
    <w:rsid w:val="1527707C"/>
    <w:rsid w:val="15BE44B8"/>
    <w:rsid w:val="15DC0BC8"/>
    <w:rsid w:val="16436D08"/>
    <w:rsid w:val="167F2C0C"/>
    <w:rsid w:val="16E12982"/>
    <w:rsid w:val="16EB7643"/>
    <w:rsid w:val="170A4CC0"/>
    <w:rsid w:val="17120E59"/>
    <w:rsid w:val="171A4BA4"/>
    <w:rsid w:val="17A34DD2"/>
    <w:rsid w:val="17E52734"/>
    <w:rsid w:val="18555B48"/>
    <w:rsid w:val="18652676"/>
    <w:rsid w:val="188047C9"/>
    <w:rsid w:val="18C83CEE"/>
    <w:rsid w:val="1902112B"/>
    <w:rsid w:val="19D84FCE"/>
    <w:rsid w:val="1A18361C"/>
    <w:rsid w:val="1A205250"/>
    <w:rsid w:val="1A4B0D84"/>
    <w:rsid w:val="1A551723"/>
    <w:rsid w:val="1AEE4A81"/>
    <w:rsid w:val="1B8906FC"/>
    <w:rsid w:val="1BA234E8"/>
    <w:rsid w:val="1BD25CF1"/>
    <w:rsid w:val="1BE05733"/>
    <w:rsid w:val="1BEE0CC5"/>
    <w:rsid w:val="1C2D6183"/>
    <w:rsid w:val="1CD92A86"/>
    <w:rsid w:val="1D045E7E"/>
    <w:rsid w:val="1D2E6FE8"/>
    <w:rsid w:val="1D86279B"/>
    <w:rsid w:val="1D8C0DA1"/>
    <w:rsid w:val="1DBB4C44"/>
    <w:rsid w:val="1E2419E1"/>
    <w:rsid w:val="1E363DC4"/>
    <w:rsid w:val="1E5F7ACC"/>
    <w:rsid w:val="1EC7494E"/>
    <w:rsid w:val="1F83778A"/>
    <w:rsid w:val="202A53EE"/>
    <w:rsid w:val="205D6CBF"/>
    <w:rsid w:val="21300ADF"/>
    <w:rsid w:val="21AF1B36"/>
    <w:rsid w:val="21D56D2D"/>
    <w:rsid w:val="21E8421C"/>
    <w:rsid w:val="22C344E3"/>
    <w:rsid w:val="22C42F77"/>
    <w:rsid w:val="22E2588F"/>
    <w:rsid w:val="22E62D3E"/>
    <w:rsid w:val="237160D1"/>
    <w:rsid w:val="23E34D81"/>
    <w:rsid w:val="2450260E"/>
    <w:rsid w:val="24547947"/>
    <w:rsid w:val="24832F32"/>
    <w:rsid w:val="24864284"/>
    <w:rsid w:val="25167458"/>
    <w:rsid w:val="253D3FEF"/>
    <w:rsid w:val="257E7E31"/>
    <w:rsid w:val="27A110F5"/>
    <w:rsid w:val="281C3D2E"/>
    <w:rsid w:val="286745BE"/>
    <w:rsid w:val="286D4544"/>
    <w:rsid w:val="28992513"/>
    <w:rsid w:val="289F0154"/>
    <w:rsid w:val="2A936DFF"/>
    <w:rsid w:val="2B110340"/>
    <w:rsid w:val="2B116592"/>
    <w:rsid w:val="2B1B7EB7"/>
    <w:rsid w:val="2B271DDB"/>
    <w:rsid w:val="2B55240C"/>
    <w:rsid w:val="2B5C51D1"/>
    <w:rsid w:val="2B70280F"/>
    <w:rsid w:val="2B856311"/>
    <w:rsid w:val="2C020344"/>
    <w:rsid w:val="2CC73EBB"/>
    <w:rsid w:val="2CC82C80"/>
    <w:rsid w:val="2CE65BE8"/>
    <w:rsid w:val="2D0D151B"/>
    <w:rsid w:val="2D2113F9"/>
    <w:rsid w:val="2D2E54AB"/>
    <w:rsid w:val="2D5533FD"/>
    <w:rsid w:val="2D88240F"/>
    <w:rsid w:val="2D9D1FA4"/>
    <w:rsid w:val="2DFC3F11"/>
    <w:rsid w:val="2E5171F3"/>
    <w:rsid w:val="2EDC2A13"/>
    <w:rsid w:val="2FAF2966"/>
    <w:rsid w:val="30713277"/>
    <w:rsid w:val="311100D9"/>
    <w:rsid w:val="312E16A3"/>
    <w:rsid w:val="31903F88"/>
    <w:rsid w:val="3198620B"/>
    <w:rsid w:val="32180206"/>
    <w:rsid w:val="324608A2"/>
    <w:rsid w:val="328A56AC"/>
    <w:rsid w:val="32EF5DED"/>
    <w:rsid w:val="330B2BBA"/>
    <w:rsid w:val="3387564F"/>
    <w:rsid w:val="33944B12"/>
    <w:rsid w:val="33D11A5A"/>
    <w:rsid w:val="33D53C60"/>
    <w:rsid w:val="344D6CB4"/>
    <w:rsid w:val="3496201B"/>
    <w:rsid w:val="34A177E5"/>
    <w:rsid w:val="350A3BF4"/>
    <w:rsid w:val="3558300F"/>
    <w:rsid w:val="355D2461"/>
    <w:rsid w:val="359A53D6"/>
    <w:rsid w:val="35BD7D90"/>
    <w:rsid w:val="35ED2584"/>
    <w:rsid w:val="35F875DA"/>
    <w:rsid w:val="360D7D52"/>
    <w:rsid w:val="3611148A"/>
    <w:rsid w:val="36445CCF"/>
    <w:rsid w:val="36B95969"/>
    <w:rsid w:val="36F22212"/>
    <w:rsid w:val="37205510"/>
    <w:rsid w:val="37503F9E"/>
    <w:rsid w:val="37740825"/>
    <w:rsid w:val="37944959"/>
    <w:rsid w:val="3841209E"/>
    <w:rsid w:val="3848463C"/>
    <w:rsid w:val="38962EE8"/>
    <w:rsid w:val="3A086DB2"/>
    <w:rsid w:val="3A6A7888"/>
    <w:rsid w:val="3A7546EA"/>
    <w:rsid w:val="3AF17DC9"/>
    <w:rsid w:val="3B950B19"/>
    <w:rsid w:val="3BA1126C"/>
    <w:rsid w:val="3C2E7B2E"/>
    <w:rsid w:val="3C4E3C34"/>
    <w:rsid w:val="3C7301F1"/>
    <w:rsid w:val="3CAF3C5D"/>
    <w:rsid w:val="3D48526E"/>
    <w:rsid w:val="3D792ACB"/>
    <w:rsid w:val="3D8C6A13"/>
    <w:rsid w:val="3E815973"/>
    <w:rsid w:val="3F1F42B7"/>
    <w:rsid w:val="3F7240EB"/>
    <w:rsid w:val="3FA0014F"/>
    <w:rsid w:val="3FAF1C5C"/>
    <w:rsid w:val="3FCD8C1D"/>
    <w:rsid w:val="3FDB4108"/>
    <w:rsid w:val="402276E5"/>
    <w:rsid w:val="4025625A"/>
    <w:rsid w:val="40B966CD"/>
    <w:rsid w:val="40F93CAA"/>
    <w:rsid w:val="41452FE4"/>
    <w:rsid w:val="41464513"/>
    <w:rsid w:val="42044C81"/>
    <w:rsid w:val="42915828"/>
    <w:rsid w:val="439F76B3"/>
    <w:rsid w:val="43C95804"/>
    <w:rsid w:val="44864AA0"/>
    <w:rsid w:val="44A66E7C"/>
    <w:rsid w:val="44B049D1"/>
    <w:rsid w:val="44BC6AA8"/>
    <w:rsid w:val="44E26E48"/>
    <w:rsid w:val="44FA5A84"/>
    <w:rsid w:val="45EF45C4"/>
    <w:rsid w:val="46052D96"/>
    <w:rsid w:val="468679DC"/>
    <w:rsid w:val="46A0383F"/>
    <w:rsid w:val="46DB7B00"/>
    <w:rsid w:val="46EE6F59"/>
    <w:rsid w:val="48D26E94"/>
    <w:rsid w:val="492F1BC7"/>
    <w:rsid w:val="4981448B"/>
    <w:rsid w:val="49870082"/>
    <w:rsid w:val="49C96F4B"/>
    <w:rsid w:val="49DC7359"/>
    <w:rsid w:val="4ACB3DE1"/>
    <w:rsid w:val="4BAC561A"/>
    <w:rsid w:val="4C0439C1"/>
    <w:rsid w:val="4D9C1893"/>
    <w:rsid w:val="4DB94ADB"/>
    <w:rsid w:val="4E4966F7"/>
    <w:rsid w:val="4E5D3C82"/>
    <w:rsid w:val="4EFD777B"/>
    <w:rsid w:val="4F034298"/>
    <w:rsid w:val="501F215E"/>
    <w:rsid w:val="505F2D88"/>
    <w:rsid w:val="514318D7"/>
    <w:rsid w:val="52704994"/>
    <w:rsid w:val="5294315D"/>
    <w:rsid w:val="52972612"/>
    <w:rsid w:val="52A64F62"/>
    <w:rsid w:val="530806DE"/>
    <w:rsid w:val="537D4134"/>
    <w:rsid w:val="538A0B3C"/>
    <w:rsid w:val="5415414D"/>
    <w:rsid w:val="54A31902"/>
    <w:rsid w:val="54BE3EA7"/>
    <w:rsid w:val="55394479"/>
    <w:rsid w:val="5543112E"/>
    <w:rsid w:val="55A70A1D"/>
    <w:rsid w:val="55B1747F"/>
    <w:rsid w:val="55B64551"/>
    <w:rsid w:val="55E92BB7"/>
    <w:rsid w:val="55E92DBD"/>
    <w:rsid w:val="564D4072"/>
    <w:rsid w:val="567B1415"/>
    <w:rsid w:val="56933A4F"/>
    <w:rsid w:val="56BE1DC5"/>
    <w:rsid w:val="56E06530"/>
    <w:rsid w:val="57264483"/>
    <w:rsid w:val="57476652"/>
    <w:rsid w:val="577F7102"/>
    <w:rsid w:val="58111172"/>
    <w:rsid w:val="585C49E5"/>
    <w:rsid w:val="586F0457"/>
    <w:rsid w:val="590D2BD1"/>
    <w:rsid w:val="5A1703F0"/>
    <w:rsid w:val="5A3103F4"/>
    <w:rsid w:val="5A695504"/>
    <w:rsid w:val="5A876881"/>
    <w:rsid w:val="5B0C46C9"/>
    <w:rsid w:val="5B1A0180"/>
    <w:rsid w:val="5B211D7B"/>
    <w:rsid w:val="5B320CFC"/>
    <w:rsid w:val="5BC9255F"/>
    <w:rsid w:val="5BF210F2"/>
    <w:rsid w:val="5C8345EE"/>
    <w:rsid w:val="5CDB6FB7"/>
    <w:rsid w:val="5DA93220"/>
    <w:rsid w:val="5DD040EF"/>
    <w:rsid w:val="5E1333F6"/>
    <w:rsid w:val="5EB66189"/>
    <w:rsid w:val="5FAD37A1"/>
    <w:rsid w:val="5FFC5BA4"/>
    <w:rsid w:val="60531ECD"/>
    <w:rsid w:val="6082700E"/>
    <w:rsid w:val="60FD1121"/>
    <w:rsid w:val="6101510A"/>
    <w:rsid w:val="611B37BA"/>
    <w:rsid w:val="619620EB"/>
    <w:rsid w:val="61F5548B"/>
    <w:rsid w:val="61F67600"/>
    <w:rsid w:val="62251D84"/>
    <w:rsid w:val="622B733C"/>
    <w:rsid w:val="623E0462"/>
    <w:rsid w:val="62764FAB"/>
    <w:rsid w:val="62862F89"/>
    <w:rsid w:val="62EF7FF6"/>
    <w:rsid w:val="634B430F"/>
    <w:rsid w:val="63D22876"/>
    <w:rsid w:val="63D47C8E"/>
    <w:rsid w:val="63F05E0D"/>
    <w:rsid w:val="64137491"/>
    <w:rsid w:val="6435147D"/>
    <w:rsid w:val="64697AA1"/>
    <w:rsid w:val="649E5D3C"/>
    <w:rsid w:val="64EA4CE8"/>
    <w:rsid w:val="65107E6C"/>
    <w:rsid w:val="653C4D87"/>
    <w:rsid w:val="6580104F"/>
    <w:rsid w:val="659D3354"/>
    <w:rsid w:val="66106E6A"/>
    <w:rsid w:val="6646550E"/>
    <w:rsid w:val="66C43787"/>
    <w:rsid w:val="684A0189"/>
    <w:rsid w:val="695569BF"/>
    <w:rsid w:val="696C7ACD"/>
    <w:rsid w:val="69D81B09"/>
    <w:rsid w:val="69F866F7"/>
    <w:rsid w:val="69FB553B"/>
    <w:rsid w:val="6A05798A"/>
    <w:rsid w:val="6A3274DB"/>
    <w:rsid w:val="6A37428B"/>
    <w:rsid w:val="6A467039"/>
    <w:rsid w:val="6A495DD7"/>
    <w:rsid w:val="6AC95853"/>
    <w:rsid w:val="6B5925FD"/>
    <w:rsid w:val="6B895388"/>
    <w:rsid w:val="6BD72F6C"/>
    <w:rsid w:val="6C951F56"/>
    <w:rsid w:val="6CF8394D"/>
    <w:rsid w:val="6D214429"/>
    <w:rsid w:val="6D821B8D"/>
    <w:rsid w:val="6DBB528E"/>
    <w:rsid w:val="6DF70B9F"/>
    <w:rsid w:val="6E0F4C7F"/>
    <w:rsid w:val="6EB209C8"/>
    <w:rsid w:val="6EFA10EF"/>
    <w:rsid w:val="6F256E01"/>
    <w:rsid w:val="6F2B900B"/>
    <w:rsid w:val="6F3C641B"/>
    <w:rsid w:val="6F3D7060"/>
    <w:rsid w:val="6F6C470B"/>
    <w:rsid w:val="6FD929F5"/>
    <w:rsid w:val="7030723E"/>
    <w:rsid w:val="71226D3A"/>
    <w:rsid w:val="713C553F"/>
    <w:rsid w:val="71D02427"/>
    <w:rsid w:val="71FA5FC9"/>
    <w:rsid w:val="721245BB"/>
    <w:rsid w:val="72206C66"/>
    <w:rsid w:val="7234149C"/>
    <w:rsid w:val="72443C1B"/>
    <w:rsid w:val="738C7F28"/>
    <w:rsid w:val="73A51698"/>
    <w:rsid w:val="73B1259F"/>
    <w:rsid w:val="73F27641"/>
    <w:rsid w:val="7448595E"/>
    <w:rsid w:val="74B370EA"/>
    <w:rsid w:val="74BB18E9"/>
    <w:rsid w:val="75175D2D"/>
    <w:rsid w:val="75E9502A"/>
    <w:rsid w:val="76505678"/>
    <w:rsid w:val="76BE191E"/>
    <w:rsid w:val="76D10EBE"/>
    <w:rsid w:val="76F224C3"/>
    <w:rsid w:val="77446B53"/>
    <w:rsid w:val="77874C68"/>
    <w:rsid w:val="77C25E33"/>
    <w:rsid w:val="77C36EA2"/>
    <w:rsid w:val="77D630EC"/>
    <w:rsid w:val="77DD61CF"/>
    <w:rsid w:val="786B5803"/>
    <w:rsid w:val="78A8569E"/>
    <w:rsid w:val="78F30652"/>
    <w:rsid w:val="7922554C"/>
    <w:rsid w:val="79547C1E"/>
    <w:rsid w:val="795D4D28"/>
    <w:rsid w:val="79686CED"/>
    <w:rsid w:val="79B365C9"/>
    <w:rsid w:val="79EA3C2E"/>
    <w:rsid w:val="7A3B416C"/>
    <w:rsid w:val="7A8C5721"/>
    <w:rsid w:val="7AB010EA"/>
    <w:rsid w:val="7B5A3FCE"/>
    <w:rsid w:val="7B616325"/>
    <w:rsid w:val="7BE96BEE"/>
    <w:rsid w:val="7BEB172F"/>
    <w:rsid w:val="7BF03249"/>
    <w:rsid w:val="7CBB304B"/>
    <w:rsid w:val="7CFF1CEC"/>
    <w:rsid w:val="7D0568EF"/>
    <w:rsid w:val="7D173ACC"/>
    <w:rsid w:val="7D1B55A6"/>
    <w:rsid w:val="7D966739"/>
    <w:rsid w:val="7DA270F0"/>
    <w:rsid w:val="7E2E1391"/>
    <w:rsid w:val="7EDF0482"/>
    <w:rsid w:val="7EF3EE06"/>
    <w:rsid w:val="7EFF6DF3"/>
    <w:rsid w:val="7F9D24DA"/>
    <w:rsid w:val="7FA93F3D"/>
    <w:rsid w:val="7FAB7913"/>
    <w:rsid w:val="7FE548FB"/>
    <w:rsid w:val="BD1AD745"/>
    <w:rsid w:val="EDFF6F29"/>
    <w:rsid w:val="F5D5537C"/>
    <w:rsid w:val="FFFFC4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rPr>
      <w:rFonts w:asciiTheme="minorHAnsi" w:hAnsiTheme="minorHAnsi" w:eastAsiaTheme="minorEastAsia" w:cstheme="minorBidi"/>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qFormat/>
    <w:uiPriority w:val="0"/>
    <w:pPr>
      <w:ind w:firstLine="420" w:firstLineChars="200"/>
    </w:pPr>
    <w:rPr>
      <w:rFonts w:ascii="Times New Roma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none"/>
    </w:rPr>
  </w:style>
  <w:style w:type="paragraph" w:customStyle="1" w:styleId="1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6">
    <w:name w:val="页眉 字符"/>
    <w:basedOn w:val="13"/>
    <w:link w:val="7"/>
    <w:qFormat/>
    <w:uiPriority w:val="99"/>
    <w:rPr>
      <w:sz w:val="18"/>
      <w:szCs w:val="18"/>
    </w:rPr>
  </w:style>
  <w:style w:type="character" w:customStyle="1" w:styleId="17">
    <w:name w:val="页脚 字符"/>
    <w:basedOn w:val="13"/>
    <w:link w:val="6"/>
    <w:qFormat/>
    <w:uiPriority w:val="99"/>
    <w:rPr>
      <w:sz w:val="18"/>
      <w:szCs w:val="18"/>
    </w:rPr>
  </w:style>
  <w:style w:type="character" w:customStyle="1" w:styleId="18">
    <w:name w:val="批注框文本 字符"/>
    <w:basedOn w:val="13"/>
    <w:link w:val="5"/>
    <w:semiHidden/>
    <w:qFormat/>
    <w:uiPriority w:val="99"/>
    <w:rPr>
      <w:rFonts w:ascii="Times New Roman" w:hAnsi="Times New Roman" w:eastAsia="宋体" w:cs="Times New Roman"/>
      <w:kern w:val="2"/>
      <w:sz w:val="18"/>
      <w:szCs w:val="18"/>
    </w:rPr>
  </w:style>
  <w:style w:type="paragraph" w:customStyle="1" w:styleId="1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9894</Words>
  <Characters>10557</Characters>
  <Lines>83</Lines>
  <Paragraphs>23</Paragraphs>
  <TotalTime>28</TotalTime>
  <ScaleCrop>false</ScaleCrop>
  <LinksUpToDate>false</LinksUpToDate>
  <CharactersWithSpaces>11118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2025-02-15T14:44:00Z</dcterms:created>
  <dc:creator>0002219</dc:creator>
  <cp:lastModifiedBy>华晟</cp:lastModifiedBy>
  <dcterms:modified xsi:type="dcterms:W3CDTF">2025-06-10T03:38:35Z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01FC761C3CA24E82B2CEF5A52A2FD977_13</vt:lpwstr>
  </property>
  <property fmtid="{D5CDD505-2E9C-101B-9397-08002B2CF9AE}" pid="4" name="KSOTemplateDocerSaveRecord">
    <vt:lpwstr>eyJoZGlkIjoiOWU5ZTM3MmQxMGY2ZjZlNmU2YWIzZDFiMjViYmE2ZjAiLCJ1c2VySWQiOiI1MzMwNzM1MjIifQ==</vt:lpwstr>
  </property>
</Properties>
</file>