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7634">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lang w:eastAsia="zh-CN"/>
        </w:rPr>
        <w:t>蒙牛乳业集团2025年度立体库与平库货架维修集中采购项目</w:t>
      </w: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14:paraId="2FB435D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1591E74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蒙牛乳业集团2025年度立体库与平库货架维修集中采购项目</w:t>
      </w:r>
      <w:r>
        <w:rPr>
          <w:rFonts w:hint="eastAsia" w:ascii="仿宋" w:hAnsi="仿宋" w:eastAsia="仿宋" w:cs="仿宋"/>
          <w:sz w:val="28"/>
          <w:szCs w:val="28"/>
        </w:rPr>
        <w:t>进行竞争性谈判, 欢迎符合资格条件的投标人参加。</w:t>
      </w:r>
    </w:p>
    <w:p w14:paraId="78019E7E">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MNCGJH-20250506-0001</w:t>
      </w:r>
    </w:p>
    <w:p w14:paraId="711CC795">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蒙牛乳业集团2025年度立体库与平库货架维修集中采购项目</w:t>
      </w:r>
    </w:p>
    <w:p w14:paraId="5C7D4F7B">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7D94AA83">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w:t>
      </w:r>
      <w:r>
        <w:rPr>
          <w:rFonts w:hint="eastAsia" w:ascii="仿宋" w:hAnsi="仿宋" w:eastAsia="仿宋" w:cs="仿宋"/>
          <w:bCs/>
          <w:sz w:val="28"/>
          <w:szCs w:val="28"/>
          <w:lang w:val="en-US" w:eastAsia="zh-CN"/>
        </w:rPr>
        <w:t>为保障蒙牛各工厂立体库（一标段）正常使用，需对立体库货架进行维修</w:t>
      </w:r>
      <w:r>
        <w:rPr>
          <w:rFonts w:hint="eastAsia" w:ascii="仿宋" w:hAnsi="仿宋" w:eastAsia="仿宋" w:cs="仿宋"/>
          <w:b w:val="0"/>
          <w:bCs/>
          <w:kern w:val="2"/>
          <w:sz w:val="28"/>
          <w:szCs w:val="28"/>
          <w:lang w:val="en-US" w:eastAsia="zh-CN" w:bidi="ar-SA"/>
        </w:rPr>
        <w:t>。</w:t>
      </w:r>
    </w:p>
    <w:p w14:paraId="31EDECEB">
      <w:pPr>
        <w:pStyle w:val="26"/>
        <w:numPr>
          <w:ilvl w:val="0"/>
          <w:numId w:val="0"/>
        </w:numPr>
        <w:spacing w:line="360" w:lineRule="auto"/>
        <w:ind w:firstLine="560" w:firstLineChars="200"/>
        <w:jc w:val="left"/>
        <w:rPr>
          <w:rFonts w:hint="default" w:ascii="仿宋" w:hAnsi="仿宋" w:eastAsia="仿宋" w:cs="仿宋"/>
          <w:b w:val="0"/>
          <w:bCs/>
          <w:kern w:val="2"/>
          <w:sz w:val="28"/>
          <w:szCs w:val="28"/>
          <w:lang w:eastAsia="zh-CN" w:bidi="ar-SA"/>
          <w:woUserID w:val="1"/>
        </w:rPr>
      </w:pPr>
      <w:r>
        <w:rPr>
          <w:rFonts w:hint="eastAsia" w:ascii="仿宋" w:hAnsi="仿宋" w:eastAsia="仿宋" w:cs="仿宋"/>
          <w:b w:val="0"/>
          <w:bCs/>
          <w:kern w:val="2"/>
          <w:sz w:val="28"/>
          <w:szCs w:val="28"/>
          <w:lang w:val="en-US" w:eastAsia="zh-CN" w:bidi="ar-SA"/>
        </w:rPr>
        <w:t>2、采购范围：</w:t>
      </w:r>
      <w:r>
        <w:rPr>
          <w:rFonts w:hint="default" w:ascii="仿宋" w:hAnsi="仿宋" w:eastAsia="仿宋" w:cs="仿宋"/>
          <w:b w:val="0"/>
          <w:bCs/>
          <w:kern w:val="2"/>
          <w:sz w:val="28"/>
          <w:szCs w:val="28"/>
          <w:lang w:eastAsia="zh-CN" w:bidi="ar-SA"/>
          <w:woUserID w:val="1"/>
        </w:rPr>
        <w:t>货架检查、维修、更换等工作。</w:t>
      </w:r>
    </w:p>
    <w:p w14:paraId="0A250EB9">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3、工期：到货排期依据项目工作量确定，以双方协商结果为准，每次维修提供的报价单中明确实际项目完成时间，该时间需与采购方确认并达成一致。</w:t>
      </w:r>
    </w:p>
    <w:p w14:paraId="6A1E5DC8">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7A36EAB3">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营业执照范围应为自动化立体仓库、货架及轧制型材等设备的设计、制造、安装、销售、维修相关内容</w:t>
      </w:r>
      <w:r>
        <w:rPr>
          <w:rFonts w:hint="eastAsia" w:ascii="仿宋" w:hAnsi="仿宋" w:eastAsia="仿宋" w:cs="仿宋"/>
          <w:sz w:val="28"/>
          <w:szCs w:val="28"/>
        </w:rPr>
        <w:t>；</w:t>
      </w:r>
      <w:r>
        <w:rPr>
          <w:rFonts w:ascii="仿宋" w:hAnsi="仿宋" w:eastAsia="仿宋" w:cs="仿宋"/>
          <w:sz w:val="28"/>
          <w:szCs w:val="28"/>
        </w:rPr>
        <w:t xml:space="preserve"> </w:t>
      </w:r>
    </w:p>
    <w:p w14:paraId="2EDB36A4">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6FC29A8A">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投标人授权委托人必须是本企业在职人员；</w:t>
      </w:r>
    </w:p>
    <w:p w14:paraId="7595FB76">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4、投标人须具备本项目销售和安装服务能力的生产制造商或授权代理商，若是授权代理商，需取得生产制造商出具的书面授权书，采购人只接受生产厂家唯一项目授权书</w:t>
      </w:r>
      <w:r>
        <w:rPr>
          <w:rFonts w:hint="eastAsia" w:ascii="仿宋" w:hAnsi="仿宋" w:eastAsia="仿宋" w:cs="仿宋"/>
          <w:sz w:val="28"/>
          <w:szCs w:val="28"/>
          <w:lang w:val="en-US" w:eastAsia="zh-CN"/>
        </w:rPr>
        <w:t>；</w:t>
      </w:r>
    </w:p>
    <w:p w14:paraId="3DF98054">
      <w:pPr>
        <w:ind w:firstLine="560" w:firstLineChars="200"/>
        <w:rPr>
          <w:rFonts w:hint="eastAsia" w:ascii="仿宋" w:hAnsi="仿宋" w:eastAsia="仿宋" w:cs="仿宋"/>
          <w:sz w:val="28"/>
          <w:szCs w:val="28"/>
          <w:lang w:val="en-US" w:eastAsia="zh-CN"/>
          <w:woUserID w:val="1"/>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w:t>
      </w:r>
      <w:r>
        <w:rPr>
          <w:rFonts w:ascii="仿宋" w:hAnsi="仿宋" w:eastAsia="仿宋" w:cs="仿宋"/>
          <w:sz w:val="28"/>
          <w:szCs w:val="28"/>
        </w:rPr>
        <w:t>拟派项目施工人员需要具有</w:t>
      </w:r>
      <w:r>
        <w:rPr>
          <w:rFonts w:hint="eastAsia" w:ascii="仿宋" w:hAnsi="仿宋" w:eastAsia="仿宋" w:cs="仿宋"/>
          <w:sz w:val="28"/>
          <w:szCs w:val="28"/>
          <w:lang w:val="en-US" w:eastAsia="zh-CN"/>
        </w:rPr>
        <w:t>有效的</w:t>
      </w:r>
      <w:r>
        <w:rPr>
          <w:rFonts w:ascii="仿宋" w:hAnsi="仿宋" w:eastAsia="仿宋" w:cs="仿宋"/>
          <w:sz w:val="28"/>
          <w:szCs w:val="28"/>
        </w:rPr>
        <w:t>高空作业证和焊工证</w:t>
      </w:r>
      <w:r>
        <w:rPr>
          <w:rFonts w:hint="eastAsia" w:ascii="仿宋" w:hAnsi="仿宋" w:eastAsia="仿宋" w:cs="仿宋"/>
          <w:sz w:val="28"/>
          <w:szCs w:val="28"/>
          <w:lang w:val="en-US" w:eastAsia="zh-CN"/>
        </w:rPr>
        <w:t>及在本企业社保证明</w:t>
      </w:r>
      <w:r>
        <w:rPr>
          <w:rFonts w:hint="eastAsia" w:ascii="仿宋" w:hAnsi="仿宋" w:eastAsia="仿宋" w:cs="仿宋"/>
          <w:sz w:val="28"/>
          <w:szCs w:val="28"/>
          <w:lang w:val="en-US" w:eastAsia="zh-CN"/>
          <w:woUserID w:val="1"/>
        </w:rPr>
        <w:t>；</w:t>
      </w:r>
    </w:p>
    <w:p w14:paraId="63E0FC14">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188CAC4B">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lang w:val="en-US" w:eastAsia="zh-CN"/>
        </w:rPr>
        <w:t>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664D7B7F">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5403A64">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woUserID w:val="1"/>
        </w:rPr>
        <w:t>本次项目不接受联合体竞谈，不允许分包或转包。</w:t>
      </w:r>
    </w:p>
    <w:p w14:paraId="39A484A9">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10、</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7DD3537F">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11、</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1DE97FBF">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4461697D">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3B0373C8">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0B1FD46A">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19C0AA41">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254166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672EA8E7">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1036F54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69C9DF3A">
      <w:pPr>
        <w:ind w:firstLine="560" w:firstLineChars="200"/>
        <w:rPr>
          <w:rFonts w:ascii="仿宋" w:hAnsi="仿宋" w:eastAsia="仿宋" w:cs="仿宋"/>
          <w:b/>
          <w:bCs/>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本项销售和</w:t>
      </w:r>
      <w:r>
        <w:rPr>
          <w:rFonts w:hint="eastAsia" w:ascii="仿宋" w:hAnsi="仿宋" w:eastAsia="仿宋" w:cs="仿宋"/>
          <w:color w:val="auto"/>
          <w:sz w:val="28"/>
          <w:szCs w:val="28"/>
          <w:lang w:val="en-US" w:eastAsia="zh-CN"/>
        </w:rPr>
        <w:t>安装</w:t>
      </w:r>
      <w:r>
        <w:rPr>
          <w:rFonts w:hint="eastAsia" w:ascii="仿宋" w:hAnsi="仿宋" w:eastAsia="仿宋" w:cs="仿宋"/>
          <w:sz w:val="28"/>
          <w:szCs w:val="28"/>
          <w:lang w:val="en-US" w:eastAsia="zh-CN"/>
        </w:rPr>
        <w:t>服务能力的生产制造商承诺书；若是授权代理商，提供生产制造商出具的书面授权书且需同时出具销售和</w:t>
      </w:r>
      <w:r>
        <w:rPr>
          <w:rFonts w:hint="eastAsia" w:ascii="仿宋" w:hAnsi="仿宋" w:eastAsia="仿宋" w:cs="仿宋"/>
          <w:color w:val="auto"/>
          <w:sz w:val="28"/>
          <w:szCs w:val="28"/>
          <w:lang w:val="en-US" w:eastAsia="zh-CN"/>
        </w:rPr>
        <w:t>安装</w:t>
      </w:r>
      <w:r>
        <w:rPr>
          <w:rFonts w:hint="eastAsia" w:ascii="仿宋" w:hAnsi="仿宋" w:eastAsia="仿宋" w:cs="仿宋"/>
          <w:sz w:val="28"/>
          <w:szCs w:val="28"/>
          <w:lang w:val="en-US" w:eastAsia="zh-CN"/>
        </w:rPr>
        <w:t>服务能力的承诺书，</w:t>
      </w:r>
      <w:r>
        <w:rPr>
          <w:rFonts w:hint="eastAsia" w:ascii="仿宋" w:hAnsi="仿宋" w:eastAsia="仿宋" w:cs="仿宋"/>
          <w:sz w:val="28"/>
          <w:szCs w:val="28"/>
        </w:rPr>
        <w:t>采购单位只接受生产</w:t>
      </w:r>
      <w:r>
        <w:rPr>
          <w:rFonts w:hint="eastAsia" w:ascii="仿宋" w:hAnsi="仿宋" w:eastAsia="仿宋" w:cs="仿宋"/>
          <w:sz w:val="28"/>
          <w:szCs w:val="28"/>
          <w:lang w:val="en-US" w:eastAsia="zh-CN"/>
        </w:rPr>
        <w:t>制造商</w:t>
      </w:r>
      <w:r>
        <w:rPr>
          <w:rFonts w:hint="eastAsia" w:ascii="仿宋" w:hAnsi="仿宋" w:eastAsia="仿宋" w:cs="仿宋"/>
          <w:sz w:val="28"/>
          <w:szCs w:val="28"/>
        </w:rPr>
        <w:t>一份项目授权书</w:t>
      </w:r>
      <w:r>
        <w:rPr>
          <w:rFonts w:hint="eastAsia" w:ascii="仿宋" w:hAnsi="仿宋" w:eastAsia="仿宋" w:cs="仿宋"/>
          <w:sz w:val="28"/>
          <w:szCs w:val="28"/>
          <w:lang w:eastAsia="zh-CN"/>
        </w:rPr>
        <w:t>，</w:t>
      </w:r>
      <w:r>
        <w:rPr>
          <w:rFonts w:hint="eastAsia" w:ascii="仿宋" w:hAnsi="仿宋" w:eastAsia="仿宋" w:cs="仿宋"/>
          <w:sz w:val="28"/>
          <w:szCs w:val="28"/>
        </w:rPr>
        <w:t>若制造商与其授权的代理商同时投标，以制造商作为有效投标人；</w:t>
      </w:r>
      <w:r>
        <w:rPr>
          <w:rFonts w:hint="eastAsia" w:ascii="仿宋" w:hAnsi="仿宋" w:eastAsia="仿宋" w:cs="仿宋"/>
          <w:color w:val="000000"/>
          <w:sz w:val="28"/>
          <w:szCs w:val="28"/>
        </w:rPr>
        <w:t>（承诺书格式详见附件2）</w:t>
      </w:r>
    </w:p>
    <w:p w14:paraId="60BA6D99">
      <w:pPr>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提供拟派</w:t>
      </w:r>
      <w:r>
        <w:rPr>
          <w:rFonts w:ascii="仿宋" w:hAnsi="仿宋" w:eastAsia="仿宋" w:cs="仿宋"/>
          <w:sz w:val="28"/>
          <w:szCs w:val="28"/>
        </w:rPr>
        <w:t>项目施工人员</w:t>
      </w:r>
      <w:r>
        <w:rPr>
          <w:rFonts w:hint="eastAsia" w:ascii="仿宋" w:hAnsi="仿宋" w:eastAsia="仿宋" w:cs="仿宋"/>
          <w:sz w:val="28"/>
          <w:szCs w:val="28"/>
          <w:lang w:val="en-US" w:eastAsia="zh-CN"/>
        </w:rPr>
        <w:t>有效的</w:t>
      </w:r>
      <w:r>
        <w:rPr>
          <w:rFonts w:ascii="仿宋" w:hAnsi="仿宋" w:eastAsia="仿宋" w:cs="仿宋"/>
          <w:sz w:val="28"/>
          <w:szCs w:val="28"/>
        </w:rPr>
        <w:t>高空作业证和焊工证</w:t>
      </w:r>
      <w:r>
        <w:rPr>
          <w:rFonts w:hint="eastAsia" w:ascii="仿宋" w:hAnsi="仿宋" w:eastAsia="仿宋" w:cs="仿宋"/>
          <w:sz w:val="28"/>
          <w:szCs w:val="28"/>
          <w:lang w:val="en-US" w:eastAsia="zh-CN"/>
        </w:rPr>
        <w:t>各1份及在</w:t>
      </w:r>
      <w:r>
        <w:rPr>
          <w:rFonts w:hint="eastAsia" w:ascii="仿宋" w:hAnsi="仿宋" w:eastAsia="仿宋" w:cs="仿宋"/>
          <w:color w:val="000000"/>
          <w:sz w:val="28"/>
          <w:szCs w:val="28"/>
          <w:lang w:val="en-US" w:eastAsia="zh-CN"/>
        </w:rPr>
        <w:t>本企业</w:t>
      </w:r>
      <w:r>
        <w:rPr>
          <w:rFonts w:hint="eastAsia" w:ascii="仿宋" w:hAnsi="仿宋" w:eastAsia="仿宋" w:cs="仿宋"/>
          <w:sz w:val="28"/>
          <w:szCs w:val="28"/>
          <w:lang w:val="en-US" w:eastAsia="zh-CN"/>
        </w:rPr>
        <w:t>的社保证明材料；</w:t>
      </w:r>
    </w:p>
    <w:p w14:paraId="3424E116">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2个及以上类似项目业绩（以合同为准）；</w:t>
      </w:r>
    </w:p>
    <w:p w14:paraId="7A2B8D96">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3C6DADBF">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rPr>
        <w:t xml:space="preserve"> 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24169AA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5E9EFC9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14:paraId="52CB0E4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5</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6</w:t>
      </w:r>
      <w:r>
        <w:rPr>
          <w:rFonts w:hint="eastAsia" w:ascii="仿宋" w:hAnsi="仿宋" w:eastAsia="仿宋" w:cs="仿宋"/>
          <w:color w:val="auto"/>
          <w:sz w:val="28"/>
          <w:szCs w:val="28"/>
        </w:rPr>
        <w:t>）；</w:t>
      </w:r>
    </w:p>
    <w:p w14:paraId="1ED1CE6A">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460FA956">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6BCD6757">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59260829">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C7E412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226F816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341818D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00元，售后不退（标书款仅对公有效，电汇凭证备注清楚项目名称和单位名称）；</w:t>
      </w:r>
    </w:p>
    <w:p w14:paraId="2EF8B2C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628A22A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w:t>
      </w:r>
      <w:bookmarkStart w:id="3" w:name="_GoBack"/>
      <w:bookmarkEnd w:id="3"/>
      <w:r>
        <w:rPr>
          <w:rFonts w:hint="eastAsia" w:ascii="仿宋" w:hAnsi="仿宋" w:eastAsia="仿宋" w:cs="仿宋"/>
          <w:color w:val="000000"/>
          <w:sz w:val="28"/>
          <w:szCs w:val="28"/>
        </w:rPr>
        <w:t>浩特巨海城支行</w:t>
      </w:r>
    </w:p>
    <w:p w14:paraId="798F6DE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2DBFE5B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03553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225BD71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4、谈判时间</w:t>
      </w:r>
      <w:r>
        <w:rPr>
          <w:rFonts w:hint="eastAsia" w:ascii="仿宋" w:hAnsi="仿宋" w:eastAsia="仿宋" w:cs="仿宋"/>
          <w:sz w:val="28"/>
          <w:szCs w:val="28"/>
        </w:rPr>
        <w:t>：</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44B001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192282A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07439B5C">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097A65F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2E71074">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011A7D0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568185DE">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646AA55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B7ACC9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6FA9BD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62CC94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15597A0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14C836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42B2693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767AD048">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FA9B22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241BEB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6D529A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01F4BBD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25F3335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86A878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296C13F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4786428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0F1D660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5AFD0843">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3E498CF0">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4F7B859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13D5D14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7BE1A9E">
      <w:pPr>
        <w:ind w:right="640" w:firstLine="565" w:firstLineChars="202"/>
        <w:jc w:val="left"/>
        <w:rPr>
          <w:rFonts w:ascii="仿宋" w:hAnsi="仿宋" w:eastAsia="仿宋" w:cs="仿宋"/>
          <w:sz w:val="28"/>
          <w:szCs w:val="28"/>
        </w:rPr>
      </w:pPr>
    </w:p>
    <w:p w14:paraId="0FB33FDE">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5AA6C572">
      <w:pPr>
        <w:ind w:firstLine="840" w:firstLineChars="300"/>
        <w:rPr>
          <w:rFonts w:ascii="仿宋" w:hAnsi="仿宋" w:eastAsia="仿宋" w:cs="仿宋"/>
          <w:sz w:val="28"/>
          <w:szCs w:val="28"/>
        </w:rPr>
      </w:pPr>
      <w:r>
        <w:rPr>
          <w:rFonts w:hint="eastAsia" w:ascii="仿宋" w:hAnsi="仿宋" w:eastAsia="仿宋" w:cs="仿宋"/>
          <w:sz w:val="28"/>
          <w:szCs w:val="28"/>
        </w:rPr>
        <w:t>2.承诺书</w:t>
      </w:r>
    </w:p>
    <w:p w14:paraId="59111975">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.保密承诺书</w:t>
      </w:r>
    </w:p>
    <w:p w14:paraId="1FD7FC61">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.非联合体竞谈，不分包或转包声明</w:t>
      </w:r>
    </w:p>
    <w:p w14:paraId="60DAADBD">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.告知函  </w:t>
      </w:r>
    </w:p>
    <w:p w14:paraId="608FEE56">
      <w:pPr>
        <w:ind w:firstLine="840" w:firstLineChars="300"/>
        <w:rPr>
          <w:rFonts w:ascii="仿宋" w:hAnsi="仿宋" w:eastAsia="仿宋" w:cs="仿宋"/>
          <w:sz w:val="28"/>
          <w:szCs w:val="28"/>
        </w:rPr>
      </w:pPr>
      <w:r>
        <w:rPr>
          <w:rFonts w:hint="eastAsia" w:ascii="仿宋" w:hAnsi="仿宋" w:eastAsia="仿宋" w:cs="仿宋"/>
          <w:sz w:val="28"/>
          <w:szCs w:val="28"/>
          <w:lang w:val="en-US" w:eastAsia="zh-CN"/>
          <w:woUserID w:val="1"/>
        </w:rPr>
        <w:t>6.</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6215B2C3">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61CA4494">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0DB8E262">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3EBB311A">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p>
    <w:p w14:paraId="2E70064D">
      <w:pPr>
        <w:rPr>
          <w:rFonts w:hint="eastAsia" w:ascii="仿宋" w:hAnsi="仿宋" w:eastAsia="仿宋" w:cs="仿宋"/>
          <w:sz w:val="28"/>
          <w:szCs w:val="28"/>
        </w:rPr>
      </w:pPr>
    </w:p>
    <w:p w14:paraId="35D2E95A">
      <w:pPr>
        <w:rPr>
          <w:rFonts w:hint="eastAsia" w:ascii="仿宋" w:hAnsi="仿宋" w:eastAsia="仿宋" w:cs="仿宋"/>
          <w:sz w:val="28"/>
          <w:szCs w:val="28"/>
        </w:rPr>
      </w:pPr>
    </w:p>
    <w:p w14:paraId="554BAF45">
      <w:pPr>
        <w:rPr>
          <w:rFonts w:hint="eastAsia" w:ascii="仿宋" w:hAnsi="仿宋" w:eastAsia="仿宋" w:cs="仿宋"/>
          <w:sz w:val="28"/>
          <w:szCs w:val="28"/>
        </w:rPr>
      </w:pPr>
    </w:p>
    <w:p w14:paraId="6B1D7F98">
      <w:pPr>
        <w:rPr>
          <w:rFonts w:hint="eastAsia" w:ascii="仿宋" w:hAnsi="仿宋" w:eastAsia="仿宋" w:cs="仿宋"/>
          <w:sz w:val="28"/>
          <w:szCs w:val="28"/>
        </w:rPr>
      </w:pPr>
    </w:p>
    <w:p w14:paraId="432E3464">
      <w:pPr>
        <w:rPr>
          <w:rFonts w:hint="eastAsia" w:ascii="仿宋" w:hAnsi="仿宋" w:eastAsia="仿宋" w:cs="仿宋"/>
          <w:sz w:val="28"/>
          <w:szCs w:val="28"/>
        </w:rPr>
      </w:pPr>
    </w:p>
    <w:p w14:paraId="14DF3ECA">
      <w:pPr>
        <w:rPr>
          <w:rFonts w:hint="eastAsia" w:ascii="仿宋" w:hAnsi="仿宋" w:eastAsia="仿宋" w:cs="仿宋"/>
          <w:sz w:val="28"/>
          <w:szCs w:val="28"/>
        </w:rPr>
      </w:pPr>
    </w:p>
    <w:p w14:paraId="3BFDD98D">
      <w:pPr>
        <w:rPr>
          <w:rFonts w:hint="eastAsia" w:ascii="仿宋" w:hAnsi="仿宋" w:eastAsia="仿宋" w:cs="仿宋"/>
          <w:sz w:val="28"/>
          <w:szCs w:val="28"/>
        </w:rPr>
      </w:pPr>
    </w:p>
    <w:p w14:paraId="31827A19">
      <w:pPr>
        <w:rPr>
          <w:rFonts w:hint="eastAsia" w:ascii="仿宋" w:hAnsi="仿宋" w:eastAsia="仿宋" w:cs="仿宋"/>
          <w:sz w:val="28"/>
          <w:szCs w:val="28"/>
        </w:rPr>
      </w:pPr>
    </w:p>
    <w:p w14:paraId="4F341E9C">
      <w:pPr>
        <w:rPr>
          <w:rFonts w:ascii="仿宋" w:hAnsi="仿宋" w:eastAsia="仿宋" w:cs="仿宋"/>
          <w:sz w:val="28"/>
          <w:szCs w:val="28"/>
        </w:rPr>
      </w:pPr>
      <w:r>
        <w:rPr>
          <w:rFonts w:hint="eastAsia" w:ascii="仿宋" w:hAnsi="仿宋" w:eastAsia="仿宋" w:cs="仿宋"/>
          <w:sz w:val="28"/>
          <w:szCs w:val="28"/>
        </w:rPr>
        <w:t>附件1：</w:t>
      </w:r>
    </w:p>
    <w:p w14:paraId="27F10B33">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7B436B99">
      <w:pPr>
        <w:spacing w:line="360" w:lineRule="auto"/>
        <w:jc w:val="center"/>
        <w:rPr>
          <w:rFonts w:ascii="仿宋" w:hAnsi="仿宋" w:eastAsia="仿宋" w:cs="仿宋"/>
          <w:b/>
          <w:szCs w:val="21"/>
        </w:rPr>
      </w:pPr>
    </w:p>
    <w:p w14:paraId="1B08CD5D">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2FE61EE3">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61F92711">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7B24B2E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E07D647">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DA5B26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7D9B29A2">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5EFB2D8">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399BEF9">
      <w:pPr>
        <w:spacing w:line="360" w:lineRule="auto"/>
        <w:ind w:right="1556" w:rightChars="741"/>
        <w:jc w:val="right"/>
        <w:rPr>
          <w:rFonts w:ascii="仿宋" w:hAnsi="仿宋" w:eastAsia="仿宋" w:cs="仿宋"/>
          <w:sz w:val="28"/>
          <w:szCs w:val="28"/>
        </w:rPr>
      </w:pPr>
    </w:p>
    <w:p w14:paraId="2E6D7358">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B847560">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5E2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6A1C9D30">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F507BB0">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F06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0AA12E58">
            <w:pPr>
              <w:jc w:val="center"/>
              <w:rPr>
                <w:rFonts w:ascii="仿宋" w:hAnsi="仿宋" w:eastAsia="仿宋" w:cs="仿宋"/>
                <w:b/>
                <w:kern w:val="0"/>
                <w:sz w:val="28"/>
                <w:szCs w:val="28"/>
              </w:rPr>
            </w:pPr>
          </w:p>
        </w:tc>
        <w:tc>
          <w:tcPr>
            <w:tcW w:w="4350" w:type="dxa"/>
            <w:shd w:val="clear" w:color="auto" w:fill="auto"/>
          </w:tcPr>
          <w:p w14:paraId="2DD96163">
            <w:pPr>
              <w:jc w:val="center"/>
              <w:rPr>
                <w:rFonts w:ascii="仿宋" w:hAnsi="仿宋" w:eastAsia="仿宋" w:cs="仿宋"/>
                <w:b/>
                <w:kern w:val="0"/>
                <w:sz w:val="28"/>
                <w:szCs w:val="28"/>
              </w:rPr>
            </w:pPr>
          </w:p>
        </w:tc>
      </w:tr>
    </w:tbl>
    <w:p w14:paraId="0C3A665D">
      <w:pPr>
        <w:jc w:val="center"/>
        <w:rPr>
          <w:rFonts w:ascii="仿宋" w:hAnsi="仿宋" w:eastAsia="仿宋" w:cs="仿宋"/>
          <w:b/>
          <w:kern w:val="0"/>
          <w:sz w:val="36"/>
          <w:szCs w:val="36"/>
        </w:rPr>
      </w:pPr>
    </w:p>
    <w:p w14:paraId="3F3D4FA6">
      <w:pPr>
        <w:jc w:val="center"/>
        <w:rPr>
          <w:rFonts w:ascii="仿宋" w:hAnsi="仿宋" w:eastAsia="仿宋" w:cs="仿宋"/>
          <w:b/>
          <w:kern w:val="0"/>
          <w:sz w:val="36"/>
          <w:szCs w:val="36"/>
        </w:rPr>
      </w:pPr>
    </w:p>
    <w:p w14:paraId="2291EA1C">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31E79E28">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DD0825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蒙牛乳业集团2025年度立体库与平库货架维修集中采购项目</w:t>
      </w:r>
      <w:r>
        <w:rPr>
          <w:rFonts w:hint="eastAsia" w:ascii="仿宋" w:hAnsi="仿宋" w:eastAsia="仿宋" w:cs="仿宋"/>
          <w:sz w:val="28"/>
          <w:szCs w:val="28"/>
        </w:rPr>
        <w:t>竞谈活动中的一切事宜。</w:t>
      </w:r>
    </w:p>
    <w:p w14:paraId="0FEA70D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9DD452A">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3697205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638940FC">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6A5ECB0F">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1120AC40">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1E44611">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37A8E9EC">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2F34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5A59C2F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5E0A3A04">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1A354185">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7C93CE51">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3F5BBFF8">
      <w:pPr>
        <w:spacing w:line="360" w:lineRule="auto"/>
        <w:jc w:val="center"/>
        <w:rPr>
          <w:rFonts w:ascii="仿宋" w:hAnsi="仿宋" w:eastAsia="仿宋" w:cs="仿宋"/>
          <w:i/>
          <w:color w:val="FF0000"/>
          <w:szCs w:val="21"/>
          <w:shd w:val="clear" w:color="auto" w:fill="FFFFFF"/>
        </w:rPr>
      </w:pPr>
    </w:p>
    <w:p w14:paraId="2F80B968">
      <w:pPr>
        <w:spacing w:line="360" w:lineRule="auto"/>
        <w:rPr>
          <w:rFonts w:ascii="仿宋" w:hAnsi="仿宋" w:eastAsia="仿宋" w:cs="仿宋"/>
          <w:sz w:val="28"/>
          <w:szCs w:val="28"/>
        </w:rPr>
      </w:pPr>
    </w:p>
    <w:p w14:paraId="07F6B488">
      <w:pPr>
        <w:spacing w:line="360" w:lineRule="auto"/>
        <w:rPr>
          <w:rFonts w:ascii="仿宋" w:hAnsi="仿宋" w:eastAsia="仿宋" w:cs="仿宋"/>
          <w:sz w:val="28"/>
          <w:szCs w:val="28"/>
        </w:rPr>
      </w:pPr>
    </w:p>
    <w:p w14:paraId="288E9873">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5FF43BD1">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lang w:val="en-US" w:eastAsia="zh-CN"/>
        </w:rPr>
        <w:t>（生产制造商或授权代理商）</w:t>
      </w:r>
      <w:r>
        <w:rPr>
          <w:rFonts w:hint="eastAsia" w:ascii="仿宋" w:hAnsi="仿宋" w:eastAsia="仿宋" w:cs="仿宋"/>
          <w:b/>
          <w:kern w:val="0"/>
          <w:sz w:val="32"/>
          <w:szCs w:val="32"/>
        </w:rPr>
        <w:t>承诺书</w:t>
      </w:r>
    </w:p>
    <w:p w14:paraId="09CBECBA">
      <w:pPr>
        <w:spacing w:line="360" w:lineRule="auto"/>
        <w:rPr>
          <w:rFonts w:ascii="仿宋" w:hAnsi="仿宋" w:eastAsia="仿宋" w:cs="仿宋"/>
          <w:sz w:val="28"/>
          <w:szCs w:val="28"/>
        </w:rPr>
      </w:pPr>
      <w:r>
        <w:rPr>
          <w:rFonts w:hint="eastAsia" w:ascii="仿宋" w:hAnsi="仿宋" w:eastAsia="仿宋" w:cs="仿宋"/>
          <w:sz w:val="28"/>
          <w:szCs w:val="28"/>
        </w:rPr>
        <w:t>1、我司特此承诺提供投标货物均为有效授权产品。（如有投标品牌未取得授权情况，将在供货前补充齐全。）</w:t>
      </w:r>
    </w:p>
    <w:p w14:paraId="5CB620A0">
      <w:pPr>
        <w:spacing w:line="360" w:lineRule="auto"/>
        <w:rPr>
          <w:rFonts w:ascii="仿宋" w:hAnsi="仿宋" w:eastAsia="仿宋" w:cs="仿宋"/>
          <w:sz w:val="28"/>
          <w:szCs w:val="28"/>
        </w:rPr>
      </w:pPr>
      <w:r>
        <w:rPr>
          <w:rFonts w:hint="eastAsia" w:ascii="仿宋" w:hAnsi="仿宋" w:eastAsia="仿宋" w:cs="仿宋"/>
          <w:sz w:val="28"/>
          <w:szCs w:val="28"/>
        </w:rPr>
        <w:t>2、我司特此承诺本项目提供所有货物产品来源清晰，均为有效正品。</w:t>
      </w:r>
    </w:p>
    <w:p w14:paraId="3BF4C132">
      <w:pPr>
        <w:spacing w:line="360" w:lineRule="auto"/>
        <w:rPr>
          <w:rFonts w:ascii="仿宋" w:hAnsi="仿宋" w:eastAsia="仿宋" w:cs="仿宋"/>
          <w:sz w:val="28"/>
          <w:szCs w:val="28"/>
        </w:rPr>
      </w:pPr>
      <w:r>
        <w:rPr>
          <w:rFonts w:hint="eastAsia" w:ascii="仿宋" w:hAnsi="仿宋" w:eastAsia="仿宋" w:cs="仿宋"/>
          <w:sz w:val="28"/>
          <w:szCs w:val="28"/>
        </w:rPr>
        <w:t>3、我司特此承诺如中标后可提供售后服务，同时有专业人员协助解决质量问题。（具体以双方签订合同为准）</w:t>
      </w:r>
    </w:p>
    <w:p w14:paraId="226F4143">
      <w:pPr>
        <w:spacing w:line="360" w:lineRule="auto"/>
        <w:rPr>
          <w:rFonts w:ascii="仿宋" w:hAnsi="仿宋" w:eastAsia="仿宋" w:cs="仿宋"/>
          <w:sz w:val="28"/>
          <w:szCs w:val="28"/>
        </w:rPr>
      </w:pPr>
      <w:r>
        <w:rPr>
          <w:rFonts w:hint="eastAsia" w:ascii="仿宋" w:hAnsi="仿宋" w:eastAsia="仿宋" w:cs="仿宋"/>
          <w:sz w:val="28"/>
          <w:szCs w:val="28"/>
        </w:rPr>
        <w:t>4、我司特此承诺本项目</w:t>
      </w:r>
      <w:r>
        <w:rPr>
          <w:rFonts w:hint="eastAsia" w:ascii="仿宋" w:hAnsi="仿宋" w:eastAsia="仿宋" w:cs="仿宋"/>
          <w:sz w:val="28"/>
          <w:szCs w:val="28"/>
          <w:lang w:val="en-US" w:eastAsia="zh-CN"/>
        </w:rPr>
        <w:t>销售和</w:t>
      </w:r>
      <w:r>
        <w:rPr>
          <w:rFonts w:hint="eastAsia" w:ascii="仿宋" w:hAnsi="仿宋" w:eastAsia="仿宋" w:cs="仿宋"/>
          <w:color w:val="auto"/>
          <w:sz w:val="28"/>
          <w:szCs w:val="28"/>
          <w:lang w:val="en-US" w:eastAsia="zh-CN"/>
        </w:rPr>
        <w:t>安装服务</w:t>
      </w:r>
      <w:r>
        <w:rPr>
          <w:rFonts w:hint="eastAsia" w:ascii="仿宋" w:hAnsi="仿宋" w:eastAsia="仿宋" w:cs="仿宋"/>
          <w:sz w:val="28"/>
          <w:szCs w:val="28"/>
          <w:lang w:val="en-US" w:eastAsia="zh-CN"/>
        </w:rPr>
        <w:t>两</w:t>
      </w:r>
      <w:r>
        <w:rPr>
          <w:rFonts w:hint="eastAsia" w:ascii="仿宋" w:hAnsi="仿宋" w:eastAsia="仿宋" w:cs="仿宋"/>
          <w:sz w:val="28"/>
          <w:szCs w:val="28"/>
        </w:rPr>
        <w:t>项能力全部具备。</w:t>
      </w:r>
    </w:p>
    <w:p w14:paraId="24CE7616">
      <w:pPr>
        <w:spacing w:line="360" w:lineRule="auto"/>
        <w:rPr>
          <w:rFonts w:ascii="仿宋" w:hAnsi="仿宋" w:eastAsia="仿宋" w:cs="仿宋"/>
          <w:sz w:val="28"/>
          <w:szCs w:val="28"/>
        </w:rPr>
      </w:pPr>
    </w:p>
    <w:p w14:paraId="499D7978">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5BF8F417">
      <w:pPr>
        <w:spacing w:line="360" w:lineRule="auto"/>
        <w:rPr>
          <w:rFonts w:ascii="仿宋" w:hAnsi="仿宋" w:eastAsia="仿宋" w:cs="仿宋"/>
          <w:sz w:val="28"/>
          <w:szCs w:val="28"/>
        </w:rPr>
      </w:pPr>
    </w:p>
    <w:p w14:paraId="4F74856B">
      <w:pPr>
        <w:spacing w:line="360" w:lineRule="auto"/>
        <w:rPr>
          <w:rFonts w:ascii="仿宋" w:hAnsi="仿宋" w:eastAsia="仿宋" w:cs="仿宋"/>
          <w:sz w:val="28"/>
          <w:szCs w:val="28"/>
        </w:rPr>
      </w:pPr>
      <w:r>
        <w:rPr>
          <w:rFonts w:hint="eastAsia" w:ascii="仿宋" w:hAnsi="仿宋" w:eastAsia="仿宋" w:cs="仿宋"/>
          <w:sz w:val="28"/>
          <w:szCs w:val="28"/>
        </w:rPr>
        <w:t>投标人名称（盖章）：</w:t>
      </w:r>
    </w:p>
    <w:p w14:paraId="0F75E15B">
      <w:pPr>
        <w:spacing w:line="360" w:lineRule="auto"/>
        <w:rPr>
          <w:rFonts w:ascii="仿宋" w:hAnsi="仿宋" w:eastAsia="仿宋" w:cs="仿宋"/>
          <w:sz w:val="28"/>
          <w:szCs w:val="28"/>
        </w:rPr>
      </w:pPr>
    </w:p>
    <w:p w14:paraId="1805B875">
      <w:pPr>
        <w:spacing w:line="360" w:lineRule="auto"/>
        <w:rPr>
          <w:rFonts w:ascii="仿宋" w:hAnsi="仿宋" w:eastAsia="仿宋" w:cs="仿宋"/>
          <w:sz w:val="28"/>
          <w:szCs w:val="28"/>
        </w:rPr>
      </w:pPr>
      <w:r>
        <w:rPr>
          <w:rFonts w:hint="eastAsia" w:ascii="仿宋" w:hAnsi="仿宋" w:eastAsia="仿宋" w:cs="仿宋"/>
          <w:sz w:val="28"/>
          <w:szCs w:val="28"/>
        </w:rPr>
        <w:t>日期：</w:t>
      </w:r>
    </w:p>
    <w:p w14:paraId="659235DE">
      <w:pPr>
        <w:spacing w:line="360" w:lineRule="auto"/>
        <w:rPr>
          <w:rFonts w:hint="default" w:ascii="仿宋" w:hAnsi="仿宋" w:eastAsia="仿宋" w:cs="仿宋"/>
          <w:sz w:val="28"/>
          <w:szCs w:val="28"/>
          <w:lang w:val="en-US" w:eastAsia="zh-CN"/>
        </w:rPr>
      </w:pPr>
    </w:p>
    <w:p w14:paraId="4D04741B">
      <w:pPr>
        <w:spacing w:line="360" w:lineRule="auto"/>
        <w:rPr>
          <w:rFonts w:hint="eastAsia" w:ascii="仿宋" w:hAnsi="仿宋" w:eastAsia="仿宋" w:cs="仿宋"/>
          <w:sz w:val="28"/>
          <w:szCs w:val="28"/>
        </w:rPr>
      </w:pPr>
    </w:p>
    <w:p w14:paraId="7B8B07F2">
      <w:pPr>
        <w:spacing w:line="360" w:lineRule="auto"/>
        <w:rPr>
          <w:rFonts w:hint="eastAsia" w:ascii="仿宋" w:hAnsi="仿宋" w:eastAsia="仿宋" w:cs="仿宋"/>
          <w:sz w:val="28"/>
          <w:szCs w:val="28"/>
        </w:rPr>
      </w:pPr>
    </w:p>
    <w:p w14:paraId="492E40A5">
      <w:pPr>
        <w:spacing w:line="360" w:lineRule="auto"/>
        <w:rPr>
          <w:rFonts w:hint="eastAsia" w:ascii="仿宋" w:hAnsi="仿宋" w:eastAsia="仿宋" w:cs="仿宋"/>
          <w:sz w:val="28"/>
          <w:szCs w:val="28"/>
        </w:rPr>
      </w:pPr>
    </w:p>
    <w:p w14:paraId="47900D30">
      <w:pPr>
        <w:spacing w:line="360" w:lineRule="auto"/>
        <w:rPr>
          <w:rFonts w:hint="eastAsia" w:ascii="仿宋" w:hAnsi="仿宋" w:eastAsia="仿宋" w:cs="仿宋"/>
          <w:sz w:val="28"/>
          <w:szCs w:val="28"/>
        </w:rPr>
      </w:pPr>
    </w:p>
    <w:p w14:paraId="0EA4ED4A">
      <w:pPr>
        <w:spacing w:line="360" w:lineRule="auto"/>
        <w:rPr>
          <w:rFonts w:hint="eastAsia" w:ascii="仿宋" w:hAnsi="仿宋" w:eastAsia="仿宋" w:cs="仿宋"/>
          <w:sz w:val="28"/>
          <w:szCs w:val="28"/>
        </w:rPr>
      </w:pPr>
    </w:p>
    <w:p w14:paraId="5FE11B3D">
      <w:pPr>
        <w:spacing w:line="360" w:lineRule="auto"/>
        <w:rPr>
          <w:rFonts w:hint="eastAsia" w:ascii="仿宋" w:hAnsi="仿宋" w:eastAsia="仿宋" w:cs="仿宋"/>
          <w:sz w:val="28"/>
          <w:szCs w:val="28"/>
        </w:rPr>
      </w:pPr>
    </w:p>
    <w:p w14:paraId="1730B610">
      <w:pPr>
        <w:spacing w:line="360" w:lineRule="auto"/>
        <w:rPr>
          <w:rFonts w:hint="eastAsia" w:ascii="仿宋" w:hAnsi="仿宋" w:eastAsia="仿宋" w:cs="仿宋"/>
          <w:sz w:val="28"/>
          <w:szCs w:val="28"/>
        </w:rPr>
      </w:pPr>
    </w:p>
    <w:p w14:paraId="36C2A50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3CC8CDE8">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0148074B">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162FFA8">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4BE86667">
      <w:pPr>
        <w:spacing w:line="360" w:lineRule="auto"/>
        <w:rPr>
          <w:rFonts w:ascii="仿宋" w:hAnsi="仿宋" w:eastAsia="仿宋" w:cs="仿宋"/>
          <w:sz w:val="28"/>
          <w:szCs w:val="28"/>
        </w:rPr>
      </w:pPr>
    </w:p>
    <w:p w14:paraId="57D8F915">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61432C8D">
      <w:pPr>
        <w:spacing w:line="360" w:lineRule="auto"/>
        <w:rPr>
          <w:rFonts w:ascii="仿宋" w:hAnsi="仿宋" w:eastAsia="仿宋" w:cs="仿宋"/>
          <w:sz w:val="28"/>
          <w:szCs w:val="28"/>
        </w:rPr>
      </w:pPr>
      <w:r>
        <w:rPr>
          <w:rFonts w:hint="eastAsia" w:ascii="仿宋" w:hAnsi="仿宋" w:eastAsia="仿宋" w:cs="仿宋"/>
          <w:sz w:val="28"/>
          <w:szCs w:val="28"/>
        </w:rPr>
        <w:t>地址：</w:t>
      </w:r>
    </w:p>
    <w:p w14:paraId="31E7E0F1">
      <w:pPr>
        <w:spacing w:line="360" w:lineRule="auto"/>
        <w:rPr>
          <w:rFonts w:ascii="仿宋" w:hAnsi="仿宋" w:eastAsia="仿宋" w:cs="仿宋"/>
          <w:sz w:val="28"/>
          <w:szCs w:val="28"/>
        </w:rPr>
      </w:pPr>
    </w:p>
    <w:p w14:paraId="6ACA8B08">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蒙牛乳业集团2025年度立体库与平库货架维修集中采购项目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FEA4B1E">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2B09B54D">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C87C8D8">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72348EFF">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57462591">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7DC4156B">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61C2C5CC">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1A46E4E3">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1AB70AA8">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1647BEB">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1787D70B">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0C60945">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13D03F78">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E55ABF">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63C75B5E">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544F70D">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230A2D7B">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EA547D">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49E4AA8A">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429E8DE">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3D9A2ADA">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4202C25F">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56D2470F">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52596253">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C09744F">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6D1D2278">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2E9E68">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748AF78E">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59E0F77">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68006BA">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714DFF6E">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6D0A61B">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0C21F78B">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BF9D911">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953D108">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7E82548B">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7BAF1355">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33F48055">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EEC7ADE">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2F9011B2">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0A34EEA">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60F216C3">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6296FBEC">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2B927C8D">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452ABDA">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4C8911C8">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25B62F7D">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6EB94CB6">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7CC9896F">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117FAD69">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59A19E18">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30CA333F">
      <w:pPr>
        <w:spacing w:line="360" w:lineRule="auto"/>
        <w:rPr>
          <w:rFonts w:ascii="仿宋" w:hAnsi="仿宋" w:eastAsia="仿宋" w:cs="仿宋"/>
          <w:sz w:val="28"/>
          <w:szCs w:val="28"/>
        </w:rPr>
      </w:pPr>
      <w:r>
        <w:rPr>
          <w:rFonts w:hint="eastAsia" w:ascii="仿宋" w:hAnsi="仿宋" w:eastAsia="仿宋" w:cs="仿宋"/>
          <w:sz w:val="28"/>
          <w:szCs w:val="28"/>
        </w:rPr>
        <w:t>日期：</w:t>
      </w:r>
    </w:p>
    <w:p w14:paraId="2BBA02DD">
      <w:pPr>
        <w:spacing w:line="360" w:lineRule="auto"/>
        <w:rPr>
          <w:rFonts w:ascii="仿宋" w:hAnsi="仿宋" w:eastAsia="仿宋" w:cs="仿宋"/>
          <w:sz w:val="28"/>
          <w:szCs w:val="28"/>
        </w:rPr>
      </w:pPr>
    </w:p>
    <w:p w14:paraId="29E5A3C6">
      <w:pPr>
        <w:spacing w:line="360" w:lineRule="auto"/>
        <w:rPr>
          <w:rFonts w:ascii="仿宋" w:hAnsi="仿宋" w:eastAsia="仿宋" w:cs="仿宋"/>
          <w:sz w:val="28"/>
          <w:szCs w:val="28"/>
        </w:rPr>
      </w:pPr>
    </w:p>
    <w:p w14:paraId="11808481">
      <w:pPr>
        <w:spacing w:line="360" w:lineRule="auto"/>
        <w:rPr>
          <w:rFonts w:ascii="仿宋" w:hAnsi="仿宋" w:eastAsia="仿宋" w:cs="仿宋"/>
          <w:sz w:val="28"/>
          <w:szCs w:val="28"/>
        </w:rPr>
      </w:pPr>
    </w:p>
    <w:p w14:paraId="4B48860A">
      <w:pPr>
        <w:spacing w:line="360" w:lineRule="auto"/>
        <w:rPr>
          <w:rFonts w:ascii="仿宋" w:hAnsi="仿宋" w:eastAsia="仿宋" w:cs="仿宋"/>
          <w:sz w:val="28"/>
          <w:szCs w:val="28"/>
        </w:rPr>
      </w:pPr>
    </w:p>
    <w:p w14:paraId="20FDD5EA">
      <w:pPr>
        <w:spacing w:line="360" w:lineRule="auto"/>
        <w:rPr>
          <w:rFonts w:ascii="仿宋" w:hAnsi="仿宋" w:eastAsia="仿宋" w:cs="仿宋"/>
          <w:sz w:val="28"/>
          <w:szCs w:val="28"/>
        </w:rPr>
      </w:pPr>
    </w:p>
    <w:p w14:paraId="1EB35F6B">
      <w:pPr>
        <w:spacing w:line="360" w:lineRule="auto"/>
        <w:rPr>
          <w:rFonts w:ascii="仿宋" w:hAnsi="仿宋" w:eastAsia="仿宋" w:cs="仿宋"/>
          <w:sz w:val="28"/>
          <w:szCs w:val="28"/>
        </w:rPr>
      </w:pPr>
    </w:p>
    <w:p w14:paraId="31D4B78E">
      <w:pPr>
        <w:spacing w:line="360" w:lineRule="auto"/>
        <w:rPr>
          <w:rFonts w:ascii="仿宋" w:hAnsi="仿宋" w:eastAsia="仿宋" w:cs="仿宋"/>
          <w:sz w:val="28"/>
          <w:szCs w:val="28"/>
        </w:rPr>
      </w:pPr>
    </w:p>
    <w:p w14:paraId="289A47CB">
      <w:pPr>
        <w:spacing w:line="360" w:lineRule="auto"/>
        <w:rPr>
          <w:rFonts w:ascii="仿宋" w:hAnsi="仿宋" w:eastAsia="仿宋" w:cs="仿宋"/>
          <w:sz w:val="28"/>
          <w:szCs w:val="28"/>
        </w:rPr>
      </w:pPr>
    </w:p>
    <w:p w14:paraId="707102D6">
      <w:pPr>
        <w:spacing w:line="360" w:lineRule="auto"/>
        <w:rPr>
          <w:rFonts w:ascii="仿宋" w:hAnsi="仿宋" w:eastAsia="仿宋" w:cs="仿宋"/>
          <w:sz w:val="28"/>
          <w:szCs w:val="28"/>
        </w:rPr>
      </w:pPr>
    </w:p>
    <w:p w14:paraId="638EA3A3">
      <w:pPr>
        <w:spacing w:line="360" w:lineRule="auto"/>
        <w:rPr>
          <w:rFonts w:ascii="仿宋" w:hAnsi="仿宋" w:eastAsia="仿宋" w:cs="仿宋"/>
          <w:sz w:val="28"/>
          <w:szCs w:val="28"/>
        </w:rPr>
      </w:pPr>
    </w:p>
    <w:p w14:paraId="28807DA0">
      <w:pPr>
        <w:spacing w:line="360" w:lineRule="auto"/>
        <w:rPr>
          <w:rFonts w:ascii="仿宋" w:hAnsi="仿宋" w:eastAsia="仿宋" w:cs="仿宋"/>
          <w:sz w:val="28"/>
          <w:szCs w:val="28"/>
        </w:rPr>
      </w:pPr>
    </w:p>
    <w:p w14:paraId="75098545">
      <w:pPr>
        <w:spacing w:line="360" w:lineRule="auto"/>
        <w:rPr>
          <w:rFonts w:ascii="仿宋" w:hAnsi="仿宋" w:eastAsia="仿宋" w:cs="仿宋"/>
          <w:sz w:val="28"/>
          <w:szCs w:val="28"/>
        </w:rPr>
      </w:pPr>
    </w:p>
    <w:p w14:paraId="06F0CFA0">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16250DDA">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1E33264E">
      <w:pPr>
        <w:widowControl/>
        <w:adjustRightInd w:val="0"/>
        <w:snapToGrid w:val="0"/>
        <w:spacing w:line="360" w:lineRule="auto"/>
        <w:jc w:val="center"/>
        <w:textAlignment w:val="baseline"/>
        <w:rPr>
          <w:rFonts w:ascii="仿宋" w:hAnsi="仿宋" w:eastAsia="仿宋" w:cs="仿宋"/>
          <w:sz w:val="28"/>
          <w:szCs w:val="28"/>
        </w:rPr>
      </w:pPr>
    </w:p>
    <w:p w14:paraId="583290BE">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39C5EF3D">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蒙牛乳业集团2025年度立体库与平库货架维修集中采购项目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MNCGJH-20250506-0001</w:t>
      </w:r>
      <w:r>
        <w:rPr>
          <w:rFonts w:hint="eastAsia" w:ascii="仿宋" w:hAnsi="仿宋" w:eastAsia="仿宋" w:cs="仿宋"/>
          <w:sz w:val="28"/>
          <w:szCs w:val="28"/>
        </w:rPr>
        <w:t>)"，我公司未采取联合体形式参与本项目竞谈，承诺中标后不分包或转包。</w:t>
      </w:r>
    </w:p>
    <w:p w14:paraId="64057106">
      <w:pPr>
        <w:jc w:val="left"/>
        <w:rPr>
          <w:rFonts w:ascii="仿宋" w:hAnsi="仿宋" w:eastAsia="仿宋" w:cs="仿宋"/>
          <w:sz w:val="28"/>
          <w:szCs w:val="28"/>
        </w:rPr>
      </w:pPr>
    </w:p>
    <w:p w14:paraId="6297BDF4">
      <w:pPr>
        <w:jc w:val="left"/>
        <w:rPr>
          <w:rFonts w:ascii="仿宋" w:hAnsi="仿宋" w:eastAsia="仿宋" w:cs="仿宋"/>
          <w:sz w:val="28"/>
          <w:szCs w:val="28"/>
        </w:rPr>
      </w:pPr>
      <w:r>
        <w:rPr>
          <w:rFonts w:hint="eastAsia" w:ascii="仿宋" w:hAnsi="仿宋" w:eastAsia="仿宋" w:cs="仿宋"/>
          <w:sz w:val="28"/>
          <w:szCs w:val="28"/>
        </w:rPr>
        <w:t>特此声明!</w:t>
      </w:r>
    </w:p>
    <w:p w14:paraId="0BA29ECA">
      <w:pPr>
        <w:jc w:val="left"/>
        <w:rPr>
          <w:rFonts w:ascii="仿宋" w:hAnsi="仿宋" w:eastAsia="仿宋" w:cs="仿宋"/>
          <w:sz w:val="28"/>
          <w:szCs w:val="28"/>
        </w:rPr>
      </w:pPr>
    </w:p>
    <w:p w14:paraId="65FA5F60">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E1B3AE2">
      <w:pPr>
        <w:jc w:val="left"/>
        <w:rPr>
          <w:rFonts w:ascii="仿宋" w:hAnsi="仿宋" w:eastAsia="仿宋" w:cs="仿宋"/>
          <w:sz w:val="28"/>
          <w:szCs w:val="28"/>
        </w:rPr>
      </w:pPr>
    </w:p>
    <w:p w14:paraId="070AA554">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D41FC39">
      <w:pPr>
        <w:jc w:val="left"/>
        <w:rPr>
          <w:rFonts w:ascii="仿宋" w:hAnsi="仿宋" w:eastAsia="仿宋" w:cs="仿宋"/>
          <w:sz w:val="28"/>
          <w:szCs w:val="28"/>
        </w:rPr>
      </w:pPr>
      <w:r>
        <w:rPr>
          <w:rFonts w:hint="eastAsia" w:ascii="仿宋" w:hAnsi="仿宋" w:eastAsia="仿宋" w:cs="仿宋"/>
          <w:sz w:val="28"/>
          <w:szCs w:val="28"/>
        </w:rPr>
        <w:t xml:space="preserve">    </w:t>
      </w:r>
    </w:p>
    <w:p w14:paraId="427E38CD">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76F4DBC4">
      <w:pPr>
        <w:jc w:val="left"/>
        <w:rPr>
          <w:rFonts w:ascii="仿宋" w:hAnsi="仿宋" w:eastAsia="仿宋" w:cs="仿宋"/>
          <w:sz w:val="28"/>
          <w:szCs w:val="28"/>
        </w:rPr>
      </w:pPr>
      <w:r>
        <w:rPr>
          <w:rFonts w:hint="eastAsia" w:ascii="仿宋" w:hAnsi="仿宋" w:eastAsia="仿宋" w:cs="仿宋"/>
          <w:sz w:val="28"/>
          <w:szCs w:val="28"/>
        </w:rPr>
        <w:br w:type="page"/>
      </w:r>
    </w:p>
    <w:p w14:paraId="2C852B86">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243D7ED5">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2379F9F5">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蒙牛乳业集团2025年度立体库与平库货架维修集中采购项目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MNCGJH-20250506-0001</w:t>
      </w:r>
      <w:r>
        <w:rPr>
          <w:rFonts w:hint="eastAsia" w:ascii="仿宋" w:hAnsi="仿宋" w:eastAsia="仿宋" w:cs="仿宋"/>
          <w:sz w:val="28"/>
          <w:szCs w:val="28"/>
        </w:rPr>
        <w:t>)"，并提交下述文件一份：</w:t>
      </w:r>
    </w:p>
    <w:p w14:paraId="748F59BD">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5E08F82">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67B2D623">
      <w:pPr>
        <w:jc w:val="left"/>
        <w:rPr>
          <w:rFonts w:ascii="仿宋" w:hAnsi="仿宋" w:eastAsia="仿宋" w:cs="仿宋"/>
          <w:sz w:val="28"/>
          <w:szCs w:val="28"/>
        </w:rPr>
      </w:pPr>
    </w:p>
    <w:p w14:paraId="329ACC89">
      <w:pPr>
        <w:jc w:val="left"/>
        <w:rPr>
          <w:rFonts w:ascii="仿宋" w:hAnsi="仿宋" w:eastAsia="仿宋" w:cs="仿宋"/>
          <w:sz w:val="28"/>
          <w:szCs w:val="28"/>
        </w:rPr>
      </w:pPr>
      <w:r>
        <w:rPr>
          <w:rFonts w:hint="eastAsia" w:ascii="仿宋" w:hAnsi="仿宋" w:eastAsia="仿宋" w:cs="仿宋"/>
          <w:sz w:val="28"/>
          <w:szCs w:val="28"/>
        </w:rPr>
        <w:t>公司全称（公章）：</w:t>
      </w:r>
    </w:p>
    <w:p w14:paraId="1AAEAA01">
      <w:pPr>
        <w:jc w:val="left"/>
        <w:rPr>
          <w:rFonts w:ascii="仿宋" w:hAnsi="仿宋" w:eastAsia="仿宋" w:cs="仿宋"/>
          <w:sz w:val="28"/>
          <w:szCs w:val="28"/>
        </w:rPr>
      </w:pPr>
    </w:p>
    <w:p w14:paraId="54FD9F8D">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100C6F8C">
      <w:pPr>
        <w:jc w:val="left"/>
        <w:rPr>
          <w:rFonts w:ascii="仿宋" w:hAnsi="仿宋" w:eastAsia="仿宋" w:cs="仿宋"/>
          <w:sz w:val="28"/>
          <w:szCs w:val="28"/>
        </w:rPr>
      </w:pPr>
      <w:r>
        <w:rPr>
          <w:rFonts w:hint="eastAsia" w:ascii="仿宋" w:hAnsi="仿宋" w:eastAsia="仿宋" w:cs="仿宋"/>
          <w:sz w:val="28"/>
          <w:szCs w:val="28"/>
        </w:rPr>
        <w:t xml:space="preserve">    </w:t>
      </w:r>
    </w:p>
    <w:p w14:paraId="2736C20A">
      <w:pPr>
        <w:jc w:val="left"/>
        <w:rPr>
          <w:rFonts w:ascii="仿宋" w:hAnsi="仿宋" w:eastAsia="仿宋" w:cs="仿宋"/>
          <w:sz w:val="28"/>
          <w:szCs w:val="28"/>
        </w:rPr>
      </w:pPr>
      <w:r>
        <w:rPr>
          <w:rFonts w:hint="eastAsia" w:ascii="仿宋" w:hAnsi="仿宋" w:eastAsia="仿宋" w:cs="仿宋"/>
          <w:sz w:val="28"/>
          <w:szCs w:val="28"/>
        </w:rPr>
        <w:t xml:space="preserve">日期： </w:t>
      </w:r>
    </w:p>
    <w:p w14:paraId="6C2CED80">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14:paraId="77CB6778">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04E462E1">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321B9333">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2739A81">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1EC2A89F">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139FEC36">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53185B1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5CD2A2AD">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8A0954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6E4B97C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15521C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5DA9642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16249626">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46CE4D6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1842BA4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4AE5B0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3FEDA68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4857256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22510141">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30A72D6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23C13A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20FF23D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08B3B7E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4F26508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3E5A6A8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4ED23B1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1E86706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2A519A3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1DBDCA9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5EF1252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6DA052B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C20670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32BB2EF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7DEF66A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46A7333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563A9502">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3D6921C">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1329A19">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974A46C">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9B00AB5">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2037DFA">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2B9EA43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6F8B9B1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20DC7F8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5C1BD65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0179341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03AB3A5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22633FF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4B1999D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7F2BF7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634019D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46CDE0B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0DA3876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4F597A2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0E64EEE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54F6397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02CF063F">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5104E527">
      <w:pPr>
        <w:jc w:val="left"/>
        <w:rPr>
          <w:rFonts w:ascii="仿宋" w:hAnsi="仿宋" w:eastAsia="仿宋" w:cs="仿宋"/>
          <w:sz w:val="28"/>
          <w:szCs w:val="28"/>
        </w:rPr>
      </w:pPr>
    </w:p>
    <w:p w14:paraId="7D7930B1">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1B5FE656">
      <w:pPr>
        <w:jc w:val="left"/>
        <w:rPr>
          <w:rFonts w:ascii="仿宋" w:hAnsi="仿宋" w:eastAsia="仿宋" w:cs="仿宋"/>
          <w:sz w:val="28"/>
          <w:szCs w:val="28"/>
        </w:rPr>
      </w:pPr>
    </w:p>
    <w:p w14:paraId="5A19E647">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4C1E1269">
      <w:pPr>
        <w:jc w:val="left"/>
        <w:rPr>
          <w:rFonts w:ascii="仿宋" w:hAnsi="仿宋" w:eastAsia="仿宋" w:cs="仿宋"/>
          <w:sz w:val="28"/>
          <w:szCs w:val="28"/>
        </w:rPr>
      </w:pPr>
    </w:p>
    <w:p w14:paraId="721B9B30">
      <w:pPr>
        <w:jc w:val="left"/>
        <w:rPr>
          <w:rFonts w:ascii="仿宋" w:hAnsi="仿宋" w:eastAsia="仿宋" w:cs="仿宋"/>
          <w:sz w:val="28"/>
          <w:szCs w:val="28"/>
        </w:rPr>
      </w:pPr>
      <w:r>
        <w:rPr>
          <w:rFonts w:hint="eastAsia" w:ascii="仿宋" w:hAnsi="仿宋" w:eastAsia="仿宋" w:cs="仿宋"/>
          <w:sz w:val="28"/>
          <w:szCs w:val="28"/>
        </w:rPr>
        <w:t>日期：</w:t>
      </w:r>
    </w:p>
    <w:p w14:paraId="654EEA71">
      <w:pPr>
        <w:jc w:val="left"/>
        <w:rPr>
          <w:rFonts w:ascii="仿宋" w:hAnsi="仿宋" w:eastAsia="仿宋" w:cs="仿宋"/>
          <w:sz w:val="28"/>
          <w:szCs w:val="28"/>
        </w:rPr>
      </w:pPr>
    </w:p>
    <w:p w14:paraId="33CEC561">
      <w:pPr>
        <w:jc w:val="left"/>
        <w:rPr>
          <w:rFonts w:ascii="仿宋" w:hAnsi="仿宋" w:eastAsia="仿宋" w:cs="仿宋"/>
          <w:sz w:val="28"/>
          <w:szCs w:val="28"/>
        </w:rPr>
      </w:pPr>
    </w:p>
    <w:p w14:paraId="5E1E1E2E">
      <w:pPr>
        <w:jc w:val="left"/>
        <w:rPr>
          <w:rFonts w:ascii="仿宋" w:hAnsi="仿宋" w:eastAsia="仿宋" w:cs="仿宋"/>
          <w:sz w:val="28"/>
          <w:szCs w:val="28"/>
        </w:rPr>
      </w:pPr>
    </w:p>
    <w:p w14:paraId="3D037EC7">
      <w:pPr>
        <w:jc w:val="left"/>
        <w:rPr>
          <w:rFonts w:ascii="仿宋" w:hAnsi="仿宋" w:eastAsia="仿宋" w:cs="仿宋"/>
          <w:sz w:val="28"/>
          <w:szCs w:val="28"/>
        </w:rPr>
      </w:pPr>
    </w:p>
    <w:p w14:paraId="532D1C16">
      <w:pPr>
        <w:jc w:val="left"/>
        <w:rPr>
          <w:rFonts w:ascii="仿宋" w:hAnsi="仿宋" w:eastAsia="仿宋" w:cs="仿宋"/>
          <w:sz w:val="28"/>
          <w:szCs w:val="28"/>
        </w:rPr>
      </w:pPr>
    </w:p>
    <w:p w14:paraId="4B02C16D">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796CF9"/>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A84931"/>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E75528"/>
    <w:rsid w:val="1D2711E9"/>
    <w:rsid w:val="1D530175"/>
    <w:rsid w:val="1DC14F5E"/>
    <w:rsid w:val="1E0175D3"/>
    <w:rsid w:val="1E286D4B"/>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D605157"/>
    <w:rsid w:val="3DB8129E"/>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BF11AA"/>
    <w:rsid w:val="4FD712AB"/>
    <w:rsid w:val="500D49B6"/>
    <w:rsid w:val="50353817"/>
    <w:rsid w:val="50844405"/>
    <w:rsid w:val="50DB568E"/>
    <w:rsid w:val="511744B7"/>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397B67"/>
    <w:rsid w:val="5A1679F8"/>
    <w:rsid w:val="5A50290A"/>
    <w:rsid w:val="5A620715"/>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10105</Words>
  <Characters>10803</Characters>
  <Lines>84</Lines>
  <Paragraphs>23</Paragraphs>
  <TotalTime>141</TotalTime>
  <ScaleCrop>false</ScaleCrop>
  <LinksUpToDate>false</LinksUpToDate>
  <CharactersWithSpaces>11560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2025-01-08T00:40:00Z</dcterms:created>
  <dc:creator>0002219</dc:creator>
  <cp:lastModifiedBy>刘晓强</cp:lastModifiedBy>
  <cp:lastPrinted>2023-01-05T15:13:00Z</cp:lastPrinted>
  <dcterms:modified xsi:type="dcterms:W3CDTF">2025-06-13T09:40:41Z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