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lang w:val="en-US" w:eastAsia="zh-CN"/>
        </w:rPr>
        <w:t xml:space="preserve"> </w:t>
      </w:r>
      <w:bookmarkStart w:id="1" w:name="_GoBack"/>
      <w:r>
        <w:rPr>
          <w:rFonts w:hint="eastAsia" w:ascii="宋体" w:hAnsi="宋体" w:cs="宋体"/>
          <w:b/>
          <w:bCs/>
          <w:kern w:val="0"/>
          <w:sz w:val="36"/>
          <w:szCs w:val="36"/>
        </w:rPr>
        <w:t>蒙牛</w:t>
      </w:r>
      <w:r>
        <w:rPr>
          <w:rFonts w:hint="eastAsia" w:ascii="宋体" w:hAnsi="宋体" w:cs="宋体"/>
          <w:b/>
          <w:bCs/>
          <w:kern w:val="0"/>
          <w:sz w:val="36"/>
          <w:szCs w:val="36"/>
          <w:lang w:val="en-US" w:eastAsia="zh-CN"/>
        </w:rPr>
        <w:t>集团</w:t>
      </w:r>
      <w:r>
        <w:rPr>
          <w:rFonts w:hint="eastAsia" w:ascii="仿宋" w:hAnsi="仿宋" w:eastAsia="仿宋" w:cs="仿宋"/>
          <w:b/>
          <w:color w:val="000000"/>
          <w:kern w:val="0"/>
          <w:sz w:val="36"/>
          <w:szCs w:val="36"/>
        </w:rPr>
        <w:t>全国绿化养护项目</w:t>
      </w:r>
      <w:r>
        <w:rPr>
          <w:rFonts w:hint="eastAsia" w:ascii="宋体" w:hAnsi="宋体" w:cs="宋体"/>
          <w:b/>
          <w:bCs/>
          <w:kern w:val="0"/>
          <w:sz w:val="36"/>
          <w:szCs w:val="36"/>
        </w:rPr>
        <w:t>询比价信息公告</w:t>
      </w:r>
      <w:bookmarkEnd w:id="1"/>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widowControl/>
        <w:shd w:val="clear" w:color="auto" w:fill="FFFFFF"/>
        <w:snapToGrid w:val="0"/>
        <w:ind w:firstLine="600" w:firstLineChars="200"/>
        <w:jc w:val="left"/>
        <w:rPr>
          <w:rFonts w:ascii="宋体" w:hAnsi="宋体"/>
          <w:sz w:val="36"/>
          <w:szCs w:val="36"/>
          <w:u w:val="single"/>
        </w:rPr>
      </w:pPr>
      <w:r>
        <w:rPr>
          <w:rFonts w:hint="eastAsia" w:ascii="仿宋_GB2312" w:hAnsi="宋体" w:eastAsia="仿宋_GB2312"/>
          <w:sz w:val="30"/>
          <w:szCs w:val="30"/>
        </w:rPr>
        <w:t>内蒙古蒙牛乳业（集团）股份有限公司就全国绿化养护项目进行询比价, 欢迎符合资格条件的供应商参加。</w:t>
      </w:r>
    </w:p>
    <w:p>
      <w:pPr>
        <w:numPr>
          <w:ilvl w:val="0"/>
          <w:numId w:val="1"/>
        </w:numPr>
        <w:ind w:firstLine="601" w:firstLineChars="200"/>
        <w:rPr>
          <w:rFonts w:hint="eastAsia" w:ascii="仿宋_GB2312" w:hAnsi="宋体" w:eastAsia="仿宋_GB2312"/>
          <w:b/>
          <w:sz w:val="30"/>
          <w:szCs w:val="30"/>
          <w:highlight w:val="yellow"/>
        </w:rPr>
      </w:pPr>
      <w:r>
        <w:rPr>
          <w:rFonts w:hint="eastAsia" w:ascii="仿宋_GB2312" w:hAnsi="宋体" w:eastAsia="仿宋_GB2312"/>
          <w:b/>
          <w:sz w:val="30"/>
          <w:szCs w:val="30"/>
        </w:rPr>
        <w:t>项目编号：</w:t>
      </w:r>
      <w:r>
        <w:rPr>
          <w:rFonts w:hint="eastAsia" w:ascii="仿宋_GB2312" w:hAnsi="宋体" w:eastAsia="仿宋_GB2312"/>
          <w:b/>
          <w:sz w:val="30"/>
          <w:szCs w:val="30"/>
          <w:highlight w:val="yellow"/>
        </w:rPr>
        <w:t>MNCGJH-20250620-0003</w:t>
      </w:r>
    </w:p>
    <w:p>
      <w:pPr>
        <w:numPr>
          <w:ilvl w:val="0"/>
          <w:numId w:val="0"/>
        </w:numPr>
        <w:ind w:firstLine="601" w:firstLineChars="200"/>
        <w:rPr>
          <w:rFonts w:hint="eastAsia" w:ascii="仿宋_GB2312" w:hAnsi="宋体" w:eastAsia="仿宋_GB2312"/>
          <w:b/>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w:t>
      </w:r>
      <w:r>
        <w:rPr>
          <w:rFonts w:hint="eastAsia" w:ascii="仿宋_GB2312" w:hAnsi="宋体" w:eastAsia="仿宋_GB2312"/>
          <w:b/>
          <w:sz w:val="30"/>
          <w:szCs w:val="30"/>
        </w:rPr>
        <w:t>蒙牛</w:t>
      </w:r>
      <w:r>
        <w:rPr>
          <w:rFonts w:hint="eastAsia" w:ascii="仿宋_GB2312" w:hAnsi="宋体" w:eastAsia="仿宋_GB2312"/>
          <w:b/>
          <w:sz w:val="30"/>
          <w:szCs w:val="30"/>
          <w:lang w:val="en-US" w:eastAsia="zh-CN"/>
        </w:rPr>
        <w:t>集团</w:t>
      </w:r>
      <w:r>
        <w:rPr>
          <w:rFonts w:hint="eastAsia" w:ascii="仿宋_GB2312" w:hAnsi="宋体" w:eastAsia="仿宋_GB2312"/>
          <w:b/>
          <w:sz w:val="30"/>
          <w:szCs w:val="30"/>
        </w:rPr>
        <w:t>全国绿化养护项目</w:t>
      </w:r>
    </w:p>
    <w:p>
      <w:pPr>
        <w:ind w:firstLine="601"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为了更好管理和规范</w:t>
      </w:r>
      <w:r>
        <w:rPr>
          <w:rFonts w:hint="eastAsia" w:ascii="仿宋" w:hAnsi="仿宋" w:eastAsia="仿宋" w:cs="仿宋"/>
          <w:kern w:val="0"/>
          <w:sz w:val="30"/>
          <w:szCs w:val="30"/>
          <w:lang w:val="en-US" w:eastAsia="zh-CN"/>
        </w:rPr>
        <w:t>全国</w:t>
      </w:r>
      <w:r>
        <w:rPr>
          <w:rFonts w:hint="eastAsia" w:ascii="仿宋" w:hAnsi="仿宋" w:eastAsia="仿宋" w:cs="仿宋"/>
          <w:kern w:val="0"/>
          <w:sz w:val="30"/>
          <w:szCs w:val="30"/>
        </w:rPr>
        <w:t>绿化养护项目，满足各业态、职能、区域、工厂等部门绿化养护的需求，现</w:t>
      </w:r>
      <w:r>
        <w:rPr>
          <w:rFonts w:hint="eastAsia" w:ascii="仿宋" w:hAnsi="仿宋" w:eastAsia="仿宋" w:cs="仿宋"/>
          <w:kern w:val="0"/>
          <w:sz w:val="30"/>
          <w:szCs w:val="30"/>
          <w:highlight w:val="yellow"/>
        </w:rPr>
        <w:t>公开</w:t>
      </w:r>
      <w:r>
        <w:rPr>
          <w:rFonts w:hint="eastAsia" w:ascii="仿宋" w:hAnsi="仿宋" w:eastAsia="仿宋" w:cs="仿宋"/>
          <w:kern w:val="0"/>
          <w:sz w:val="30"/>
          <w:szCs w:val="30"/>
          <w:highlight w:val="yellow"/>
          <w:lang w:val="en-US" w:eastAsia="zh-CN"/>
        </w:rPr>
        <w:t>询比价</w:t>
      </w:r>
      <w:r>
        <w:rPr>
          <w:rFonts w:hint="eastAsia" w:ascii="仿宋" w:hAnsi="仿宋" w:eastAsia="仿宋" w:cs="仿宋"/>
          <w:kern w:val="0"/>
          <w:sz w:val="30"/>
          <w:szCs w:val="30"/>
          <w:highlight w:val="yellow"/>
        </w:rPr>
        <w:t>202</w:t>
      </w:r>
      <w:r>
        <w:rPr>
          <w:rFonts w:hint="eastAsia" w:ascii="仿宋" w:hAnsi="仿宋" w:eastAsia="仿宋" w:cs="仿宋"/>
          <w:kern w:val="0"/>
          <w:sz w:val="30"/>
          <w:szCs w:val="30"/>
          <w:highlight w:val="yellow"/>
          <w:lang w:val="en-US" w:eastAsia="zh-CN"/>
        </w:rPr>
        <w:t>5</w:t>
      </w:r>
      <w:r>
        <w:rPr>
          <w:rFonts w:hint="eastAsia" w:ascii="仿宋" w:hAnsi="仿宋" w:eastAsia="仿宋" w:cs="仿宋"/>
          <w:kern w:val="0"/>
          <w:sz w:val="30"/>
          <w:szCs w:val="30"/>
          <w:highlight w:val="yellow"/>
        </w:rPr>
        <w:t>年全国绿化养护项目，合同期限</w:t>
      </w:r>
      <w:r>
        <w:rPr>
          <w:rFonts w:hint="eastAsia" w:ascii="仿宋" w:hAnsi="仿宋" w:eastAsia="仿宋" w:cs="仿宋"/>
          <w:kern w:val="0"/>
          <w:sz w:val="30"/>
          <w:szCs w:val="30"/>
          <w:highlight w:val="yellow"/>
          <w:lang w:val="en-US" w:eastAsia="zh-CN"/>
        </w:rPr>
        <w:t>1</w:t>
      </w:r>
      <w:r>
        <w:rPr>
          <w:rFonts w:hint="eastAsia" w:ascii="仿宋" w:hAnsi="仿宋" w:eastAsia="仿宋" w:cs="仿宋"/>
          <w:kern w:val="0"/>
          <w:sz w:val="30"/>
          <w:szCs w:val="30"/>
          <w:highlight w:val="yellow"/>
        </w:rPr>
        <w:t>年</w:t>
      </w:r>
      <w:r>
        <w:rPr>
          <w:rFonts w:hint="eastAsia" w:ascii="仿宋" w:hAnsi="仿宋" w:eastAsia="仿宋" w:cs="仿宋"/>
          <w:kern w:val="0"/>
          <w:sz w:val="30"/>
          <w:szCs w:val="30"/>
        </w:rPr>
        <w:t>。</w:t>
      </w:r>
    </w:p>
    <w:p>
      <w:pPr>
        <w:ind w:firstLine="601" w:firstLineChars="200"/>
        <w:rPr>
          <w:rFonts w:hint="eastAsia" w:ascii="仿宋" w:hAnsi="仿宋" w:eastAsia="仿宋" w:cs="仿宋"/>
          <w:b/>
          <w:sz w:val="30"/>
          <w:szCs w:val="30"/>
        </w:rPr>
      </w:pPr>
      <w:r>
        <w:rPr>
          <w:rFonts w:hint="eastAsia" w:ascii="仿宋" w:hAnsi="仿宋" w:eastAsia="仿宋" w:cs="仿宋"/>
          <w:b/>
          <w:sz w:val="30"/>
          <w:szCs w:val="30"/>
        </w:rPr>
        <w:t>四、标段划分：</w:t>
      </w:r>
    </w:p>
    <w:p>
      <w:pPr>
        <w:adjustRightIn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本项目共</w:t>
      </w: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rPr>
        <w:t>个标段。具体采购内容如下：</w:t>
      </w:r>
    </w:p>
    <w:tbl>
      <w:tblPr>
        <w:tblStyle w:val="7"/>
        <w:tblW w:w="91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6"/>
        <w:gridCol w:w="2876"/>
        <w:gridCol w:w="2279"/>
        <w:gridCol w:w="1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23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w:t>
            </w: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工厂</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工厂类型</w:t>
            </w:r>
          </w:p>
        </w:tc>
        <w:tc>
          <w:tcPr>
            <w:tcW w:w="16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工厂（部门）数量/个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标段1</w:t>
            </w: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宝鸡</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曲靖</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标段2</w:t>
            </w: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泰安</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焦作二厂</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朔州</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奶粉工厂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塞北</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滦南</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衡水</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察北</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保定</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通辽</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齐齐哈尔</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尚志</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马鞍山</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蚌埠</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清远</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当阳</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冰淇淋工厂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奶粉工厂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巴盟</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巴盟</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圣牧工厂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银川</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w:t>
            </w:r>
          </w:p>
        </w:tc>
        <w:tc>
          <w:tcPr>
            <w:tcW w:w="22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常温工厂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ind w:firstLine="300" w:firstLineChars="100"/>
        <w:rPr>
          <w:rFonts w:ascii="仿宋_GB2312" w:hAnsi="宋体" w:eastAsia="仿宋_GB2312"/>
          <w:b/>
          <w:sz w:val="30"/>
          <w:szCs w:val="30"/>
        </w:rPr>
      </w:pPr>
      <w:r>
        <w:rPr>
          <w:rFonts w:hint="eastAsia" w:ascii="仿宋_GB2312" w:hAnsi="宋体" w:eastAsia="仿宋_GB2312"/>
          <w:b/>
          <w:sz w:val="30"/>
          <w:szCs w:val="30"/>
          <w:lang w:val="en-US" w:eastAsia="zh-CN"/>
        </w:rPr>
        <w:t>五</w:t>
      </w:r>
      <w:r>
        <w:rPr>
          <w:rFonts w:hint="eastAsia" w:ascii="仿宋_GB2312" w:hAnsi="宋体" w:eastAsia="仿宋_GB2312"/>
          <w:b/>
          <w:sz w:val="30"/>
          <w:szCs w:val="30"/>
        </w:rPr>
        <w:t>、资格要求：</w:t>
      </w:r>
    </w:p>
    <w:p>
      <w:pPr>
        <w:ind w:firstLine="600" w:firstLineChars="200"/>
        <w:rPr>
          <w:rFonts w:hint="eastAsia" w:ascii="仿宋" w:hAnsi="仿宋" w:eastAsia="仿宋" w:cs="仿宋_GB2312"/>
          <w:kern w:val="0"/>
          <w:sz w:val="30"/>
          <w:szCs w:val="30"/>
          <w:lang w:val="zh-CN"/>
        </w:rPr>
      </w:pPr>
      <w:r>
        <w:rPr>
          <w:rFonts w:hint="eastAsia" w:ascii="仿宋" w:hAnsi="仿宋" w:eastAsia="仿宋" w:cs="仿宋_GB2312"/>
          <w:kern w:val="0"/>
          <w:sz w:val="30"/>
          <w:szCs w:val="30"/>
          <w:lang w:val="zh-CN"/>
        </w:rPr>
        <w:t>1、</w:t>
      </w:r>
      <w:r>
        <w:rPr>
          <w:rFonts w:hint="eastAsia" w:ascii="仿宋" w:hAnsi="仿宋" w:eastAsia="仿宋" w:cs="仿宋"/>
          <w:bCs/>
          <w:sz w:val="30"/>
          <w:szCs w:val="30"/>
          <w:lang w:val="en-US" w:eastAsia="zh-CN"/>
        </w:rPr>
        <w:t>投标人</w:t>
      </w:r>
      <w:r>
        <w:rPr>
          <w:rFonts w:hint="eastAsia" w:ascii="仿宋" w:hAnsi="仿宋" w:eastAsia="仿宋" w:cs="仿宋"/>
          <w:bCs/>
          <w:sz w:val="30"/>
          <w:szCs w:val="30"/>
        </w:rPr>
        <w:t>须在中华人民共和国境内注册并具有独立法人资格，具有</w:t>
      </w:r>
      <w:bookmarkStart w:id="0" w:name="_Hlk60831646"/>
      <w:r>
        <w:rPr>
          <w:rFonts w:hint="eastAsia" w:ascii="仿宋" w:hAnsi="仿宋" w:eastAsia="仿宋" w:cs="仿宋"/>
          <w:bCs/>
          <w:sz w:val="30"/>
          <w:szCs w:val="30"/>
        </w:rPr>
        <w:t>有效的营业执照</w:t>
      </w:r>
      <w:bookmarkEnd w:id="0"/>
      <w:r>
        <w:rPr>
          <w:rFonts w:hint="eastAsia" w:ascii="仿宋" w:hAnsi="仿宋" w:eastAsia="仿宋" w:cs="仿宋"/>
          <w:bCs/>
          <w:sz w:val="30"/>
          <w:szCs w:val="30"/>
        </w:rPr>
        <w:t>，企业营业执照经营范围中须包含绿化养护</w:t>
      </w:r>
      <w:r>
        <w:rPr>
          <w:rFonts w:hint="eastAsia" w:ascii="仿宋" w:hAnsi="仿宋" w:eastAsia="仿宋" w:cs="仿宋"/>
          <w:bCs/>
          <w:sz w:val="30"/>
          <w:szCs w:val="30"/>
          <w:lang w:val="en-US" w:eastAsia="zh-CN"/>
        </w:rPr>
        <w:t>或</w:t>
      </w:r>
      <w:r>
        <w:rPr>
          <w:rFonts w:hint="eastAsia" w:ascii="仿宋" w:hAnsi="仿宋" w:eastAsia="仿宋" w:cs="仿宋"/>
          <w:bCs/>
          <w:sz w:val="30"/>
          <w:szCs w:val="30"/>
        </w:rPr>
        <w:t>苗木种植</w:t>
      </w:r>
      <w:r>
        <w:rPr>
          <w:rFonts w:hint="eastAsia" w:ascii="仿宋" w:hAnsi="仿宋" w:eastAsia="仿宋" w:cs="仿宋"/>
          <w:bCs/>
          <w:sz w:val="30"/>
          <w:szCs w:val="30"/>
          <w:lang w:val="en-US" w:eastAsia="zh-CN"/>
        </w:rPr>
        <w:t>或园林绿化工程施工</w:t>
      </w:r>
      <w:r>
        <w:rPr>
          <w:rFonts w:hint="eastAsia" w:ascii="仿宋" w:hAnsi="仿宋" w:eastAsia="仿宋" w:cs="仿宋"/>
          <w:bCs/>
          <w:sz w:val="30"/>
          <w:szCs w:val="30"/>
        </w:rPr>
        <w:t>等相关业务</w:t>
      </w:r>
      <w:r>
        <w:rPr>
          <w:rFonts w:hint="eastAsia" w:ascii="仿宋" w:hAnsi="仿宋" w:eastAsia="仿宋" w:cs="仿宋_GB2312"/>
          <w:kern w:val="0"/>
          <w:sz w:val="30"/>
          <w:szCs w:val="30"/>
          <w:lang w:val="zh-CN"/>
        </w:rPr>
        <w:t>；</w:t>
      </w:r>
    </w:p>
    <w:p>
      <w:pPr>
        <w:ind w:firstLine="600" w:firstLineChars="200"/>
        <w:rPr>
          <w:rFonts w:hint="eastAsia" w:ascii="仿宋" w:hAnsi="仿宋" w:eastAsia="仿宋" w:cs="仿宋_GB2312"/>
          <w:kern w:val="0"/>
          <w:sz w:val="30"/>
          <w:szCs w:val="30"/>
          <w:lang w:val="zh-CN"/>
        </w:rPr>
      </w:pPr>
      <w:r>
        <w:rPr>
          <w:rFonts w:hint="eastAsia" w:ascii="仿宋_GB2312" w:hAnsi="宋体" w:eastAsia="仿宋_GB2312" w:cs="宋体"/>
          <w:color w:val="000000"/>
          <w:kern w:val="0"/>
          <w:sz w:val="30"/>
          <w:szCs w:val="30"/>
        </w:rPr>
        <w:t>提供有效的营业执照（副本）、组织机构代码证（副本）、税务登记证（副本）（注:以上三项或三证合一营业执照副本）；</w:t>
      </w:r>
    </w:p>
    <w:p>
      <w:pPr>
        <w:numPr>
          <w:ilvl w:val="0"/>
          <w:numId w:val="2"/>
        </w:numPr>
        <w:ind w:firstLine="600" w:firstLineChars="200"/>
        <w:rPr>
          <w:rFonts w:hint="eastAsia" w:ascii="仿宋_GB2312" w:hAnsi="宋体" w:eastAsia="仿宋_GB2312" w:cs="宋体"/>
          <w:color w:val="000000"/>
          <w:kern w:val="0"/>
          <w:sz w:val="30"/>
          <w:szCs w:val="30"/>
          <w:lang w:val="en-US" w:eastAsia="zh-CN"/>
        </w:rPr>
      </w:pPr>
      <w:r>
        <w:rPr>
          <w:rFonts w:hint="eastAsia" w:ascii="仿宋" w:hAnsi="仿宋" w:eastAsia="仿宋" w:cs="仿宋_GB2312"/>
          <w:kern w:val="0"/>
          <w:sz w:val="30"/>
          <w:szCs w:val="30"/>
          <w:lang w:val="zh-CN"/>
        </w:rPr>
        <w:t>投标人为一般纳税人，能开具</w:t>
      </w:r>
      <w:r>
        <w:rPr>
          <w:rFonts w:hint="eastAsia" w:ascii="仿宋" w:hAnsi="仿宋" w:eastAsia="仿宋" w:cs="仿宋_GB2312"/>
          <w:kern w:val="0"/>
          <w:sz w:val="30"/>
          <w:szCs w:val="30"/>
          <w:highlight w:val="yellow"/>
          <w:lang w:val="en-US" w:eastAsia="zh-CN"/>
        </w:rPr>
        <w:t>6</w:t>
      </w:r>
      <w:r>
        <w:rPr>
          <w:rFonts w:hint="eastAsia" w:ascii="仿宋" w:hAnsi="仿宋" w:eastAsia="仿宋" w:cs="仿宋_GB2312"/>
          <w:kern w:val="0"/>
          <w:sz w:val="30"/>
          <w:szCs w:val="30"/>
          <w:highlight w:val="yellow"/>
          <w:lang w:val="zh-CN"/>
        </w:rPr>
        <w:t>%、</w:t>
      </w:r>
      <w:r>
        <w:rPr>
          <w:rFonts w:hint="eastAsia" w:ascii="仿宋" w:hAnsi="仿宋" w:eastAsia="仿宋" w:cs="仿宋_GB2312"/>
          <w:kern w:val="0"/>
          <w:sz w:val="30"/>
          <w:szCs w:val="30"/>
          <w:highlight w:val="yellow"/>
          <w:lang w:val="en-US" w:eastAsia="zh-CN"/>
        </w:rPr>
        <w:t>9%</w:t>
      </w:r>
      <w:r>
        <w:rPr>
          <w:rFonts w:hint="eastAsia" w:ascii="仿宋" w:hAnsi="仿宋" w:eastAsia="仿宋" w:cs="仿宋_GB2312"/>
          <w:kern w:val="0"/>
          <w:sz w:val="30"/>
          <w:szCs w:val="30"/>
          <w:highlight w:val="yellow"/>
          <w:lang w:val="zh-CN"/>
        </w:rPr>
        <w:t>增值税</w:t>
      </w:r>
      <w:r>
        <w:rPr>
          <w:rFonts w:hint="eastAsia" w:ascii="仿宋" w:hAnsi="仿宋" w:eastAsia="仿宋" w:cs="仿宋_GB2312"/>
          <w:kern w:val="0"/>
          <w:sz w:val="30"/>
          <w:szCs w:val="30"/>
          <w:lang w:val="zh-CN"/>
        </w:rPr>
        <w:t>发票的资格；</w:t>
      </w:r>
      <w:r>
        <w:rPr>
          <w:rFonts w:ascii="仿宋_GB2312" w:hAnsi="宋体" w:eastAsia="仿宋_GB2312" w:cs="宋体"/>
          <w:color w:val="000000"/>
          <w:kern w:val="0"/>
          <w:sz w:val="30"/>
          <w:szCs w:val="30"/>
        </w:rPr>
        <w:t>提供企业最近1年任意3个月的依法纳税证明材料和社保缴纳证明材料；</w:t>
      </w:r>
      <w:r>
        <w:rPr>
          <w:rFonts w:hint="eastAsia" w:ascii="仿宋_GB2312" w:hAnsi="宋体" w:eastAsia="仿宋_GB2312" w:cs="宋体"/>
          <w:color w:val="000000"/>
          <w:kern w:val="0"/>
          <w:sz w:val="30"/>
          <w:szCs w:val="30"/>
          <w:lang w:val="en-US" w:eastAsia="zh-CN"/>
        </w:rPr>
        <w:t xml:space="preserve">              </w:t>
      </w:r>
    </w:p>
    <w:p>
      <w:pPr>
        <w:numPr>
          <w:ilvl w:val="0"/>
          <w:numId w:val="2"/>
        </w:numPr>
        <w:ind w:firstLine="600" w:firstLineChars="200"/>
        <w:rPr>
          <w:rFonts w:ascii="仿宋" w:hAnsi="仿宋" w:eastAsia="仿宋" w:cs="仿宋_GB2312"/>
          <w:kern w:val="0"/>
          <w:sz w:val="30"/>
          <w:szCs w:val="30"/>
          <w:lang w:val="zh-CN"/>
        </w:rPr>
      </w:pPr>
      <w:r>
        <w:rPr>
          <w:rFonts w:hint="eastAsia" w:ascii="仿宋" w:hAnsi="仿宋" w:eastAsia="仿宋" w:cs="仿宋_GB2312"/>
          <w:kern w:val="0"/>
          <w:sz w:val="30"/>
          <w:szCs w:val="30"/>
          <w:lang w:val="zh-CN"/>
        </w:rPr>
        <w:t>投标人须出具近一年的纳税证明（以税务机关出具的税收缴款书或银行扣税凭证为准）；</w:t>
      </w:r>
    </w:p>
    <w:p>
      <w:pPr>
        <w:numPr>
          <w:ilvl w:val="0"/>
          <w:numId w:val="3"/>
        </w:numPr>
        <w:ind w:firstLine="600" w:firstLineChars="200"/>
        <w:rPr>
          <w:rFonts w:hint="default" w:ascii="仿宋" w:hAnsi="仿宋" w:eastAsia="仿宋" w:cs="仿宋_GB2312"/>
          <w:kern w:val="0"/>
          <w:sz w:val="30"/>
          <w:szCs w:val="30"/>
          <w:lang w:val="en-US" w:eastAsia="zh-CN"/>
        </w:rPr>
      </w:pPr>
      <w:r>
        <w:rPr>
          <w:rFonts w:hint="eastAsia" w:ascii="仿宋" w:hAnsi="仿宋" w:eastAsia="仿宋" w:cs="仿宋_GB2312"/>
          <w:kern w:val="0"/>
          <w:sz w:val="30"/>
          <w:szCs w:val="30"/>
          <w:lang w:val="zh-CN"/>
        </w:rPr>
        <w:t>投标人须有为企业员工缴纳社保资金的凭证；</w:t>
      </w:r>
      <w:r>
        <w:rPr>
          <w:rFonts w:hint="eastAsia" w:ascii="仿宋" w:hAnsi="仿宋" w:eastAsia="仿宋" w:cs="仿宋_GB2312"/>
          <w:kern w:val="0"/>
          <w:sz w:val="30"/>
          <w:szCs w:val="30"/>
          <w:lang w:val="en-US" w:eastAsia="zh-CN"/>
        </w:rPr>
        <w:t>提供缴纳凭证；</w:t>
      </w:r>
    </w:p>
    <w:p>
      <w:pPr>
        <w:ind w:firstLine="600" w:firstLineChars="200"/>
        <w:rPr>
          <w:rFonts w:ascii="仿宋" w:hAnsi="仿宋" w:eastAsia="仿宋" w:cs="仿宋_GB2312"/>
          <w:kern w:val="0"/>
          <w:sz w:val="30"/>
          <w:szCs w:val="30"/>
          <w:lang w:val="zh-CN"/>
        </w:rPr>
      </w:pPr>
      <w:r>
        <w:rPr>
          <w:rFonts w:hint="eastAsia" w:ascii="仿宋" w:hAnsi="仿宋" w:eastAsia="仿宋" w:cs="仿宋_GB2312"/>
          <w:kern w:val="0"/>
          <w:sz w:val="30"/>
          <w:szCs w:val="30"/>
          <w:lang w:val="zh-CN"/>
        </w:rPr>
        <w:t>5、投标人近三年须具有良好的商业信誉和财务状况；</w:t>
      </w:r>
      <w:r>
        <w:rPr>
          <w:rFonts w:hint="eastAsia" w:ascii="仿宋_GB2312" w:hAnsi="宋体" w:eastAsia="仿宋_GB2312" w:cs="宋体"/>
          <w:color w:val="000000"/>
          <w:kern w:val="0"/>
          <w:sz w:val="30"/>
          <w:szCs w:val="30"/>
        </w:rPr>
        <w:t>提供</w:t>
      </w:r>
      <w:r>
        <w:rPr>
          <w:rFonts w:hint="eastAsia" w:ascii="仿宋_GB2312" w:hAnsi="宋体" w:eastAsia="仿宋_GB2312" w:cs="宋体"/>
          <w:color w:val="000000"/>
          <w:kern w:val="0"/>
          <w:sz w:val="30"/>
          <w:szCs w:val="30"/>
          <w:lang w:val="en-US" w:eastAsia="zh-CN"/>
        </w:rPr>
        <w:t>22、23、24年度财务报表</w:t>
      </w:r>
      <w:r>
        <w:rPr>
          <w:rFonts w:hint="eastAsia" w:ascii="仿宋_GB2312" w:hAnsi="宋体" w:eastAsia="仿宋_GB2312" w:cs="宋体"/>
          <w:color w:val="000000"/>
          <w:kern w:val="0"/>
          <w:sz w:val="30"/>
          <w:szCs w:val="30"/>
        </w:rPr>
        <w:t>；</w:t>
      </w:r>
    </w:p>
    <w:p>
      <w:pPr>
        <w:numPr>
          <w:ilvl w:val="0"/>
          <w:numId w:val="0"/>
        </w:numPr>
        <w:ind w:firstLine="600" w:firstLineChars="200"/>
        <w:rPr>
          <w:rFonts w:ascii="仿宋" w:hAnsi="仿宋" w:eastAsia="仿宋" w:cs="仿宋_GB2312"/>
          <w:kern w:val="0"/>
          <w:sz w:val="30"/>
          <w:szCs w:val="30"/>
          <w:lang w:val="zh-CN"/>
        </w:rPr>
      </w:pPr>
      <w:r>
        <w:rPr>
          <w:rFonts w:hint="eastAsia" w:ascii="仿宋" w:hAnsi="仿宋" w:eastAsia="仿宋" w:cs="仿宋_GB2312"/>
          <w:kern w:val="0"/>
          <w:sz w:val="30"/>
          <w:szCs w:val="30"/>
          <w:lang w:val="zh-CN"/>
        </w:rPr>
        <w:t>6、投标人</w:t>
      </w:r>
      <w:r>
        <w:rPr>
          <w:rFonts w:hint="eastAsia" w:ascii="仿宋" w:hAnsi="仿宋" w:eastAsia="仿宋" w:cs="仿宋"/>
          <w:bCs/>
          <w:sz w:val="30"/>
          <w:szCs w:val="30"/>
        </w:rPr>
        <w:t>20</w:t>
      </w:r>
      <w:r>
        <w:rPr>
          <w:rFonts w:hint="eastAsia" w:ascii="仿宋" w:hAnsi="仿宋" w:eastAsia="仿宋" w:cs="仿宋"/>
          <w:bCs/>
          <w:sz w:val="30"/>
          <w:szCs w:val="30"/>
          <w:lang w:val="en-US" w:eastAsia="zh-CN"/>
        </w:rPr>
        <w:t>22</w:t>
      </w:r>
      <w:r>
        <w:rPr>
          <w:rFonts w:hint="eastAsia" w:ascii="仿宋" w:hAnsi="仿宋" w:eastAsia="仿宋" w:cs="仿宋"/>
          <w:bCs/>
          <w:sz w:val="30"/>
          <w:szCs w:val="30"/>
        </w:rPr>
        <w:t>年1月1日以来</w:t>
      </w:r>
      <w:r>
        <w:rPr>
          <w:rFonts w:hint="eastAsia" w:ascii="仿宋" w:hAnsi="仿宋" w:eastAsia="仿宋" w:cs="仿宋"/>
          <w:bCs/>
          <w:sz w:val="30"/>
          <w:szCs w:val="30"/>
          <w:highlight w:val="yellow"/>
        </w:rPr>
        <w:t>市政类除外</w:t>
      </w:r>
      <w:r>
        <w:rPr>
          <w:rFonts w:hint="eastAsia" w:ascii="仿宋" w:hAnsi="仿宋" w:eastAsia="仿宋" w:cs="仿宋"/>
          <w:bCs/>
          <w:sz w:val="30"/>
          <w:szCs w:val="30"/>
          <w:lang w:eastAsia="zh-CN"/>
        </w:rPr>
        <w:t>，</w:t>
      </w:r>
      <w:r>
        <w:rPr>
          <w:rFonts w:hint="eastAsia" w:ascii="仿宋" w:hAnsi="仿宋" w:eastAsia="仿宋" w:cs="仿宋"/>
          <w:bCs/>
          <w:sz w:val="30"/>
          <w:szCs w:val="30"/>
        </w:rPr>
        <w:t>须具有至少2个类似业绩（提供业绩合同扫描件</w:t>
      </w:r>
      <w:r>
        <w:rPr>
          <w:rFonts w:hint="eastAsia" w:ascii="仿宋_GB2312" w:hAnsi="宋体" w:eastAsia="仿宋_GB2312" w:cs="宋体"/>
          <w:color w:val="000000"/>
          <w:kern w:val="0"/>
          <w:sz w:val="30"/>
          <w:szCs w:val="30"/>
        </w:rPr>
        <w:t>，须体现双方名称、服务</w:t>
      </w:r>
      <w:r>
        <w:rPr>
          <w:rFonts w:hint="eastAsia" w:ascii="仿宋_GB2312" w:hAnsi="宋体" w:eastAsia="仿宋_GB2312" w:cs="宋体"/>
          <w:color w:val="000000"/>
          <w:kern w:val="0"/>
          <w:sz w:val="30"/>
          <w:szCs w:val="30"/>
          <w:lang w:val="en-US" w:eastAsia="zh-CN"/>
        </w:rPr>
        <w:t>内容</w:t>
      </w:r>
      <w:r>
        <w:rPr>
          <w:rFonts w:hint="eastAsia" w:ascii="仿宋_GB2312" w:hAnsi="宋体" w:eastAsia="仿宋_GB2312" w:cs="宋体"/>
          <w:color w:val="000000"/>
          <w:kern w:val="0"/>
          <w:sz w:val="30"/>
          <w:szCs w:val="30"/>
        </w:rPr>
        <w:t>、合同签订时间</w:t>
      </w:r>
      <w:r>
        <w:rPr>
          <w:rFonts w:hint="eastAsia" w:ascii="仿宋" w:hAnsi="仿宋" w:eastAsia="仿宋" w:cs="仿宋_GB2312"/>
          <w:kern w:val="0"/>
          <w:sz w:val="30"/>
          <w:szCs w:val="30"/>
          <w:lang w:val="zh-CN"/>
        </w:rPr>
        <w:t>）；</w:t>
      </w:r>
    </w:p>
    <w:p>
      <w:pPr>
        <w:ind w:firstLine="600" w:firstLineChars="200"/>
        <w:rPr>
          <w:rFonts w:ascii="仿宋" w:hAnsi="仿宋" w:eastAsia="仿宋" w:cs="仿宋_GB2312"/>
          <w:kern w:val="0"/>
          <w:sz w:val="30"/>
          <w:szCs w:val="30"/>
          <w:lang w:val="zh-CN"/>
        </w:rPr>
      </w:pPr>
      <w:r>
        <w:rPr>
          <w:rFonts w:hint="eastAsia" w:ascii="仿宋" w:hAnsi="仿宋" w:eastAsia="仿宋" w:cs="仿宋_GB2312"/>
          <w:kern w:val="0"/>
          <w:sz w:val="30"/>
          <w:szCs w:val="30"/>
          <w:lang w:val="zh-CN"/>
        </w:rPr>
        <w:t>7、公司规模需在</w:t>
      </w:r>
      <w:r>
        <w:rPr>
          <w:rFonts w:hint="eastAsia" w:ascii="仿宋" w:hAnsi="仿宋" w:eastAsia="仿宋" w:cs="仿宋_GB2312"/>
          <w:kern w:val="0"/>
          <w:sz w:val="30"/>
          <w:szCs w:val="30"/>
          <w:highlight w:val="yellow"/>
          <w:lang w:val="zh-CN"/>
        </w:rPr>
        <w:t>职员工</w:t>
      </w:r>
      <w:r>
        <w:rPr>
          <w:rFonts w:ascii="仿宋" w:hAnsi="仿宋" w:eastAsia="仿宋" w:cs="仿宋_GB2312"/>
          <w:kern w:val="0"/>
          <w:sz w:val="30"/>
          <w:szCs w:val="30"/>
          <w:highlight w:val="yellow"/>
          <w:lang w:val="zh-CN"/>
        </w:rPr>
        <w:t>5</w:t>
      </w:r>
      <w:r>
        <w:rPr>
          <w:rFonts w:hint="eastAsia" w:ascii="仿宋" w:hAnsi="仿宋" w:eastAsia="仿宋" w:cs="仿宋_GB2312"/>
          <w:kern w:val="0"/>
          <w:sz w:val="30"/>
          <w:szCs w:val="30"/>
          <w:highlight w:val="yellow"/>
          <w:lang w:val="zh-CN"/>
        </w:rPr>
        <w:t>人及以上</w:t>
      </w:r>
      <w:r>
        <w:rPr>
          <w:rFonts w:hint="eastAsia" w:ascii="仿宋" w:hAnsi="仿宋" w:eastAsia="仿宋" w:cs="仿宋_GB2312"/>
          <w:kern w:val="0"/>
          <w:sz w:val="30"/>
          <w:szCs w:val="30"/>
          <w:lang w:val="zh-CN"/>
        </w:rPr>
        <w:t>（</w:t>
      </w:r>
      <w:r>
        <w:rPr>
          <w:rFonts w:hint="eastAsia" w:ascii="仿宋" w:hAnsi="仿宋" w:eastAsia="仿宋" w:cs="仿宋_GB2312"/>
          <w:kern w:val="0"/>
          <w:sz w:val="30"/>
          <w:szCs w:val="30"/>
          <w:lang w:val="en-US" w:eastAsia="zh-CN"/>
        </w:rPr>
        <w:t>提供</w:t>
      </w:r>
      <w:r>
        <w:rPr>
          <w:rFonts w:hint="eastAsia" w:ascii="仿宋" w:hAnsi="仿宋" w:eastAsia="仿宋" w:cs="仿宋_GB2312"/>
          <w:kern w:val="0"/>
          <w:sz w:val="30"/>
          <w:szCs w:val="30"/>
          <w:lang w:val="zh-CN"/>
        </w:rPr>
        <w:t>社保证明为准）；</w:t>
      </w:r>
    </w:p>
    <w:p>
      <w:pPr>
        <w:numPr>
          <w:ilvl w:val="0"/>
          <w:numId w:val="0"/>
        </w:numPr>
        <w:ind w:firstLine="600" w:firstLineChars="200"/>
        <w:rPr>
          <w:rFonts w:ascii="仿宋_GB2312" w:hAnsi="宋体" w:eastAsia="仿宋_GB2312" w:cs="宋体"/>
          <w:color w:val="000000"/>
          <w:kern w:val="0"/>
          <w:sz w:val="30"/>
          <w:szCs w:val="30"/>
        </w:rPr>
      </w:pPr>
      <w:r>
        <w:rPr>
          <w:rFonts w:ascii="仿宋" w:hAnsi="仿宋" w:eastAsia="仿宋" w:cs="仿宋_GB2312"/>
          <w:kern w:val="0"/>
          <w:sz w:val="30"/>
          <w:szCs w:val="30"/>
          <w:lang w:val="zh-CN"/>
        </w:rPr>
        <w:t>8</w:t>
      </w:r>
      <w:r>
        <w:rPr>
          <w:rFonts w:hint="eastAsia" w:ascii="仿宋" w:hAnsi="仿宋" w:eastAsia="仿宋" w:cs="仿宋_GB2312"/>
          <w:kern w:val="0"/>
          <w:sz w:val="30"/>
          <w:szCs w:val="30"/>
          <w:lang w:val="zh-CN"/>
        </w:rPr>
        <w:t>、单位法定代表人或投资人为同一人或者存在控股、管理关系的不同单位，不得参加同一标段投标或者未划分标段的同一招标项目投标；法定代表人参股的企业，只允许一家参与投标；</w:t>
      </w:r>
      <w:r>
        <w:rPr>
          <w:rFonts w:ascii="仿宋_GB2312" w:hAnsi="宋体" w:eastAsia="仿宋_GB2312" w:cs="宋体"/>
          <w:color w:val="000000"/>
          <w:kern w:val="0"/>
          <w:sz w:val="30"/>
          <w:szCs w:val="30"/>
        </w:rPr>
        <w:t>提供关于聘用蒙牛在职人员亲属（含特定关系人）及离职人员的告知函</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附件3）；</w:t>
      </w:r>
      <w:r>
        <w:rPr>
          <w:rFonts w:ascii="仿宋_GB2312" w:hAnsi="宋体" w:eastAsia="仿宋_GB2312" w:cs="宋体"/>
          <w:color w:val="000000"/>
          <w:kern w:val="0"/>
          <w:sz w:val="30"/>
          <w:szCs w:val="30"/>
        </w:rPr>
        <w:t> </w:t>
      </w:r>
    </w:p>
    <w:p>
      <w:pPr>
        <w:numPr>
          <w:ilvl w:val="0"/>
          <w:numId w:val="0"/>
        </w:numPr>
        <w:ind w:firstLine="600" w:firstLineChars="200"/>
        <w:rPr>
          <w:rFonts w:hint="eastAsia" w:ascii="仿宋_GB2312" w:hAnsi="宋体" w:eastAsia="仿宋_GB2312" w:cs="宋体"/>
          <w:color w:val="000000"/>
          <w:kern w:val="0"/>
          <w:sz w:val="30"/>
          <w:szCs w:val="30"/>
          <w:highlight w:val="yellow"/>
          <w:lang w:eastAsia="zh-CN"/>
        </w:rPr>
      </w:pPr>
      <w:r>
        <w:rPr>
          <w:rFonts w:hint="eastAsia" w:ascii="仿宋_GB2312" w:hAnsi="宋体" w:eastAsia="仿宋_GB2312" w:cs="宋体"/>
          <w:color w:val="000000"/>
          <w:kern w:val="0"/>
          <w:sz w:val="30"/>
          <w:szCs w:val="30"/>
          <w:highlight w:val="yellow"/>
          <w:lang w:val="en-US" w:eastAsia="zh-CN"/>
        </w:rPr>
        <w:t>9、</w:t>
      </w:r>
      <w:r>
        <w:rPr>
          <w:rFonts w:hint="eastAsia" w:ascii="仿宋_GB2312" w:hAnsi="宋体" w:eastAsia="仿宋_GB2312" w:cs="宋体"/>
          <w:color w:val="000000"/>
          <w:kern w:val="0"/>
          <w:sz w:val="30"/>
          <w:szCs w:val="30"/>
          <w:highlight w:val="yellow"/>
          <w:lang w:val="zh-CN"/>
        </w:rPr>
        <w:t>投标人</w:t>
      </w:r>
      <w:r>
        <w:rPr>
          <w:rFonts w:hint="eastAsia" w:ascii="仿宋_GB2312" w:hAnsi="宋体" w:eastAsia="仿宋_GB2312" w:cs="宋体"/>
          <w:color w:val="000000"/>
          <w:kern w:val="0"/>
          <w:sz w:val="30"/>
          <w:szCs w:val="30"/>
          <w:highlight w:val="yellow"/>
          <w:lang w:val="en-US" w:eastAsia="zh-CN"/>
        </w:rPr>
        <w:t>提供</w:t>
      </w:r>
      <w:r>
        <w:rPr>
          <w:rFonts w:hint="eastAsia" w:ascii="仿宋_GB2312" w:hAnsi="宋体" w:eastAsia="仿宋_GB2312" w:cs="宋体"/>
          <w:color w:val="000000"/>
          <w:kern w:val="0"/>
          <w:sz w:val="30"/>
          <w:szCs w:val="30"/>
          <w:highlight w:val="yellow"/>
          <w:lang w:val="zh-CN"/>
        </w:rPr>
        <w:t>施工方案，</w:t>
      </w:r>
      <w:r>
        <w:rPr>
          <w:rFonts w:hint="eastAsia" w:ascii="仿宋_GB2312" w:hAnsi="宋体" w:eastAsia="仿宋_GB2312" w:cs="宋体"/>
          <w:color w:val="000000"/>
          <w:kern w:val="0"/>
          <w:sz w:val="30"/>
          <w:szCs w:val="30"/>
          <w:highlight w:val="yellow"/>
          <w:lang w:val="en-US" w:eastAsia="zh-CN"/>
        </w:rPr>
        <w:t>包含</w:t>
      </w:r>
      <w:r>
        <w:rPr>
          <w:rFonts w:hint="eastAsia" w:ascii="仿宋_GB2312" w:hAnsi="宋体" w:eastAsia="仿宋_GB2312" w:cs="宋体"/>
          <w:color w:val="000000"/>
          <w:kern w:val="0"/>
          <w:sz w:val="30"/>
          <w:szCs w:val="30"/>
          <w:highlight w:val="yellow"/>
        </w:rPr>
        <w:t>针对性制定翻地除杂草、施肥、土地平整方</w:t>
      </w:r>
      <w:r>
        <w:rPr>
          <w:rFonts w:hint="eastAsia" w:ascii="仿宋_GB2312" w:hAnsi="宋体" w:eastAsia="仿宋_GB2312" w:cs="宋体"/>
          <w:color w:val="000000"/>
          <w:kern w:val="0"/>
          <w:sz w:val="30"/>
          <w:szCs w:val="30"/>
          <w:highlight w:val="yellow"/>
          <w:lang w:val="en-US" w:eastAsia="zh-CN"/>
        </w:rPr>
        <w:t>案、</w:t>
      </w:r>
      <w:r>
        <w:rPr>
          <w:rFonts w:hint="eastAsia" w:ascii="仿宋_GB2312" w:hAnsi="宋体" w:eastAsia="仿宋_GB2312" w:cs="宋体"/>
          <w:color w:val="000000"/>
          <w:kern w:val="0"/>
          <w:sz w:val="30"/>
          <w:szCs w:val="30"/>
          <w:highlight w:val="yellow"/>
        </w:rPr>
        <w:t>针对性制定草坪树木种植、喷管给排水设施铺设、景观布置方案</w:t>
      </w:r>
      <w:r>
        <w:rPr>
          <w:rFonts w:hint="eastAsia" w:ascii="仿宋_GB2312" w:hAnsi="宋体" w:eastAsia="仿宋_GB2312" w:cs="宋体"/>
          <w:color w:val="000000"/>
          <w:kern w:val="0"/>
          <w:sz w:val="30"/>
          <w:szCs w:val="30"/>
          <w:highlight w:val="yellow"/>
          <w:lang w:val="en-US" w:eastAsia="zh-CN"/>
        </w:rPr>
        <w:t>以及</w:t>
      </w:r>
      <w:r>
        <w:rPr>
          <w:rFonts w:hint="eastAsia" w:ascii="仿宋_GB2312" w:hAnsi="宋体" w:eastAsia="仿宋_GB2312" w:cs="宋体"/>
          <w:color w:val="000000"/>
          <w:kern w:val="0"/>
          <w:sz w:val="30"/>
          <w:szCs w:val="30"/>
          <w:highlight w:val="yellow"/>
        </w:rPr>
        <w:t>提供项目管理机构及人员配备</w:t>
      </w:r>
      <w:r>
        <w:rPr>
          <w:rFonts w:hint="eastAsia" w:ascii="仿宋_GB2312" w:hAnsi="宋体" w:eastAsia="仿宋_GB2312" w:cs="宋体"/>
          <w:color w:val="000000"/>
          <w:kern w:val="0"/>
          <w:sz w:val="30"/>
          <w:szCs w:val="30"/>
          <w:highlight w:val="yellow"/>
          <w:lang w:eastAsia="zh-CN"/>
        </w:rPr>
        <w:t>；</w:t>
      </w:r>
    </w:p>
    <w:p>
      <w:pPr>
        <w:numPr>
          <w:ilvl w:val="0"/>
          <w:numId w:val="0"/>
        </w:numPr>
        <w:ind w:firstLine="600" w:firstLineChars="200"/>
        <w:rPr>
          <w:rFonts w:hint="eastAsia" w:ascii="仿宋_GB2312" w:hAnsi="宋体" w:eastAsia="仿宋_GB2312" w:cs="宋体"/>
          <w:color w:val="000000"/>
          <w:kern w:val="0"/>
          <w:sz w:val="30"/>
          <w:szCs w:val="30"/>
          <w:highlight w:val="yellow"/>
          <w:lang w:eastAsia="zh-CN"/>
        </w:rPr>
      </w:pPr>
      <w:r>
        <w:rPr>
          <w:rFonts w:hint="eastAsia" w:ascii="仿宋_GB2312" w:hAnsi="宋体" w:eastAsia="仿宋_GB2312" w:cs="宋体"/>
          <w:color w:val="000000"/>
          <w:kern w:val="0"/>
          <w:sz w:val="30"/>
          <w:szCs w:val="30"/>
          <w:highlight w:val="yellow"/>
          <w:lang w:val="en-US" w:eastAsia="zh-CN"/>
        </w:rPr>
        <w:t>10、</w:t>
      </w:r>
      <w:r>
        <w:rPr>
          <w:rFonts w:hint="eastAsia" w:ascii="仿宋_GB2312" w:hAnsi="宋体" w:eastAsia="仿宋_GB2312" w:cs="宋体"/>
          <w:color w:val="000000"/>
          <w:kern w:val="0"/>
          <w:sz w:val="30"/>
          <w:szCs w:val="30"/>
          <w:highlight w:val="yellow"/>
          <w:lang w:val="zh-CN"/>
        </w:rPr>
        <w:t>投标人</w:t>
      </w:r>
      <w:r>
        <w:rPr>
          <w:rFonts w:hint="eastAsia" w:ascii="仿宋_GB2312" w:hAnsi="宋体" w:eastAsia="仿宋_GB2312" w:cs="宋体"/>
          <w:color w:val="000000"/>
          <w:kern w:val="0"/>
          <w:sz w:val="30"/>
          <w:szCs w:val="30"/>
          <w:highlight w:val="yellow"/>
          <w:lang w:val="en-US" w:eastAsia="zh-CN"/>
        </w:rPr>
        <w:t>对维护过程中</w:t>
      </w:r>
      <w:r>
        <w:rPr>
          <w:rFonts w:hint="eastAsia" w:ascii="仿宋_GB2312" w:hAnsi="宋体" w:eastAsia="仿宋_GB2312" w:cs="宋体"/>
          <w:color w:val="000000"/>
          <w:kern w:val="0"/>
          <w:sz w:val="30"/>
          <w:szCs w:val="30"/>
          <w:highlight w:val="yellow"/>
        </w:rPr>
        <w:t>安全措施提供安全用电、机械设备、防疫管理措施</w:t>
      </w:r>
      <w:r>
        <w:rPr>
          <w:rFonts w:hint="eastAsia" w:ascii="仿宋_GB2312" w:hAnsi="宋体" w:eastAsia="仿宋_GB2312" w:cs="宋体"/>
          <w:color w:val="000000"/>
          <w:kern w:val="0"/>
          <w:sz w:val="30"/>
          <w:szCs w:val="30"/>
          <w:highlight w:val="yellow"/>
          <w:lang w:eastAsia="zh-CN"/>
        </w:rPr>
        <w:t>；</w:t>
      </w:r>
    </w:p>
    <w:p>
      <w:pPr>
        <w:numPr>
          <w:ilvl w:val="0"/>
          <w:numId w:val="0"/>
        </w:numPr>
        <w:ind w:firstLine="600" w:firstLineChars="200"/>
        <w:rPr>
          <w:rFonts w:hint="default" w:ascii="仿宋_GB2312" w:hAnsi="宋体" w:eastAsia="仿宋_GB2312" w:cs="宋体"/>
          <w:b/>
          <w:bCs/>
          <w:color w:val="FF0000"/>
          <w:kern w:val="0"/>
          <w:sz w:val="30"/>
          <w:szCs w:val="30"/>
          <w:highlight w:val="yellow"/>
          <w:lang w:val="en-US" w:eastAsia="zh-CN"/>
        </w:rPr>
      </w:pPr>
      <w:r>
        <w:rPr>
          <w:rFonts w:hint="eastAsia" w:ascii="仿宋_GB2312" w:hAnsi="宋体" w:eastAsia="仿宋_GB2312" w:cs="宋体"/>
          <w:color w:val="000000"/>
          <w:kern w:val="0"/>
          <w:sz w:val="30"/>
          <w:szCs w:val="30"/>
          <w:highlight w:val="yellow"/>
          <w:lang w:val="en-US" w:eastAsia="zh-CN"/>
        </w:rPr>
        <w:t>11、</w:t>
      </w:r>
      <w:r>
        <w:rPr>
          <w:rFonts w:hint="eastAsia" w:ascii="仿宋_GB2312" w:hAnsi="宋体" w:eastAsia="仿宋_GB2312" w:cs="宋体"/>
          <w:color w:val="000000"/>
          <w:kern w:val="0"/>
          <w:sz w:val="30"/>
          <w:szCs w:val="30"/>
          <w:highlight w:val="yellow"/>
          <w:lang w:val="zh-CN"/>
        </w:rPr>
        <w:t>投标人</w:t>
      </w:r>
      <w:r>
        <w:rPr>
          <w:rFonts w:hint="eastAsia" w:ascii="仿宋_GB2312" w:hAnsi="宋体" w:eastAsia="仿宋_GB2312" w:cs="宋体"/>
          <w:color w:val="000000"/>
          <w:kern w:val="0"/>
          <w:sz w:val="30"/>
          <w:szCs w:val="30"/>
          <w:highlight w:val="yellow"/>
          <w:lang w:val="en-US" w:eastAsia="zh-CN"/>
        </w:rPr>
        <w:t>出具种植养护方案详细的养护方案，承诺成活率最高</w:t>
      </w:r>
      <w:r>
        <w:rPr>
          <w:rFonts w:hint="eastAsia" w:ascii="仿宋_GB2312" w:hAnsi="宋体" w:eastAsia="仿宋_GB2312" w:cs="宋体"/>
          <w:b/>
          <w:bCs/>
          <w:color w:val="FF0000"/>
          <w:kern w:val="0"/>
          <w:sz w:val="30"/>
          <w:szCs w:val="30"/>
          <w:highlight w:val="yellow"/>
          <w:lang w:val="en-US" w:eastAsia="zh-CN"/>
        </w:rPr>
        <w:t>（）%；</w:t>
      </w:r>
    </w:p>
    <w:p>
      <w:pPr>
        <w:numPr>
          <w:ilvl w:val="0"/>
          <w:numId w:val="0"/>
        </w:numPr>
        <w:ind w:firstLine="600" w:firstLineChars="200"/>
        <w:rPr>
          <w:rFonts w:hint="eastAsia" w:ascii="仿宋" w:hAnsi="仿宋" w:eastAsia="仿宋" w:cs="仿宋_GB2312"/>
          <w:kern w:val="0"/>
          <w:sz w:val="30"/>
          <w:szCs w:val="30"/>
          <w:lang w:val="zh-CN"/>
        </w:rPr>
      </w:pPr>
      <w:r>
        <w:rPr>
          <w:rFonts w:hint="eastAsia" w:ascii="仿宋_GB2312" w:hAnsi="宋体" w:eastAsia="仿宋_GB2312" w:cs="宋体"/>
          <w:color w:val="000000"/>
          <w:kern w:val="0"/>
          <w:sz w:val="30"/>
          <w:szCs w:val="30"/>
          <w:highlight w:val="yellow"/>
          <w:lang w:val="en-US" w:eastAsia="zh-CN"/>
        </w:rPr>
        <w:t>12、</w:t>
      </w:r>
      <w:r>
        <w:rPr>
          <w:rFonts w:hint="eastAsia" w:ascii="仿宋" w:hAnsi="仿宋" w:eastAsia="仿宋" w:cs="仿宋_GB2312"/>
          <w:kern w:val="0"/>
          <w:sz w:val="30"/>
          <w:szCs w:val="30"/>
          <w:lang w:val="zh-CN"/>
        </w:rPr>
        <w:t>本次投标不接受多家单位联合报价，不允许分包或转包；</w:t>
      </w:r>
    </w:p>
    <w:p>
      <w:pPr>
        <w:ind w:firstLine="600" w:firstLineChars="200"/>
        <w:rPr>
          <w:rFonts w:ascii="仿宋_GB2312" w:hAnsi="宋体" w:eastAsia="仿宋_GB2312" w:cs="宋体"/>
          <w:color w:val="000000"/>
          <w:kern w:val="0"/>
          <w:sz w:val="30"/>
          <w:szCs w:val="30"/>
        </w:rPr>
      </w:pPr>
      <w:r>
        <w:rPr>
          <w:rFonts w:hint="eastAsia" w:ascii="仿宋" w:hAnsi="仿宋" w:eastAsia="仿宋" w:cs="仿宋_GB2312"/>
          <w:kern w:val="0"/>
          <w:sz w:val="30"/>
          <w:szCs w:val="30"/>
          <w:lang w:val="en-US" w:eastAsia="zh-CN"/>
        </w:rPr>
        <w:t>13、</w:t>
      </w:r>
      <w:r>
        <w:rPr>
          <w:rFonts w:ascii="仿宋_GB2312" w:hAnsi="宋体" w:eastAsia="仿宋_GB2312" w:cs="宋体"/>
          <w:color w:val="000000"/>
          <w:kern w:val="0"/>
          <w:sz w:val="30"/>
          <w:szCs w:val="30"/>
        </w:rPr>
        <w:t>提供保密承诺书（附件2） </w:t>
      </w:r>
    </w:p>
    <w:p>
      <w:pPr>
        <w:ind w:firstLine="600" w:firstLineChars="200"/>
        <w:rPr>
          <w:rFonts w:hint="default" w:ascii="仿宋" w:hAnsi="仿宋" w:eastAsia="仿宋" w:cs="仿宋_GB2312"/>
          <w:kern w:val="0"/>
          <w:sz w:val="30"/>
          <w:szCs w:val="30"/>
          <w:lang w:val="en-US" w:eastAsia="zh-CN"/>
        </w:rPr>
      </w:pPr>
      <w:r>
        <w:rPr>
          <w:rFonts w:ascii="仿宋_GB2312" w:hAnsi="宋体" w:eastAsia="仿宋_GB2312" w:cs="宋体"/>
          <w:color w:val="000000"/>
          <w:kern w:val="0"/>
          <w:sz w:val="30"/>
          <w:szCs w:val="30"/>
        </w:rPr>
        <w:t>提供法定代表人证明书或授权委托书扫描件</w:t>
      </w:r>
      <w:r>
        <w:rPr>
          <w:rFonts w:hint="eastAsia" w:ascii="仿宋_GB2312" w:hAnsi="宋体" w:eastAsia="仿宋_GB2312" w:cs="宋体"/>
          <w:color w:val="000000"/>
          <w:kern w:val="0"/>
          <w:sz w:val="30"/>
          <w:szCs w:val="30"/>
          <w:lang w:eastAsia="zh-CN"/>
        </w:rPr>
        <w:t>，</w:t>
      </w:r>
      <w:r>
        <w:rPr>
          <w:rFonts w:ascii="仿宋_GB2312" w:hAnsi="宋体" w:eastAsia="仿宋_GB2312" w:cs="宋体"/>
          <w:color w:val="000000"/>
          <w:kern w:val="0"/>
          <w:sz w:val="30"/>
          <w:szCs w:val="30"/>
        </w:rPr>
        <w:t>备注：法定代表人须提供法人证明材料及身份证原件扫描件，若为被授权人须提供法人证明材料、法人授权委托书和身份证扫描件及被授权委托人近一年内在本单位的社保证明材料</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附件1）</w:t>
      </w:r>
      <w:r>
        <w:rPr>
          <w:rFonts w:ascii="仿宋_GB2312" w:hAnsi="宋体" w:eastAsia="仿宋_GB2312" w:cs="宋体"/>
          <w:color w:val="000000"/>
          <w:kern w:val="0"/>
          <w:sz w:val="30"/>
          <w:szCs w:val="30"/>
        </w:rPr>
        <w:t>；</w:t>
      </w:r>
    </w:p>
    <w:p>
      <w:pPr>
        <w:spacing w:line="500" w:lineRule="exact"/>
        <w:ind w:firstLine="600" w:firstLineChars="200"/>
        <w:jc w:val="left"/>
        <w:rPr>
          <w:rFonts w:ascii="仿宋" w:hAnsi="仿宋" w:eastAsia="仿宋" w:cs="仿宋_GB2312"/>
          <w:kern w:val="0"/>
          <w:sz w:val="30"/>
          <w:szCs w:val="30"/>
          <w:lang w:val="zh-CN"/>
        </w:rPr>
      </w:pPr>
      <w:r>
        <w:rPr>
          <w:rFonts w:hint="eastAsia" w:ascii="仿宋" w:hAnsi="仿宋" w:eastAsia="仿宋" w:cs="仿宋_GB2312"/>
          <w:kern w:val="0"/>
          <w:sz w:val="30"/>
          <w:szCs w:val="30"/>
          <w:lang w:val="en-US" w:eastAsia="zh-CN"/>
        </w:rPr>
        <w:t>13</w:t>
      </w:r>
      <w:r>
        <w:rPr>
          <w:rFonts w:hint="eastAsia" w:ascii="仿宋" w:hAnsi="仿宋" w:eastAsia="仿宋" w:cs="仿宋_GB2312"/>
          <w:kern w:val="0"/>
          <w:sz w:val="30"/>
          <w:szCs w:val="30"/>
          <w:lang w:val="zh-CN"/>
        </w:rPr>
        <w:t>、不接受中粮及蒙牛供应商黑名单（以蒙牛集团</w:t>
      </w:r>
      <w:r>
        <w:rPr>
          <w:rFonts w:hint="eastAsia" w:ascii="仿宋" w:hAnsi="仿宋" w:eastAsia="仿宋" w:cs="仿宋_GB2312"/>
          <w:kern w:val="0"/>
          <w:sz w:val="30"/>
          <w:szCs w:val="30"/>
        </w:rPr>
        <w:t>供应商</w:t>
      </w:r>
      <w:r>
        <w:rPr>
          <w:rFonts w:hint="eastAsia" w:ascii="仿宋" w:hAnsi="仿宋" w:eastAsia="仿宋" w:cs="仿宋_GB2312"/>
          <w:kern w:val="0"/>
          <w:sz w:val="30"/>
          <w:szCs w:val="30"/>
          <w:lang w:val="zh-CN"/>
        </w:rPr>
        <w:t>管理部下发的黑名单为准）的企业参与竞争。</w:t>
      </w:r>
    </w:p>
    <w:p>
      <w:pPr>
        <w:spacing w:line="500" w:lineRule="exact"/>
        <w:ind w:firstLine="601"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spacing w:line="500" w:lineRule="exact"/>
        <w:ind w:firstLine="600" w:firstLineChars="200"/>
        <w:jc w:val="left"/>
        <w:rPr>
          <w:rStyle w:val="10"/>
          <w:rFonts w:ascii="仿宋_GB2312" w:hAnsi="宋体" w:eastAsia="仿宋_GB2312"/>
          <w:sz w:val="30"/>
          <w:szCs w:val="30"/>
        </w:rPr>
      </w:pPr>
      <w:r>
        <w:rPr>
          <w:rFonts w:hint="eastAsia" w:ascii="仿宋_GB2312" w:hAnsi="宋体" w:eastAsia="仿宋_GB2312"/>
          <w:color w:val="000000"/>
          <w:sz w:val="30"/>
          <w:szCs w:val="30"/>
        </w:rPr>
        <w:t>潜在投标人依据资格要求自主评估，符合条件的进行网上报名，网址：蒙牛集团电子采购招标平台</w:t>
      </w:r>
      <w:r>
        <w:fldChar w:fldCharType="begin"/>
      </w:r>
      <w:r>
        <w:instrText xml:space="preserve"> HYPERLINK "https://zbcg.mengniu.cn/" \l "/home" \t "_blank" </w:instrText>
      </w:r>
      <w:r>
        <w:fldChar w:fldCharType="separate"/>
      </w:r>
      <w:r>
        <w:rPr>
          <w:rStyle w:val="10"/>
          <w:rFonts w:hint="eastAsia" w:ascii="仿宋_GB2312" w:hAnsi="宋体" w:eastAsia="仿宋_GB2312"/>
          <w:sz w:val="30"/>
          <w:szCs w:val="30"/>
        </w:rPr>
        <w:t>https://zbcg.mengniu.cn/#/home</w:t>
      </w:r>
      <w:r>
        <w:rPr>
          <w:rStyle w:val="10"/>
          <w:rFonts w:hint="eastAsia" w:ascii="仿宋_GB2312" w:hAnsi="宋体" w:eastAsia="仿宋_GB2312"/>
          <w:sz w:val="30"/>
          <w:szCs w:val="30"/>
        </w:rPr>
        <w:fldChar w:fldCharType="end"/>
      </w:r>
      <w:r>
        <w:rPr>
          <w:rStyle w:val="10"/>
          <w:rFonts w:ascii="仿宋_GB2312" w:hAnsi="宋体" w:eastAsia="仿宋_GB2312"/>
          <w:sz w:val="30"/>
          <w:szCs w:val="30"/>
        </w:rPr>
        <w:t xml:space="preserve"> </w:t>
      </w:r>
      <w:r>
        <w:rPr>
          <w:rStyle w:val="10"/>
          <w:rFonts w:hint="eastAsia" w:ascii="仿宋_GB2312" w:hAnsi="宋体" w:eastAsia="仿宋_GB2312"/>
          <w:sz w:val="30"/>
          <w:szCs w:val="30"/>
        </w:rPr>
        <w:t>（初始账户名：18位信用代码，密码Mnjt@19990818）</w:t>
      </w:r>
    </w:p>
    <w:p>
      <w:pPr>
        <w:spacing w:line="500" w:lineRule="exact"/>
        <w:ind w:firstLine="600" w:firstLineChars="200"/>
        <w:jc w:val="left"/>
        <w:rPr>
          <w:rFonts w:ascii="仿宋_GB2312" w:hAnsi="宋体" w:eastAsia="仿宋_GB2312"/>
          <w:b/>
          <w:i/>
          <w:color w:val="FF0000"/>
          <w:sz w:val="30"/>
          <w:szCs w:val="30"/>
        </w:rPr>
      </w:pPr>
      <w:r>
        <w:rPr>
          <w:rFonts w:hint="eastAsia" w:ascii="仿宋_GB2312" w:hAnsi="宋体" w:eastAsia="仿宋_GB2312"/>
          <w:color w:val="000000" w:themeColor="text1"/>
          <w:sz w:val="30"/>
          <w:szCs w:val="30"/>
          <w14:textFill>
            <w14:solidFill>
              <w14:schemeClr w14:val="tx1"/>
            </w14:solidFill>
          </w14:textFill>
        </w:rPr>
        <w:t>如果为新供应商，请先登录蒙牛供应商关系管理平台进行供应商注册（注册供应分类选择“33012技术咨询服务”），注册网</w:t>
      </w:r>
      <w:r>
        <w:rPr>
          <w:rFonts w:hint="eastAsia" w:ascii="仿宋_GB2312" w:hAnsi="宋体" w:eastAsia="仿宋_GB2312"/>
          <w:color w:val="000000"/>
          <w:sz w:val="30"/>
          <w:szCs w:val="30"/>
        </w:rPr>
        <w:t>址：</w:t>
      </w:r>
      <w:r>
        <w:fldChar w:fldCharType="begin"/>
      </w:r>
      <w:r>
        <w:instrText xml:space="preserve"> HYPERLINK "https://srm.mengniu.cn/sap/bc/webdynpro/sap/zregistration" </w:instrText>
      </w:r>
      <w:r>
        <w:fldChar w:fldCharType="separate"/>
      </w:r>
      <w:r>
        <w:rPr>
          <w:rStyle w:val="10"/>
          <w:rFonts w:hint="eastAsia" w:ascii="仿宋_GB2312" w:hAnsi="宋体" w:eastAsia="仿宋_GB2312"/>
          <w:sz w:val="30"/>
          <w:szCs w:val="30"/>
        </w:rPr>
        <w:t>https://srm.mengniu.cn/sap/bc/webdynpro/sap/zregistration</w:t>
      </w:r>
      <w:r>
        <w:rPr>
          <w:rStyle w:val="10"/>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平台服务支持电话为4008108111。（投标人报名时须将报名资料盖章扫描上传到采购招标平台）。</w:t>
      </w:r>
    </w:p>
    <w:p>
      <w:pPr>
        <w:ind w:firstLine="300" w:firstLineChars="1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24</w:t>
      </w:r>
      <w:r>
        <w:rPr>
          <w:rFonts w:hint="eastAsia" w:ascii="仿宋_GB2312" w:hAnsi="宋体" w:eastAsia="仿宋_GB2312"/>
          <w:sz w:val="30"/>
          <w:szCs w:val="30"/>
        </w:rPr>
        <w:t>日</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rPr>
        <w:t>时至</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26</w:t>
      </w:r>
      <w:r>
        <w:rPr>
          <w:rFonts w:hint="eastAsia" w:ascii="仿宋_GB2312" w:hAnsi="宋体" w:eastAsia="仿宋_GB2312"/>
          <w:sz w:val="30"/>
          <w:szCs w:val="30"/>
        </w:rPr>
        <w:t>日</w:t>
      </w:r>
      <w:r>
        <w:rPr>
          <w:rFonts w:ascii="仿宋_GB2312" w:hAnsi="宋体" w:eastAsia="仿宋_GB2312"/>
          <w:sz w:val="30"/>
          <w:szCs w:val="30"/>
          <w:u w:val="single"/>
        </w:rPr>
        <w:t>17</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24</w:t>
      </w:r>
      <w:r>
        <w:rPr>
          <w:rFonts w:hint="eastAsia" w:ascii="仿宋_GB2312" w:hAnsi="宋体" w:eastAsia="仿宋_GB2312"/>
          <w:sz w:val="30"/>
          <w:szCs w:val="30"/>
        </w:rPr>
        <w:t>日至</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27</w:t>
      </w:r>
      <w:r>
        <w:rPr>
          <w:rFonts w:hint="eastAsia" w:ascii="仿宋_GB2312" w:hAnsi="宋体" w:eastAsia="仿宋_GB2312"/>
          <w:sz w:val="30"/>
          <w:szCs w:val="30"/>
        </w:rPr>
        <w:t>日；</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sz w:val="30"/>
          <w:szCs w:val="30"/>
        </w:rPr>
        <w:t>3、</w:t>
      </w:r>
      <w:r>
        <w:rPr>
          <w:rFonts w:hint="eastAsia" w:ascii="仿宋_GB2312" w:hAnsi="宋体" w:eastAsia="仿宋_GB2312"/>
          <w:sz w:val="30"/>
          <w:szCs w:val="30"/>
          <w:lang w:val="en-US" w:eastAsia="zh-CN"/>
        </w:rPr>
        <w:t>比价</w:t>
      </w:r>
      <w:r>
        <w:rPr>
          <w:rFonts w:hint="eastAsia" w:ascii="仿宋_GB2312" w:hAnsi="宋体" w:eastAsia="仿宋_GB2312"/>
          <w:sz w:val="30"/>
          <w:szCs w:val="30"/>
        </w:rPr>
        <w:t>文件发售时间：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25</w:t>
      </w:r>
      <w:r>
        <w:rPr>
          <w:rFonts w:hint="eastAsia" w:ascii="仿宋_GB2312" w:hAnsi="宋体" w:eastAsia="仿宋_GB2312"/>
          <w:sz w:val="30"/>
          <w:szCs w:val="30"/>
        </w:rPr>
        <w:t>日至</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30</w:t>
      </w:r>
      <w:r>
        <w:rPr>
          <w:rFonts w:hint="eastAsia" w:ascii="仿宋_GB2312" w:hAnsi="宋体" w:eastAsia="仿宋_GB2312"/>
          <w:sz w:val="30"/>
          <w:szCs w:val="30"/>
        </w:rPr>
        <w:t>日发售</w:t>
      </w:r>
      <w:r>
        <w:rPr>
          <w:rFonts w:hint="eastAsia" w:ascii="仿宋_GB2312" w:hAnsi="宋体" w:eastAsia="仿宋_GB2312"/>
          <w:sz w:val="30"/>
          <w:szCs w:val="30"/>
          <w:lang w:val="en-US" w:eastAsia="zh-CN"/>
        </w:rPr>
        <w:t>询价单；</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w:t>
      </w:r>
      <w:r>
        <w:rPr>
          <w:rFonts w:hint="eastAsia" w:ascii="仿宋_GB2312" w:hAnsi="宋体" w:eastAsia="仿宋_GB2312"/>
          <w:sz w:val="30"/>
          <w:szCs w:val="30"/>
          <w:lang w:val="en-US" w:eastAsia="zh-CN"/>
        </w:rPr>
        <w:t>比价</w:t>
      </w:r>
      <w:r>
        <w:rPr>
          <w:rFonts w:hint="eastAsia" w:ascii="仿宋_GB2312" w:hAnsi="宋体" w:eastAsia="仿宋_GB2312"/>
          <w:sz w:val="30"/>
          <w:szCs w:val="30"/>
        </w:rPr>
        <w:t>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lang w:val="en-US" w:eastAsia="zh-CN"/>
        </w:rPr>
        <w:t>30</w:t>
      </w:r>
      <w:r>
        <w:rPr>
          <w:rFonts w:hint="eastAsia" w:ascii="仿宋_GB2312" w:hAnsi="宋体" w:eastAsia="仿宋_GB2312"/>
          <w:sz w:val="30"/>
          <w:szCs w:val="30"/>
        </w:rPr>
        <w:t>日</w:t>
      </w:r>
      <w:r>
        <w:rPr>
          <w:rFonts w:ascii="仿宋_GB2312" w:hAnsi="宋体" w:eastAsia="仿宋_GB2312"/>
          <w:sz w:val="30"/>
          <w:szCs w:val="30"/>
          <w:u w:val="single"/>
        </w:rPr>
        <w:t>10</w:t>
      </w:r>
      <w:r>
        <w:rPr>
          <w:rFonts w:hint="eastAsia" w:ascii="仿宋_GB2312" w:hAnsi="宋体" w:eastAsia="仿宋_GB2312"/>
          <w:sz w:val="30"/>
          <w:szCs w:val="30"/>
        </w:rPr>
        <w:t>时（以发出的</w:t>
      </w:r>
      <w:r>
        <w:rPr>
          <w:rFonts w:hint="eastAsia" w:ascii="仿宋_GB2312" w:hAnsi="宋体" w:eastAsia="仿宋_GB2312"/>
          <w:sz w:val="30"/>
          <w:szCs w:val="30"/>
          <w:lang w:val="en-US" w:eastAsia="zh-CN"/>
        </w:rPr>
        <w:t>比价</w:t>
      </w:r>
      <w:r>
        <w:rPr>
          <w:rFonts w:hint="eastAsia" w:ascii="仿宋_GB2312" w:hAnsi="宋体" w:eastAsia="仿宋_GB2312"/>
          <w:sz w:val="30"/>
          <w:szCs w:val="30"/>
        </w:rPr>
        <w:t>文件为准）；</w:t>
      </w:r>
    </w:p>
    <w:p>
      <w:pPr>
        <w:ind w:firstLine="601" w:firstLineChars="200"/>
        <w:rPr>
          <w:rFonts w:ascii="仿宋_GB2312" w:hAnsi="宋体" w:eastAsia="仿宋_GB2312"/>
          <w:b/>
          <w:sz w:val="30"/>
          <w:szCs w:val="30"/>
          <w:u w:val="single"/>
        </w:rPr>
      </w:pPr>
      <w:r>
        <w:rPr>
          <w:rFonts w:hint="eastAsia" w:ascii="仿宋_GB2312" w:hAnsi="宋体" w:eastAsia="仿宋_GB2312"/>
          <w:b/>
          <w:sz w:val="30"/>
          <w:szCs w:val="30"/>
        </w:rPr>
        <w:t>七、</w:t>
      </w:r>
      <w:r>
        <w:rPr>
          <w:rFonts w:hint="eastAsia" w:ascii="仿宋_GB2312" w:hAnsi="宋体" w:eastAsia="仿宋_GB2312"/>
          <w:b/>
          <w:sz w:val="30"/>
          <w:szCs w:val="30"/>
          <w:lang w:val="en-US" w:eastAsia="zh-CN"/>
        </w:rPr>
        <w:t>比价</w:t>
      </w:r>
      <w:r>
        <w:rPr>
          <w:rFonts w:hint="eastAsia" w:ascii="仿宋_GB2312" w:hAnsi="宋体" w:eastAsia="仿宋_GB2312"/>
          <w:b/>
          <w:sz w:val="30"/>
          <w:szCs w:val="30"/>
        </w:rPr>
        <w:t>地点：</w:t>
      </w:r>
      <w:r>
        <w:rPr>
          <w:rFonts w:hint="eastAsia" w:ascii="仿宋_GB2312" w:hAnsi="宋体" w:eastAsia="仿宋_GB2312"/>
          <w:b/>
          <w:sz w:val="30"/>
          <w:szCs w:val="30"/>
          <w:u w:val="single"/>
        </w:rPr>
        <w:t xml:space="preserve"> 蒙牛集团电子采购招标平台</w:t>
      </w:r>
      <w:r>
        <w:rPr>
          <w:rFonts w:hint="eastAsia" w:ascii="仿宋_GB2312" w:hAnsi="宋体" w:eastAsia="仿宋_GB2312"/>
          <w:sz w:val="30"/>
          <w:szCs w:val="30"/>
        </w:rPr>
        <w:t>（以发出的</w:t>
      </w:r>
      <w:r>
        <w:rPr>
          <w:rFonts w:hint="eastAsia" w:ascii="仿宋_GB2312" w:hAnsi="宋体" w:eastAsia="仿宋_GB2312"/>
          <w:sz w:val="30"/>
          <w:szCs w:val="30"/>
          <w:lang w:val="en-US" w:eastAsia="zh-CN"/>
        </w:rPr>
        <w:t>比价</w:t>
      </w:r>
      <w:r>
        <w:rPr>
          <w:rFonts w:hint="eastAsia" w:ascii="仿宋_GB2312" w:hAnsi="宋体" w:eastAsia="仿宋_GB2312"/>
          <w:sz w:val="30"/>
          <w:szCs w:val="30"/>
        </w:rPr>
        <w:t>文件为准）</w:t>
      </w:r>
    </w:p>
    <w:p>
      <w:pPr>
        <w:ind w:firstLine="601" w:firstLineChars="200"/>
        <w:rPr>
          <w:rFonts w:ascii="仿宋_GB2312" w:hAnsi="宋体" w:eastAsia="仿宋_GB2312"/>
          <w:b/>
          <w:color w:val="FF0000"/>
          <w:sz w:val="28"/>
          <w:szCs w:val="28"/>
        </w:rPr>
      </w:pPr>
      <w:r>
        <w:rPr>
          <w:rFonts w:hint="eastAsia" w:ascii="仿宋_GB2312" w:hAnsi="宋体" w:eastAsia="仿宋_GB2312"/>
          <w:b/>
          <w:color w:val="000000"/>
          <w:sz w:val="30"/>
          <w:szCs w:val="30"/>
        </w:rPr>
        <w:t>八、发布媒体：</w:t>
      </w:r>
      <w:r>
        <w:rPr>
          <w:rFonts w:ascii="仿宋_GB2312" w:hAnsi="宋体" w:eastAsia="仿宋_GB2312"/>
          <w:b/>
          <w:color w:val="FF0000"/>
          <w:sz w:val="28"/>
          <w:szCs w:val="28"/>
        </w:rPr>
        <w:t xml:space="preserve"> </w:t>
      </w:r>
    </w:p>
    <w:p>
      <w:pPr>
        <w:shd w:val="clear" w:color="auto" w:fill="FFFFFF"/>
        <w:snapToGrid w:val="0"/>
        <w:spacing w:line="360" w:lineRule="auto"/>
        <w:ind w:firstLine="560" w:firstLineChars="200"/>
        <w:jc w:val="left"/>
        <w:rPr>
          <w:rFonts w:ascii="仿宋_GB2312" w:hAnsi="宋体" w:eastAsia="仿宋_GB2312"/>
          <w:color w:val="000000"/>
          <w:sz w:val="30"/>
          <w:szCs w:val="30"/>
          <w:highlight w:val="yellow"/>
        </w:rPr>
      </w:pPr>
      <w:r>
        <w:rPr>
          <w:rFonts w:hint="eastAsia" w:ascii="仿宋" w:hAnsi="仿宋" w:eastAsia="仿宋"/>
          <w:color w:val="000000"/>
          <w:sz w:val="28"/>
          <w:szCs w:val="28"/>
          <w:highlight w:val="yellow"/>
        </w:rPr>
        <w:t>中国采购与招标网大数据平台（</w:t>
      </w:r>
      <w:r>
        <w:fldChar w:fldCharType="begin"/>
      </w:r>
      <w:r>
        <w:instrText xml:space="preserve"> HYPERLINK "https://www.chinabidding.cn/" </w:instrText>
      </w:r>
      <w:r>
        <w:fldChar w:fldCharType="separate"/>
      </w:r>
      <w:r>
        <w:rPr>
          <w:rStyle w:val="10"/>
          <w:rFonts w:ascii="仿宋" w:hAnsi="仿宋" w:eastAsia="仿宋"/>
          <w:sz w:val="28"/>
          <w:szCs w:val="28"/>
          <w:highlight w:val="yellow"/>
        </w:rPr>
        <w:t>https://www.chinabidding.cn/</w:t>
      </w:r>
      <w:r>
        <w:rPr>
          <w:rStyle w:val="10"/>
          <w:rFonts w:ascii="仿宋" w:hAnsi="仿宋" w:eastAsia="仿宋"/>
          <w:sz w:val="28"/>
          <w:szCs w:val="28"/>
          <w:highlight w:val="yellow"/>
        </w:rPr>
        <w:fldChar w:fldCharType="end"/>
      </w:r>
      <w:r>
        <w:rPr>
          <w:rFonts w:hint="eastAsia" w:ascii="仿宋" w:hAnsi="仿宋" w:eastAsia="仿宋"/>
          <w:color w:val="000000"/>
          <w:sz w:val="28"/>
          <w:szCs w:val="28"/>
          <w:highlight w:val="yellow"/>
        </w:rPr>
        <w:t>）</w:t>
      </w:r>
    </w:p>
    <w:p>
      <w:pPr>
        <w:shd w:val="clear" w:color="auto" w:fill="FFFFFF"/>
        <w:snapToGrid w:val="0"/>
        <w:spacing w:line="360" w:lineRule="auto"/>
        <w:ind w:firstLine="600" w:firstLineChars="200"/>
        <w:jc w:val="left"/>
        <w:rPr>
          <w:rFonts w:ascii="仿宋_GB2312" w:hAnsi="宋体" w:eastAsia="仿宋_GB2312"/>
          <w:color w:val="000000"/>
          <w:sz w:val="30"/>
          <w:szCs w:val="30"/>
          <w:highlight w:val="yellow"/>
        </w:rPr>
      </w:pPr>
      <w:r>
        <w:rPr>
          <w:rFonts w:hint="eastAsia" w:ascii="仿宋_GB2312" w:hAnsi="宋体" w:eastAsia="仿宋_GB2312"/>
          <w:color w:val="000000"/>
          <w:sz w:val="30"/>
          <w:szCs w:val="30"/>
          <w:highlight w:val="yellow"/>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highlight w:val="yellow"/>
        </w:rPr>
        <w:t>蒙牛内部OA平台</w:t>
      </w:r>
    </w:p>
    <w:p>
      <w:pPr>
        <w:shd w:val="clear" w:color="auto" w:fill="FFFFFF"/>
        <w:snapToGrid w:val="0"/>
        <w:spacing w:line="360" w:lineRule="auto"/>
        <w:ind w:firstLine="600" w:firstLineChars="200"/>
        <w:jc w:val="left"/>
        <w:rPr>
          <w:rFonts w:ascii="仿宋_GB2312" w:hAnsi="宋体" w:eastAsia="仿宋_GB2312"/>
          <w:color w:val="000000"/>
          <w:sz w:val="30"/>
          <w:szCs w:val="30"/>
          <w:highlight w:val="yellow"/>
        </w:rPr>
      </w:pPr>
      <w:r>
        <w:rPr>
          <w:rFonts w:hint="eastAsia" w:ascii="仿宋_GB2312" w:hAnsi="宋体" w:eastAsia="仿宋_GB2312"/>
          <w:color w:val="000000"/>
          <w:sz w:val="30"/>
          <w:szCs w:val="30"/>
          <w:highlight w:val="yellow"/>
        </w:rPr>
        <w:t>蒙牛集团电子采购招标平台</w:t>
      </w:r>
    </w:p>
    <w:p>
      <w:pPr>
        <w:ind w:firstLine="601"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采购人：采购中心采购履行</w:t>
      </w:r>
      <w:r>
        <w:rPr>
          <w:rFonts w:hint="eastAsia" w:ascii="仿宋_GB2312" w:hAnsi="宋体" w:eastAsia="仿宋_GB2312"/>
          <w:sz w:val="30"/>
          <w:szCs w:val="30"/>
          <w:lang w:val="en-US" w:eastAsia="zh-CN"/>
        </w:rPr>
        <w:t>三</w:t>
      </w:r>
      <w:r>
        <w:rPr>
          <w:rFonts w:hint="eastAsia" w:ascii="仿宋_GB2312" w:hAnsi="宋体" w:eastAsia="仿宋_GB2312"/>
          <w:sz w:val="30"/>
          <w:szCs w:val="30"/>
        </w:rPr>
        <w:t>部</w:t>
      </w:r>
    </w:p>
    <w:p>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w:t>
      </w:r>
      <w:r>
        <w:rPr>
          <w:rFonts w:hint="eastAsia" w:ascii="仿宋_GB2312" w:hAnsi="宋体" w:eastAsia="仿宋_GB2312"/>
          <w:sz w:val="30"/>
          <w:szCs w:val="30"/>
          <w:lang w:val="en-US" w:eastAsia="zh-CN"/>
        </w:rPr>
        <w:t>张国财</w:t>
      </w:r>
      <w:r>
        <w:rPr>
          <w:rFonts w:ascii="仿宋_GB2312" w:hAnsi="宋体" w:eastAsia="仿宋_GB2312"/>
          <w:sz w:val="30"/>
          <w:szCs w:val="30"/>
        </w:rPr>
        <w:t xml:space="preserve">               </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联系方式：13848129979</w:t>
      </w:r>
    </w:p>
    <w:p>
      <w:pPr>
        <w:ind w:firstLine="601" w:firstLineChars="200"/>
        <w:rPr>
          <w:rFonts w:ascii="仿宋" w:hAnsi="仿宋" w:eastAsia="仿宋"/>
          <w:b/>
          <w:sz w:val="28"/>
          <w:szCs w:val="28"/>
        </w:rPr>
      </w:pPr>
      <w:r>
        <w:rPr>
          <w:rFonts w:hint="eastAsia" w:ascii="仿宋_GB2312" w:hAnsi="宋体" w:eastAsia="仿宋_GB2312"/>
          <w:b/>
          <w:sz w:val="30"/>
          <w:szCs w:val="30"/>
        </w:rPr>
        <w:t>十、监督单位及联系方式：</w:t>
      </w:r>
      <w:r>
        <w:rPr>
          <w:rFonts w:hint="eastAsia" w:ascii="仿宋_GB2312" w:hAnsi="宋体" w:eastAsia="仿宋_GB2312"/>
          <w:color w:val="FF0000"/>
          <w:sz w:val="28"/>
          <w:szCs w:val="28"/>
        </w:rPr>
        <w:t>（监督单位不可更改）</w:t>
      </w:r>
    </w:p>
    <w:p>
      <w:pPr>
        <w:ind w:firstLine="560" w:firstLineChars="200"/>
        <w:rPr>
          <w:rFonts w:ascii="仿宋" w:hAnsi="仿宋" w:eastAsia="仿宋"/>
          <w:sz w:val="28"/>
          <w:szCs w:val="28"/>
        </w:rPr>
      </w:pPr>
      <w:r>
        <w:rPr>
          <w:rFonts w:hint="eastAsia" w:ascii="仿宋" w:hAnsi="仿宋" w:eastAsia="仿宋"/>
          <w:sz w:val="28"/>
          <w:szCs w:val="28"/>
        </w:rPr>
        <w:t>监督单位：内蒙古蒙牛乳业（集团）股份有限公司采购招标管理部</w:t>
      </w:r>
    </w:p>
    <w:p>
      <w:pPr>
        <w:ind w:firstLine="560" w:firstLineChars="200"/>
        <w:rPr>
          <w:rFonts w:ascii="仿宋" w:hAnsi="仿宋" w:eastAsia="仿宋"/>
          <w:sz w:val="28"/>
          <w:szCs w:val="28"/>
        </w:rPr>
      </w:pPr>
      <w:r>
        <w:rPr>
          <w:rFonts w:hint="eastAsia" w:ascii="仿宋" w:hAnsi="仿宋" w:eastAsia="仿宋"/>
          <w:sz w:val="28"/>
          <w:szCs w:val="28"/>
        </w:rPr>
        <w:t>异议/投诉服务网址：https://zbcg.mengniu.cn/#/home</w:t>
      </w:r>
    </w:p>
    <w:p>
      <w:pPr>
        <w:ind w:firstLine="560" w:firstLineChars="200"/>
        <w:rPr>
          <w:rFonts w:ascii="仿宋" w:hAnsi="仿宋" w:eastAsia="仿宋"/>
          <w:sz w:val="28"/>
          <w:szCs w:val="28"/>
        </w:rPr>
      </w:pPr>
      <w:r>
        <w:rPr>
          <w:rFonts w:hint="eastAsia" w:ascii="仿宋" w:hAnsi="仿宋" w:eastAsia="仿宋"/>
          <w:sz w:val="28"/>
          <w:szCs w:val="28"/>
        </w:rPr>
        <w:t xml:space="preserve">监 督 人:  </w:t>
      </w:r>
      <w:r>
        <w:rPr>
          <w:rFonts w:hint="default" w:ascii="仿宋" w:hAnsi="仿宋" w:eastAsia="仿宋"/>
          <w:sz w:val="28"/>
          <w:szCs w:val="28"/>
          <w:woUserID w:val="1"/>
        </w:rPr>
        <w:t>潘宏</w:t>
      </w:r>
      <w:r>
        <w:rPr>
          <w:rFonts w:hint="eastAsia" w:ascii="仿宋" w:hAnsi="仿宋" w:eastAsia="仿宋"/>
          <w:sz w:val="28"/>
          <w:szCs w:val="28"/>
        </w:rPr>
        <w:t xml:space="preserve">                  </w:t>
      </w:r>
    </w:p>
    <w:p>
      <w:pPr>
        <w:ind w:firstLine="560" w:firstLineChars="200"/>
        <w:rPr>
          <w:rFonts w:hint="default" w:ascii="仿宋" w:hAnsi="仿宋" w:eastAsia="仿宋"/>
          <w:sz w:val="28"/>
          <w:szCs w:val="28"/>
        </w:rPr>
      </w:pPr>
      <w:r>
        <w:rPr>
          <w:rFonts w:hint="eastAsia" w:ascii="仿宋" w:hAnsi="仿宋" w:eastAsia="仿宋"/>
          <w:sz w:val="28"/>
          <w:szCs w:val="28"/>
        </w:rPr>
        <w:t>联系电话：</w:t>
      </w:r>
      <w:r>
        <w:rPr>
          <w:rFonts w:hint="default" w:ascii="仿宋" w:hAnsi="仿宋" w:eastAsia="仿宋"/>
          <w:sz w:val="28"/>
          <w:szCs w:val="28"/>
          <w:woUserID w:val="1"/>
        </w:rPr>
        <w:t>18686095595</w:t>
      </w:r>
    </w:p>
    <w:p>
      <w:pPr>
        <w:ind w:firstLine="560" w:firstLineChars="200"/>
        <w:rPr>
          <w:rFonts w:hint="default" w:ascii="仿宋" w:hAnsi="仿宋" w:eastAsia="仿宋"/>
          <w:sz w:val="28"/>
          <w:szCs w:val="28"/>
        </w:rPr>
      </w:pPr>
      <w:r>
        <w:rPr>
          <w:rFonts w:hint="eastAsia" w:ascii="仿宋" w:hAnsi="仿宋" w:eastAsia="仿宋"/>
          <w:sz w:val="28"/>
          <w:szCs w:val="28"/>
        </w:rPr>
        <w:t>电子邮件：</w:t>
      </w:r>
      <w:r>
        <w:rPr>
          <w:rFonts w:hint="default" w:ascii="仿宋" w:hAnsi="仿宋" w:eastAsia="仿宋"/>
          <w:sz w:val="28"/>
          <w:szCs w:val="28"/>
          <w:woUserID w:val="1"/>
        </w:rPr>
        <w:t>panhong@mengniu.cn</w:t>
      </w:r>
    </w:p>
    <w:p>
      <w:pPr>
        <w:ind w:right="640"/>
        <w:jc w:val="left"/>
        <w:rPr>
          <w:rFonts w:hint="eastAsia" w:ascii="仿宋_GB2312" w:hAnsi="宋体" w:eastAsia="仿宋_GB2312" w:cs="仿宋"/>
          <w:sz w:val="30"/>
          <w:szCs w:val="30"/>
        </w:rPr>
      </w:pPr>
      <w:r>
        <w:rPr>
          <w:rFonts w:hint="eastAsia" w:ascii="仿宋_GB2312" w:hAnsi="宋体" w:eastAsia="仿宋_GB2312" w:cs="仿宋"/>
          <w:sz w:val="30"/>
          <w:szCs w:val="30"/>
        </w:rPr>
        <w:t>附件：1. 法定代表人证明书或授权委托书模板</w:t>
      </w:r>
    </w:p>
    <w:p>
      <w:pPr>
        <w:ind w:right="640"/>
        <w:jc w:val="left"/>
        <w:rPr>
          <w:rFonts w:hint="eastAsia" w:ascii="仿宋_GB2312" w:hAnsi="宋体" w:eastAsia="仿宋_GB2312" w:cs="仿宋"/>
          <w:sz w:val="30"/>
          <w:szCs w:val="30"/>
        </w:rPr>
      </w:pPr>
      <w:r>
        <w:rPr>
          <w:rFonts w:hint="eastAsia" w:ascii="仿宋_GB2312" w:hAnsi="宋体" w:eastAsia="仿宋_GB2312" w:cs="仿宋"/>
          <w:sz w:val="30"/>
          <w:szCs w:val="30"/>
        </w:rPr>
        <w:t xml:space="preserve">      2. 保密承诺书</w:t>
      </w:r>
    </w:p>
    <w:p>
      <w:pPr>
        <w:ind w:right="640" w:firstLine="900" w:firstLineChars="300"/>
        <w:jc w:val="left"/>
        <w:rPr>
          <w:rFonts w:hint="eastAsia" w:ascii="仿宋_GB2312" w:hAnsi="宋体" w:eastAsia="仿宋_GB2312" w:cs="仿宋"/>
          <w:sz w:val="30"/>
          <w:szCs w:val="30"/>
        </w:rPr>
      </w:pPr>
      <w:r>
        <w:rPr>
          <w:rFonts w:hint="eastAsia" w:ascii="仿宋_GB2312" w:hAnsi="宋体" w:eastAsia="仿宋_GB2312" w:cs="仿宋"/>
          <w:sz w:val="30"/>
          <w:szCs w:val="30"/>
        </w:rPr>
        <w:t>3. 关于聘用蒙牛在职人员亲属（含特定关系人）及离职人员的告知函</w:t>
      </w:r>
    </w:p>
    <w:p>
      <w:pPr>
        <w:ind w:right="640" w:firstLine="900" w:firstLineChars="300"/>
        <w:jc w:val="left"/>
        <w:rPr>
          <w:rFonts w:ascii="仿宋_GB2312" w:hAnsi="宋体" w:eastAsia="仿宋_GB2312" w:cs="仿宋"/>
          <w:sz w:val="30"/>
          <w:szCs w:val="30"/>
        </w:rPr>
      </w:pPr>
      <w:r>
        <w:rPr>
          <w:rFonts w:hint="eastAsia" w:ascii="仿宋_GB2312" w:hAnsi="宋体" w:eastAsia="仿宋_GB2312" w:cs="仿宋"/>
          <w:sz w:val="30"/>
          <w:szCs w:val="30"/>
        </w:rPr>
        <w:t>4. 非联合体询比价，不分包或转包声明</w:t>
      </w:r>
    </w:p>
    <w:p>
      <w:pPr>
        <w:ind w:firstLine="601" w:firstLineChars="200"/>
        <w:rPr>
          <w:rFonts w:cs="仿宋" w:asciiTheme="minorEastAsia" w:hAnsiTheme="minorEastAsia" w:eastAsiaTheme="minorEastAsia"/>
          <w:b/>
          <w:sz w:val="30"/>
          <w:szCs w:val="30"/>
        </w:rPr>
      </w:pPr>
    </w:p>
    <w:p>
      <w:pPr>
        <w:wordWrap w:val="0"/>
        <w:ind w:right="509"/>
        <w:jc w:val="right"/>
        <w:rPr>
          <w:rFonts w:ascii="华文仿宋" w:hAnsi="华文仿宋" w:eastAsia="华文仿宋"/>
          <w:sz w:val="30"/>
          <w:szCs w:val="30"/>
        </w:rPr>
      </w:pPr>
      <w:r>
        <w:rPr>
          <w:rFonts w:hint="eastAsia" w:ascii="仿宋_GB2312" w:hAnsi="宋体" w:eastAsia="仿宋_GB2312"/>
          <w:sz w:val="30"/>
          <w:szCs w:val="30"/>
        </w:rPr>
        <w:t xml:space="preserve">                                </w:t>
      </w:r>
      <w:r>
        <w:rPr>
          <w:rFonts w:hint="eastAsia" w:ascii="华文仿宋" w:hAnsi="华文仿宋" w:eastAsia="华文仿宋"/>
          <w:sz w:val="30"/>
          <w:szCs w:val="30"/>
        </w:rPr>
        <w:t xml:space="preserve">   </w:t>
      </w:r>
      <w:r>
        <w:rPr>
          <w:rFonts w:ascii="华文仿宋" w:hAnsi="华文仿宋" w:eastAsia="华文仿宋"/>
          <w:sz w:val="30"/>
          <w:szCs w:val="30"/>
        </w:rPr>
        <w:t>2025</w:t>
      </w:r>
      <w:r>
        <w:rPr>
          <w:rFonts w:hint="eastAsia" w:ascii="华文仿宋" w:hAnsi="华文仿宋" w:eastAsia="华文仿宋"/>
          <w:sz w:val="30"/>
          <w:szCs w:val="30"/>
        </w:rPr>
        <w:t>年</w:t>
      </w:r>
      <w:r>
        <w:rPr>
          <w:rFonts w:hint="eastAsia" w:ascii="华文仿宋" w:hAnsi="华文仿宋" w:eastAsia="华文仿宋"/>
          <w:sz w:val="30"/>
          <w:szCs w:val="30"/>
          <w:lang w:val="en-US" w:eastAsia="zh-CN"/>
        </w:rPr>
        <w:t>6</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23</w:t>
      </w:r>
      <w:r>
        <w:rPr>
          <w:rFonts w:hint="eastAsia" w:ascii="华文仿宋" w:hAnsi="华文仿宋" w:eastAsia="华文仿宋"/>
          <w:sz w:val="30"/>
          <w:szCs w:val="30"/>
        </w:rPr>
        <w:t>日</w:t>
      </w:r>
    </w:p>
    <w:p>
      <w:pPr>
        <w:ind w:right="509"/>
        <w:jc w:val="right"/>
        <w:rPr>
          <w:rFonts w:ascii="华文仿宋" w:hAnsi="华文仿宋" w:eastAsia="华文仿宋"/>
          <w:sz w:val="30"/>
          <w:szCs w:val="30"/>
        </w:rPr>
      </w:pPr>
    </w:p>
    <w:p>
      <w:pPr>
        <w:ind w:right="509"/>
        <w:jc w:val="right"/>
        <w:rPr>
          <w:rFonts w:ascii="华文仿宋" w:hAnsi="华文仿宋" w:eastAsia="华文仿宋"/>
          <w:sz w:val="30"/>
          <w:szCs w:val="30"/>
        </w:rPr>
        <w:sectPr>
          <w:pgSz w:w="11906" w:h="16838"/>
          <w:pgMar w:top="1440" w:right="1706" w:bottom="1440" w:left="1380" w:header="851" w:footer="992" w:gutter="0"/>
          <w:cols w:space="425" w:num="1"/>
          <w:docGrid w:type="lines" w:linePitch="312" w:charSpace="0"/>
        </w:sectPr>
      </w:pPr>
    </w:p>
    <w:p>
      <w:pPr>
        <w:ind w:right="509"/>
        <w:jc w:val="right"/>
        <w:rPr>
          <w:rFonts w:ascii="华文仿宋" w:hAnsi="华文仿宋" w:eastAsia="华文仿宋"/>
          <w:sz w:val="30"/>
          <w:szCs w:val="30"/>
        </w:rPr>
      </w:pPr>
    </w:p>
    <w:p>
      <w:pPr>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附件1：法定代表人证明书或授权委托书</w:t>
      </w:r>
    </w:p>
    <w:p>
      <w:pPr>
        <w:spacing w:line="300" w:lineRule="auto"/>
        <w:jc w:val="center"/>
        <w:rPr>
          <w:rFonts w:ascii="宋体" w:hAnsi="宋体"/>
          <w:b/>
          <w:bCs/>
          <w:color w:val="000000"/>
          <w:sz w:val="28"/>
          <w:szCs w:val="28"/>
          <w:u w:val="single"/>
        </w:rPr>
      </w:pPr>
      <w:r>
        <w:rPr>
          <w:rFonts w:hint="eastAsia" w:ascii="宋体" w:hAnsi="宋体"/>
          <w:b/>
          <w:bCs/>
          <w:color w:val="000000"/>
          <w:sz w:val="28"/>
          <w:szCs w:val="28"/>
          <w:u w:val="single"/>
        </w:rPr>
        <w:t>法定代表人授权委托书</w:t>
      </w:r>
    </w:p>
    <w:p>
      <w:pPr>
        <w:spacing w:line="300" w:lineRule="auto"/>
        <w:jc w:val="center"/>
        <w:rPr>
          <w:rFonts w:ascii="宋体" w:hAnsi="宋体"/>
          <w:color w:val="000000"/>
          <w:szCs w:val="21"/>
        </w:rPr>
      </w:pPr>
      <w:r>
        <w:rPr>
          <w:rFonts w:hint="eastAsia" w:ascii="宋体" w:hAnsi="宋体"/>
          <w:color w:val="000000"/>
        </w:rPr>
        <w:t xml:space="preserve"> </w:t>
      </w:r>
    </w:p>
    <w:p>
      <w:pPr>
        <w:spacing w:line="300" w:lineRule="auto"/>
        <w:rPr>
          <w:rFonts w:ascii="宋体" w:hAnsi="宋体"/>
          <w:color w:val="000000"/>
          <w:sz w:val="22"/>
          <w:szCs w:val="22"/>
        </w:rPr>
      </w:pPr>
      <w:r>
        <w:rPr>
          <w:rFonts w:hint="eastAsia" w:ascii="宋体" w:hAnsi="宋体"/>
          <w:color w:val="000000"/>
          <w:sz w:val="22"/>
          <w:szCs w:val="22"/>
        </w:rPr>
        <w:t>内蒙古蒙牛乳业（集团）股份有限公司：</w:t>
      </w:r>
    </w:p>
    <w:p>
      <w:pPr>
        <w:spacing w:line="300" w:lineRule="auto"/>
        <w:ind w:firstLine="440" w:firstLineChars="200"/>
        <w:rPr>
          <w:rFonts w:ascii="宋体" w:hAnsi="宋体"/>
          <w:color w:val="000000"/>
          <w:sz w:val="22"/>
          <w:szCs w:val="22"/>
        </w:rPr>
      </w:pPr>
      <w:r>
        <w:rPr>
          <w:rFonts w:hint="eastAsia" w:ascii="宋体" w:hAnsi="宋体"/>
          <w:color w:val="000000"/>
          <w:sz w:val="22"/>
          <w:szCs w:val="22"/>
          <w:u w:val="single"/>
        </w:rPr>
        <w:t xml:space="preserve">                            </w:t>
      </w:r>
      <w:r>
        <w:rPr>
          <w:rFonts w:hint="eastAsia" w:ascii="宋体" w:hAnsi="宋体"/>
          <w:color w:val="000000"/>
          <w:sz w:val="22"/>
          <w:szCs w:val="22"/>
        </w:rPr>
        <w:t>（投标单位名称）法定代表人</w:t>
      </w:r>
      <w:r>
        <w:rPr>
          <w:rFonts w:hint="eastAsia" w:ascii="宋体" w:hAnsi="宋体"/>
          <w:color w:val="000000"/>
          <w:sz w:val="22"/>
          <w:szCs w:val="22"/>
          <w:u w:val="single"/>
        </w:rPr>
        <w:t xml:space="preserve">       </w:t>
      </w:r>
      <w:r>
        <w:rPr>
          <w:rFonts w:hint="eastAsia" w:ascii="宋体" w:hAnsi="宋体"/>
          <w:color w:val="000000"/>
          <w:sz w:val="22"/>
          <w:szCs w:val="22"/>
        </w:rPr>
        <w:t>授权</w:t>
      </w:r>
      <w:r>
        <w:rPr>
          <w:rFonts w:hint="eastAsia" w:ascii="宋体" w:hAnsi="宋体"/>
          <w:color w:val="000000"/>
          <w:sz w:val="22"/>
          <w:szCs w:val="22"/>
          <w:u w:val="single"/>
        </w:rPr>
        <w:t xml:space="preserve">           </w:t>
      </w:r>
      <w:r>
        <w:rPr>
          <w:rFonts w:hint="eastAsia" w:ascii="宋体" w:hAnsi="宋体"/>
          <w:color w:val="000000"/>
          <w:sz w:val="22"/>
          <w:szCs w:val="22"/>
        </w:rPr>
        <w:t>（全权代表姓名）为全权代表，参加贵方组织的</w:t>
      </w:r>
      <w:r>
        <w:rPr>
          <w:rFonts w:hint="eastAsia" w:ascii="宋体" w:hAnsi="宋体"/>
          <w:color w:val="000000"/>
          <w:sz w:val="22"/>
          <w:szCs w:val="22"/>
          <w:lang w:eastAsia="zh-CN"/>
        </w:rPr>
        <w:t>蒙牛集团全国</w:t>
      </w:r>
      <w:r>
        <w:rPr>
          <w:rFonts w:hint="eastAsia" w:ascii="宋体" w:hAnsi="宋体"/>
          <w:color w:val="000000"/>
          <w:sz w:val="22"/>
          <w:szCs w:val="22"/>
          <w:highlight w:val="yellow"/>
          <w:lang w:val="en-US" w:eastAsia="zh-CN"/>
        </w:rPr>
        <w:t>绿化养护</w:t>
      </w:r>
      <w:r>
        <w:rPr>
          <w:rFonts w:hint="eastAsia" w:ascii="宋体" w:hAnsi="宋体"/>
          <w:color w:val="000000"/>
          <w:sz w:val="22"/>
          <w:szCs w:val="22"/>
          <w:highlight w:val="yellow"/>
        </w:rPr>
        <w:t>项目</w:t>
      </w:r>
      <w:r>
        <w:rPr>
          <w:rFonts w:hint="eastAsia" w:ascii="宋体" w:hAnsi="宋体"/>
          <w:color w:val="000000"/>
          <w:sz w:val="22"/>
          <w:szCs w:val="22"/>
        </w:rPr>
        <w:t>，全权处理</w:t>
      </w:r>
      <w:r>
        <w:rPr>
          <w:rFonts w:hint="eastAsia" w:ascii="宋体" w:hAnsi="宋体"/>
          <w:color w:val="000000"/>
          <w:sz w:val="22"/>
          <w:szCs w:val="22"/>
          <w:lang w:eastAsia="zh-CN"/>
        </w:rPr>
        <w:t>投标</w:t>
      </w:r>
      <w:r>
        <w:rPr>
          <w:rFonts w:hint="eastAsia" w:ascii="宋体" w:hAnsi="宋体"/>
          <w:color w:val="000000"/>
          <w:sz w:val="22"/>
          <w:szCs w:val="22"/>
        </w:rPr>
        <w:t>活动中的一切事宜。我单位对被授权人的签名负全部责任，被授权人签署的文件（在授权书有效期内签署的）不因授权的撤销和到期而失效。</w:t>
      </w:r>
    </w:p>
    <w:p>
      <w:pPr>
        <w:spacing w:line="300" w:lineRule="auto"/>
        <w:ind w:firstLine="440" w:firstLineChars="200"/>
        <w:rPr>
          <w:rFonts w:ascii="宋体" w:hAnsi="宋体"/>
          <w:color w:val="000000"/>
          <w:sz w:val="22"/>
          <w:szCs w:val="22"/>
          <w:u w:val="single"/>
        </w:rPr>
      </w:pPr>
      <w:r>
        <w:rPr>
          <w:rFonts w:hint="eastAsia" w:ascii="宋体" w:hAnsi="宋体"/>
          <w:color w:val="000000"/>
          <w:sz w:val="22"/>
          <w:szCs w:val="22"/>
        </w:rPr>
        <w:t>法定代表人授权委托书有效期</w:t>
      </w:r>
      <w:r>
        <w:rPr>
          <w:rFonts w:hint="eastAsia" w:ascii="宋体" w:hAnsi="宋体"/>
          <w:color w:val="000000"/>
          <w:sz w:val="22"/>
          <w:szCs w:val="22"/>
          <w:u w:val="single"/>
        </w:rPr>
        <w:t>202</w:t>
      </w:r>
      <w:r>
        <w:rPr>
          <w:rFonts w:ascii="宋体" w:hAnsi="宋体"/>
          <w:color w:val="000000"/>
          <w:sz w:val="22"/>
          <w:szCs w:val="22"/>
          <w:u w:val="single"/>
        </w:rPr>
        <w:t>5</w:t>
      </w:r>
      <w:r>
        <w:rPr>
          <w:rFonts w:hint="eastAsia" w:ascii="宋体" w:hAnsi="宋体"/>
          <w:color w:val="000000"/>
          <w:sz w:val="22"/>
          <w:szCs w:val="22"/>
          <w:u w:val="single"/>
        </w:rPr>
        <w:t>年</w:t>
      </w:r>
      <w:r>
        <w:rPr>
          <w:rFonts w:hint="eastAsia" w:ascii="宋体" w:hAnsi="宋体"/>
          <w:color w:val="000000"/>
          <w:sz w:val="22"/>
          <w:szCs w:val="22"/>
          <w:u w:val="single"/>
          <w:lang w:val="en-US" w:eastAsia="zh-CN"/>
        </w:rPr>
        <w:t>6月23日</w:t>
      </w:r>
      <w:r>
        <w:rPr>
          <w:rFonts w:hint="eastAsia" w:ascii="宋体" w:hAnsi="宋体"/>
          <w:color w:val="000000"/>
          <w:sz w:val="22"/>
          <w:szCs w:val="22"/>
          <w:u w:val="single"/>
        </w:rPr>
        <w:t>至2025年12月1日</w:t>
      </w:r>
    </w:p>
    <w:p>
      <w:pPr>
        <w:spacing w:line="300" w:lineRule="auto"/>
        <w:ind w:firstLine="440" w:firstLineChars="200"/>
        <w:rPr>
          <w:rFonts w:ascii="宋体" w:hAnsi="宋体"/>
          <w:color w:val="000000"/>
          <w:sz w:val="22"/>
          <w:szCs w:val="22"/>
        </w:rPr>
      </w:pPr>
      <w:r>
        <w:rPr>
          <w:rFonts w:hint="eastAsia" w:ascii="宋体" w:hAnsi="宋体"/>
          <w:color w:val="000000"/>
          <w:sz w:val="22"/>
          <w:szCs w:val="22"/>
          <w:lang w:eastAsia="zh-CN"/>
        </w:rPr>
        <w:t>投标</w:t>
      </w:r>
      <w:r>
        <w:rPr>
          <w:rFonts w:hint="eastAsia" w:ascii="宋体" w:hAnsi="宋体"/>
          <w:color w:val="000000"/>
          <w:sz w:val="22"/>
          <w:szCs w:val="22"/>
        </w:rPr>
        <w:t>单位全称（公章）：</w:t>
      </w:r>
    </w:p>
    <w:p>
      <w:pPr>
        <w:spacing w:line="300" w:lineRule="auto"/>
        <w:ind w:firstLine="440" w:firstLineChars="200"/>
        <w:rPr>
          <w:rFonts w:ascii="宋体" w:hAnsi="宋体"/>
          <w:color w:val="000000"/>
          <w:sz w:val="22"/>
          <w:szCs w:val="22"/>
        </w:rPr>
      </w:pPr>
      <w:r>
        <w:rPr>
          <w:rFonts w:hint="eastAsia" w:ascii="宋体" w:hAnsi="宋体"/>
          <w:color w:val="000000"/>
          <w:sz w:val="22"/>
          <w:szCs w:val="22"/>
        </w:rPr>
        <w:t xml:space="preserve">法定代表人（手写签字或印章）：            </w:t>
      </w:r>
    </w:p>
    <w:p>
      <w:pPr>
        <w:spacing w:line="300" w:lineRule="auto"/>
        <w:ind w:firstLine="440" w:firstLineChars="200"/>
        <w:rPr>
          <w:rFonts w:ascii="宋体" w:hAnsi="宋体"/>
          <w:color w:val="000000"/>
          <w:sz w:val="22"/>
          <w:szCs w:val="22"/>
        </w:rPr>
      </w:pPr>
      <w:r>
        <w:rPr>
          <w:rFonts w:hint="eastAsia" w:ascii="宋体" w:hAnsi="宋体"/>
          <w:color w:val="000000"/>
          <w:sz w:val="22"/>
          <w:szCs w:val="22"/>
        </w:rPr>
        <w:t xml:space="preserve">授权委托人（手写签字）：      </w:t>
      </w:r>
    </w:p>
    <w:p>
      <w:pPr>
        <w:spacing w:line="300" w:lineRule="auto"/>
        <w:ind w:firstLine="440" w:firstLineChars="200"/>
        <w:rPr>
          <w:rFonts w:ascii="宋体" w:hAnsi="宋体"/>
          <w:color w:val="000000"/>
          <w:sz w:val="22"/>
          <w:szCs w:val="22"/>
        </w:rPr>
      </w:pPr>
      <w:r>
        <w:rPr>
          <w:rFonts w:hint="eastAsia" w:ascii="宋体" w:hAnsi="宋体"/>
          <w:color w:val="000000"/>
          <w:sz w:val="22"/>
          <w:szCs w:val="22"/>
        </w:rPr>
        <w:t>身份证号码：</w:t>
      </w:r>
    </w:p>
    <w:p>
      <w:pPr>
        <w:spacing w:line="300" w:lineRule="auto"/>
        <w:ind w:firstLine="440" w:firstLineChars="200"/>
        <w:rPr>
          <w:rFonts w:ascii="宋体" w:hAnsi="宋体"/>
          <w:color w:val="000000"/>
          <w:sz w:val="22"/>
          <w:szCs w:val="22"/>
        </w:rPr>
      </w:pPr>
      <w:r>
        <w:rPr>
          <w:rFonts w:hint="eastAsia" w:ascii="宋体" w:hAnsi="宋体"/>
          <w:color w:val="000000"/>
          <w:sz w:val="22"/>
          <w:szCs w:val="22"/>
        </w:rPr>
        <w:t>职务：</w:t>
      </w:r>
    </w:p>
    <w:p>
      <w:pPr>
        <w:spacing w:line="300" w:lineRule="auto"/>
        <w:ind w:firstLine="560" w:firstLineChars="200"/>
        <w:rPr>
          <w:rFonts w:ascii="宋体" w:hAnsi="宋体"/>
          <w:color w:val="000000"/>
          <w:sz w:val="22"/>
          <w:szCs w:val="22"/>
        </w:rPr>
      </w:pPr>
      <w:r>
        <w:rPr>
          <w:rFonts w:hint="eastAsia" w:ascii="宋体" w:hAnsi="宋体"/>
          <w:color w:val="000000"/>
          <w:sz w:val="28"/>
          <w:szCs w:val="28"/>
        </w:rPr>
        <w:t xml:space="preserve">                                          </w:t>
      </w:r>
      <w:r>
        <w:rPr>
          <w:rFonts w:hint="eastAsia" w:ascii="宋体" w:hAnsi="宋体"/>
          <w:color w:val="000000"/>
          <w:sz w:val="24"/>
        </w:rPr>
        <w:t xml:space="preserve">年    月    日 </w:t>
      </w:r>
      <w:r>
        <w:rPr>
          <w:rFonts w:hint="eastAsia" w:ascii="宋体" w:hAnsi="宋体"/>
          <w:color w:val="000000"/>
          <w:sz w:val="28"/>
          <w:szCs w:val="28"/>
        </w:rPr>
        <w:t xml:space="preserve">  </w:t>
      </w:r>
    </w:p>
    <w:p>
      <w:pPr>
        <w:spacing w:line="300" w:lineRule="auto"/>
        <w:rPr>
          <w:rFonts w:ascii="宋体" w:hAnsi="宋体"/>
          <w:b/>
          <w:bCs/>
          <w:color w:val="000000"/>
          <w:sz w:val="22"/>
          <w:szCs w:val="22"/>
        </w:rPr>
      </w:pPr>
      <w:r>
        <w:rPr>
          <w:rFonts w:hint="eastAsia" w:ascii="宋体" w:hAnsi="宋体"/>
          <w:b/>
          <w:bCs/>
          <w:color w:val="000000"/>
          <w:sz w:val="22"/>
          <w:szCs w:val="22"/>
        </w:rPr>
        <w:t>附：</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18"/>
        <w:gridCol w:w="4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2500" w:type="pct"/>
            <w:tcBorders>
              <w:top w:val="single" w:color="000000" w:sz="4" w:space="0"/>
              <w:left w:val="single" w:color="000000" w:sz="4" w:space="0"/>
              <w:bottom w:val="single" w:color="000000" w:sz="4" w:space="0"/>
              <w:right w:val="single" w:color="000000" w:sz="4" w:space="0"/>
            </w:tcBorders>
          </w:tcPr>
          <w:p>
            <w:pPr>
              <w:spacing w:line="300" w:lineRule="auto"/>
              <w:jc w:val="center"/>
              <w:rPr>
                <w:rFonts w:ascii="宋体" w:hAnsi="宋体"/>
                <w:color w:val="000000"/>
                <w:sz w:val="22"/>
                <w:szCs w:val="22"/>
              </w:rPr>
            </w:pPr>
            <w:r>
              <w:rPr>
                <w:rFonts w:hint="eastAsia" w:ascii="宋体" w:hAnsi="宋体"/>
                <w:b/>
                <w:color w:val="000000"/>
                <w:sz w:val="22"/>
                <w:szCs w:val="22"/>
              </w:rPr>
              <w:t>法定代表人</w:t>
            </w:r>
            <w:r>
              <w:rPr>
                <w:rFonts w:hint="eastAsia" w:ascii="宋体" w:hAnsi="宋体"/>
                <w:color w:val="000000"/>
                <w:sz w:val="22"/>
                <w:szCs w:val="22"/>
              </w:rPr>
              <w:t>身份证复印件（</w:t>
            </w:r>
            <w:r>
              <w:rPr>
                <w:rFonts w:hint="eastAsia" w:ascii="宋体" w:hAnsi="宋体"/>
                <w:b/>
                <w:color w:val="000000"/>
                <w:sz w:val="22"/>
                <w:szCs w:val="22"/>
              </w:rPr>
              <w:t>正反面</w:t>
            </w:r>
            <w:r>
              <w:rPr>
                <w:rFonts w:hint="eastAsia" w:ascii="宋体" w:hAnsi="宋体"/>
                <w:color w:val="000000"/>
                <w:sz w:val="22"/>
                <w:szCs w:val="22"/>
              </w:rPr>
              <w:t>）</w:t>
            </w:r>
          </w:p>
        </w:tc>
        <w:tc>
          <w:tcPr>
            <w:tcW w:w="2500" w:type="pct"/>
            <w:tcBorders>
              <w:top w:val="single" w:color="000000" w:sz="4" w:space="0"/>
              <w:left w:val="nil"/>
              <w:bottom w:val="single" w:color="000000" w:sz="4" w:space="0"/>
              <w:right w:val="single" w:color="000000" w:sz="4" w:space="0"/>
            </w:tcBorders>
          </w:tcPr>
          <w:p>
            <w:pPr>
              <w:spacing w:line="300" w:lineRule="auto"/>
              <w:jc w:val="center"/>
              <w:rPr>
                <w:rFonts w:ascii="宋体" w:hAnsi="宋体"/>
                <w:color w:val="000000"/>
                <w:sz w:val="22"/>
                <w:szCs w:val="22"/>
              </w:rPr>
            </w:pPr>
            <w:r>
              <w:rPr>
                <w:rFonts w:hint="eastAsia" w:ascii="宋体" w:hAnsi="宋体"/>
                <w:b/>
                <w:color w:val="000000"/>
                <w:sz w:val="22"/>
                <w:szCs w:val="22"/>
              </w:rPr>
              <w:t>授权委托人</w:t>
            </w:r>
            <w:r>
              <w:rPr>
                <w:rFonts w:hint="eastAsia" w:ascii="宋体" w:hAnsi="宋体"/>
                <w:color w:val="000000"/>
                <w:sz w:val="22"/>
                <w:szCs w:val="22"/>
              </w:rPr>
              <w:t>身份证复印件（</w:t>
            </w:r>
            <w:r>
              <w:rPr>
                <w:rFonts w:hint="eastAsia" w:ascii="宋体" w:hAnsi="宋体"/>
                <w:b/>
                <w:color w:val="000000"/>
                <w:sz w:val="22"/>
                <w:szCs w:val="22"/>
              </w:rPr>
              <w:t>正反面</w:t>
            </w:r>
            <w:r>
              <w:rPr>
                <w:rFonts w:hint="eastAsia" w:ascii="宋体" w:hAnsi="宋体"/>
                <w:color w:val="000000"/>
                <w:sz w:val="22"/>
                <w:szCs w:val="22"/>
              </w:rPr>
              <w:t>）</w:t>
            </w:r>
          </w:p>
        </w:tc>
      </w:tr>
    </w:tbl>
    <w:p>
      <w:pPr>
        <w:widowControl/>
        <w:jc w:val="left"/>
        <w:rPr>
          <w:color w:val="000000"/>
          <w:szCs w:val="21"/>
        </w:rPr>
      </w:pPr>
      <w:r>
        <w:rPr>
          <w:rFonts w:hint="eastAsia" w:ascii="宋体" w:hAnsi="宋体"/>
          <w:b/>
          <w:color w:val="000000"/>
          <w:sz w:val="24"/>
        </w:rPr>
        <w:br w:type="page"/>
      </w:r>
    </w:p>
    <w:p>
      <w:pPr>
        <w:rPr>
          <w:rFonts w:ascii="宋体" w:hAnsi="宋体"/>
          <w:b/>
          <w:color w:val="000000"/>
          <w:sz w:val="24"/>
        </w:rPr>
      </w:pPr>
      <w:r>
        <w:rPr>
          <w:rFonts w:hint="eastAsia" w:ascii="宋体" w:hAnsi="宋体"/>
          <w:b/>
          <w:color w:val="000000"/>
          <w:sz w:val="24"/>
        </w:rPr>
        <w:t xml:space="preserve"> </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5000" w:type="pct"/>
            <w:tcBorders>
              <w:top w:val="single" w:color="000000" w:sz="4" w:space="0"/>
              <w:left w:val="single" w:color="000000" w:sz="4" w:space="0"/>
              <w:bottom w:val="single" w:color="000000" w:sz="4" w:space="0"/>
              <w:right w:val="single" w:color="000000" w:sz="4" w:space="0"/>
            </w:tcBorders>
          </w:tcPr>
          <w:p>
            <w:pPr>
              <w:ind w:left="128" w:leftChars="61"/>
              <w:jc w:val="left"/>
              <w:rPr>
                <w:rFonts w:ascii="宋体" w:hAnsi="宋体"/>
                <w:color w:val="000000"/>
                <w:sz w:val="24"/>
              </w:rPr>
            </w:pPr>
            <w:r>
              <w:rPr>
                <w:rFonts w:hint="eastAsia" w:ascii="宋体" w:hAnsi="宋体"/>
                <w:color w:val="000000"/>
                <w:sz w:val="24"/>
              </w:rPr>
              <w:t>授权委托人社保证明材料</w:t>
            </w:r>
          </w:p>
          <w:p>
            <w:pPr>
              <w:jc w:val="left"/>
              <w:rPr>
                <w:rFonts w:ascii="宋体" w:hAnsi="宋体"/>
                <w:color w:val="000000"/>
                <w:sz w:val="24"/>
              </w:rPr>
            </w:pPr>
          </w:p>
          <w:p>
            <w:pPr>
              <w:ind w:left="128" w:leftChars="61"/>
              <w:jc w:val="center"/>
              <w:rPr>
                <w:rFonts w:ascii="宋体" w:hAnsi="宋体"/>
                <w:color w:val="000000"/>
                <w:sz w:val="24"/>
              </w:rPr>
            </w:pPr>
            <w:r>
              <w:rPr>
                <w:rFonts w:hint="eastAsia" w:ascii="宋体" w:hAnsi="宋体"/>
                <w:i/>
                <w:iCs/>
                <w:color w:val="000000"/>
                <w:sz w:val="24"/>
              </w:rPr>
              <w:t>（要求：1、具备社保局出具的材料；2、具备本单位名称及授权委托人姓名。）</w:t>
            </w:r>
          </w:p>
        </w:tc>
      </w:tr>
    </w:tbl>
    <w:p>
      <w:pPr>
        <w:widowControl/>
        <w:jc w:val="left"/>
        <w:rPr>
          <w:color w:val="000000"/>
          <w:szCs w:val="21"/>
        </w:rPr>
      </w:pPr>
      <w:r>
        <w:rPr>
          <w:rFonts w:hint="eastAsia" w:ascii="宋体" w:hAnsi="宋体"/>
          <w:b/>
          <w:color w:val="000000"/>
          <w:sz w:val="24"/>
        </w:rPr>
        <w:br w:type="page"/>
      </w:r>
    </w:p>
    <w:p>
      <w:pPr>
        <w:rPr>
          <w:rFonts w:ascii="宋体" w:hAnsi="宋体"/>
          <w:b/>
          <w:color w:val="000000"/>
          <w:sz w:val="24"/>
        </w:rPr>
      </w:pPr>
      <w:r>
        <w:rPr>
          <w:rFonts w:hint="eastAsia" w:ascii="宋体" w:hAnsi="宋体"/>
          <w:b/>
          <w:color w:val="000000"/>
          <w:sz w:val="24"/>
        </w:rPr>
        <w:t xml:space="preserve"> </w:t>
      </w:r>
    </w:p>
    <w:p>
      <w:pPr>
        <w:spacing w:line="300" w:lineRule="auto"/>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jc w:val="center"/>
        <w:rPr>
          <w:rFonts w:ascii="宋体" w:hAnsi="宋体"/>
          <w:b/>
          <w:color w:val="000000"/>
          <w:szCs w:val="21"/>
        </w:rPr>
      </w:pPr>
      <w:r>
        <w:rPr>
          <w:rFonts w:hint="eastAsia" w:ascii="宋体" w:hAnsi="宋体"/>
          <w:b/>
          <w:color w:val="000000"/>
        </w:rPr>
        <w:t xml:space="preserve"> </w:t>
      </w:r>
    </w:p>
    <w:p>
      <w:pPr>
        <w:spacing w:line="360" w:lineRule="auto"/>
        <w:ind w:firstLine="708" w:firstLineChars="295"/>
        <w:rPr>
          <w:rFonts w:ascii="宋体" w:hAnsi="宋体"/>
          <w:color w:val="000000"/>
          <w:sz w:val="24"/>
          <w:u w:val="single"/>
        </w:rPr>
      </w:pPr>
      <w:r>
        <w:rPr>
          <w:rFonts w:hint="eastAsia" w:ascii="宋体" w:hAnsi="宋体"/>
          <w:color w:val="000000"/>
          <w:sz w:val="24"/>
        </w:rPr>
        <w:t>投标单位名称：</w:t>
      </w:r>
      <w:r>
        <w:rPr>
          <w:rFonts w:hint="eastAsia" w:ascii="宋体" w:hAnsi="宋体"/>
          <w:color w:val="000000"/>
          <w:sz w:val="24"/>
          <w:u w:val="single"/>
        </w:rPr>
        <w:t xml:space="preserve">                             </w:t>
      </w:r>
    </w:p>
    <w:p>
      <w:pPr>
        <w:spacing w:line="360" w:lineRule="auto"/>
        <w:ind w:firstLine="708" w:firstLineChars="295"/>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p>
    <w:p>
      <w:pPr>
        <w:spacing w:line="360" w:lineRule="auto"/>
        <w:ind w:firstLine="708" w:firstLineChars="295"/>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rPr>
        <w:t xml:space="preserve">                                   </w:t>
      </w:r>
    </w:p>
    <w:p>
      <w:pPr>
        <w:spacing w:line="360" w:lineRule="auto"/>
        <w:ind w:firstLine="708" w:firstLineChars="295"/>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708" w:firstLineChars="295"/>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p>
    <w:p>
      <w:pPr>
        <w:spacing w:line="360" w:lineRule="auto"/>
        <w:ind w:left="708" w:leftChars="337" w:firstLine="1"/>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性别：</w:t>
      </w:r>
      <w:r>
        <w:rPr>
          <w:rFonts w:hint="eastAsia" w:ascii="宋体" w:hAnsi="宋体"/>
          <w:color w:val="000000"/>
          <w:sz w:val="24"/>
          <w:u w:val="single"/>
        </w:rPr>
        <w:t xml:space="preserve">   </w:t>
      </w: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left="708" w:leftChars="337" w:firstLine="1"/>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公司 </w:t>
      </w:r>
      <w:r>
        <w:rPr>
          <w:rFonts w:hint="eastAsia" w:ascii="宋体" w:hAnsi="宋体"/>
          <w:color w:val="000000"/>
          <w:sz w:val="24"/>
        </w:rPr>
        <w:t>的法定代表人。</w:t>
      </w:r>
    </w:p>
    <w:p>
      <w:pPr>
        <w:spacing w:line="360" w:lineRule="auto"/>
        <w:ind w:left="708" w:leftChars="337" w:firstLine="1"/>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 xml:space="preserve"> </w:t>
      </w:r>
    </w:p>
    <w:p>
      <w:pPr>
        <w:spacing w:line="360" w:lineRule="auto"/>
        <w:ind w:left="161" w:hanging="160" w:hangingChars="67"/>
        <w:rPr>
          <w:rFonts w:ascii="宋体" w:hAnsi="宋体"/>
          <w:color w:val="000000"/>
          <w:sz w:val="24"/>
        </w:rPr>
      </w:pP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 xml:space="preserve"> </w:t>
      </w:r>
    </w:p>
    <w:p>
      <w:pPr>
        <w:spacing w:line="360" w:lineRule="auto"/>
        <w:ind w:right="1556" w:rightChars="741"/>
        <w:jc w:val="right"/>
        <w:rPr>
          <w:rFonts w:ascii="宋体" w:hAnsi="宋体"/>
          <w:color w:val="000000"/>
          <w:sz w:val="24"/>
        </w:rPr>
      </w:pPr>
      <w:r>
        <w:rPr>
          <w:rFonts w:hint="eastAsia" w:ascii="宋体" w:hAnsi="宋体"/>
          <w:color w:val="000000"/>
          <w:sz w:val="24"/>
        </w:rPr>
        <w:t xml:space="preserve"> 投标单位：</w:t>
      </w:r>
      <w:r>
        <w:rPr>
          <w:rFonts w:hint="eastAsia" w:ascii="宋体" w:hAnsi="宋体"/>
          <w:color w:val="000000"/>
          <w:sz w:val="24"/>
          <w:u w:val="single"/>
        </w:rPr>
        <w:t xml:space="preserve">                 </w:t>
      </w:r>
      <w:r>
        <w:rPr>
          <w:rFonts w:hint="eastAsia" w:ascii="宋体" w:hAnsi="宋体"/>
          <w:color w:val="000000"/>
          <w:sz w:val="24"/>
        </w:rPr>
        <w:t>（盖公章）</w:t>
      </w:r>
    </w:p>
    <w:p>
      <w:pPr>
        <w:spacing w:line="360" w:lineRule="auto"/>
        <w:ind w:right="1556" w:rightChars="741"/>
        <w:jc w:val="right"/>
        <w:rPr>
          <w:rFonts w:ascii="宋体" w:hAnsi="宋体"/>
          <w:color w:val="000000"/>
          <w:sz w:val="24"/>
        </w:rPr>
      </w:pPr>
      <w:r>
        <w:rPr>
          <w:rFonts w:hint="eastAsia" w:ascii="宋体" w:hAnsi="宋体"/>
          <w:color w:val="000000"/>
          <w:sz w:val="24"/>
        </w:rPr>
        <w:t xml:space="preserve"> </w:t>
      </w:r>
    </w:p>
    <w:p>
      <w:pPr>
        <w:ind w:right="1556" w:rightChars="741"/>
        <w:jc w:val="righ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right="640" w:firstLine="606" w:firstLineChars="202"/>
        <w:jc w:val="left"/>
        <w:rPr>
          <w:rFonts w:ascii="仿宋_GB2312" w:hAnsi="宋体" w:eastAsia="仿宋_GB2312" w:cs="仿宋"/>
          <w:sz w:val="30"/>
          <w:szCs w:val="30"/>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承诺方：</w:t>
      </w:r>
      <w:r>
        <w:rPr>
          <w:rFonts w:hint="eastAsia" w:ascii="仿宋_GB2312" w:hAnsi="宋体" w:eastAsia="仿宋_GB2312" w:cs="仿宋"/>
          <w:color w:val="000000"/>
          <w:sz w:val="30"/>
          <w:szCs w:val="30"/>
          <w:highlight w:val="yellow"/>
        </w:rPr>
        <w:t>xxx</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承诺方自愿签订本承诺书，并遵守本承诺书内容。</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蒙牛方：指内蒙古蒙牛乳业(集团)股份有限公司（或业务调研涉及的蒙牛其他主体）</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第一条、保密的定义、内容和范围</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经营信息。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3、包括但不限于以直接、间接、口头或书面等形式提供商业秘密的行为均属泄密。</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第二条、保密承诺内容</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1、承诺方同意严格按照本承诺书的规定使用蒙牛方的保密信息，未经蒙牛方的事先书面许可，不得向第三方，或允许向第三方直接或间接地透露保密信息。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2、承诺方负责对保密信息进行保密，并采取所有必要的预防措施（包括但不限于双方采取的用于保护自身保密信息的措施）防止第三方未经授权地使用及透露保密信息；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3、承诺方不得向第三方提供保密信息或由保密信息衍生的信息；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4、除了本承诺书确定的保密信息应用范围外，承诺方不得在任何时候使用保密信息。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保密信息应用范围包括：</w:t>
      </w:r>
      <w:r>
        <w:rPr>
          <w:rFonts w:hint="eastAsia" w:ascii="仿宋_GB2312" w:hAnsi="宋体" w:eastAsia="仿宋_GB2312" w:cs="仿宋"/>
          <w:color w:val="000000"/>
          <w:sz w:val="30"/>
          <w:szCs w:val="30"/>
          <w:lang w:eastAsia="zh-CN"/>
        </w:rPr>
        <w:t>蒙牛集团全国</w:t>
      </w:r>
      <w:r>
        <w:rPr>
          <w:rFonts w:hint="eastAsia" w:ascii="仿宋_GB2312" w:hAnsi="宋体" w:eastAsia="仿宋_GB2312" w:cs="仿宋"/>
          <w:color w:val="000000"/>
          <w:sz w:val="30"/>
          <w:szCs w:val="30"/>
          <w:lang w:val="en-US" w:eastAsia="zh-CN"/>
        </w:rPr>
        <w:t>绿化养护</w:t>
      </w:r>
      <w:r>
        <w:rPr>
          <w:rFonts w:hint="eastAsia" w:ascii="仿宋_GB2312" w:hAnsi="宋体" w:eastAsia="仿宋_GB2312" w:cs="仿宋"/>
          <w:color w:val="000000"/>
          <w:sz w:val="30"/>
          <w:szCs w:val="30"/>
        </w:rPr>
        <w:t>项目信息公告范畴内。</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5、本条款项下的义务适用于任何保密信息，或根据双方事先或目前签署的承诺书由蒙牛方提供给承诺方的其他专有和/或保密信息。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6、本承诺书终止后，承诺方应立即自费将保密信息物归原主，并归还所有含保密信息的文件或媒体及其复制件或摘要。</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第三条、权利与义务</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1、承诺方应自觉维护蒙牛的利益，严格遵守本保密承诺书的保密规定并保证自身涉密员工严格履行保密义务；</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2、承诺方不得向任何单位和个人泄露所掌握的商业秘密事项；</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1/2</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3、承诺方不得利用所掌握的商业秘密牟取私利；</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4、承诺方了解并承认，由于技术服务等原因，承诺方有可能在某些情况下经蒙牛方确认许可后访问蒙牛方数据。</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5、承诺方同意并承诺，对所有保密信息予以严格保密，在未得到蒙牛方事先许可的情况下不得披露给任何第三人；</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第四条、本《承诺书》项下的保密义务不适用于如下信息：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1、由于承诺方以外其他渠道被他人获知的信息，这些渠道并不受保密义务的限制；</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2、由于法律的适用、法院或其他国家有权机关的要求而披露的信息。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3、另一方从不受保密限制的第三方获得的信息；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4、未参考保密信息而由另一方独立开发的信息；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5、依据法律的规定或根据法律赋予的权力可以获取此信息的司法、政府机构的要求必须公开的信息。接到此类要求后的一方，应立即通知另一方,使另一方了解将要披露的内容并提出意见。</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第五条、如果承诺方违反本承诺书的以上规定情形,则蒙牛方有权将承诺方拉入蒙牛方供应商黑名单，并要积极配合蒙牛方在10个工作日内收回已经泄露的信息。</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第六条、争议解决方式</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本承诺书适用中华人民共和国法律，因本承诺书引起或与本承诺书有关的任何争议，应由双方友好协商解决，协商不成的，双方同意选择第【2】种方式解决：</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1、向呼和浩特仲裁委员会申请仲裁。因仲裁产生的包括但不限于仲裁费、律师费、调查费、差旅费等，由败诉一方承担。</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2、向蒙牛方所在地有管辖权的人民法院提起诉讼。因诉讼产生的包括但不限于诉讼费、律师费、调查费、差旅费等，由败诉一方承担。</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第七条、此承诺书自盖章之日起生效。</w:t>
      </w:r>
    </w:p>
    <w:p>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（以下无正文）</w:t>
      </w:r>
    </w:p>
    <w:p>
      <w:pPr>
        <w:jc w:val="right"/>
        <w:rPr>
          <w:rFonts w:ascii="仿宋_GB2312" w:hAnsi="宋体" w:eastAsia="仿宋_GB2312" w:cs="仿宋"/>
          <w:color w:val="000000"/>
          <w:sz w:val="30"/>
          <w:szCs w:val="30"/>
        </w:rPr>
      </w:pPr>
      <w:r>
        <w:rPr>
          <w:rFonts w:hint="eastAsia" w:ascii="仿宋_GB2312" w:hAnsi="宋体" w:eastAsia="仿宋_GB2312" w:cs="仿宋"/>
          <w:color w:val="000000"/>
          <w:sz w:val="30"/>
          <w:szCs w:val="30"/>
        </w:rPr>
        <w:t>承诺方：xxx</w:t>
      </w:r>
    </w:p>
    <w:p>
      <w:pPr>
        <w:jc w:val="right"/>
        <w:rPr>
          <w:rFonts w:ascii="仿宋_GB2312" w:hAnsi="宋体" w:eastAsia="仿宋_GB2312" w:cs="仿宋"/>
          <w:color w:val="000000"/>
          <w:sz w:val="30"/>
          <w:szCs w:val="30"/>
        </w:rPr>
      </w:pPr>
      <w:r>
        <w:rPr>
          <w:rFonts w:hint="eastAsia" w:ascii="仿宋_GB2312" w:hAnsi="宋体" w:eastAsia="仿宋_GB2312" w:cs="仿宋"/>
          <w:color w:val="000000"/>
          <w:sz w:val="30"/>
          <w:szCs w:val="30"/>
        </w:rPr>
        <w:t>日期：年月日</w:t>
      </w:r>
    </w:p>
    <w:p>
      <w:pPr>
        <w:widowControl/>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br w:type="page"/>
      </w:r>
    </w:p>
    <w:p>
      <w:pPr>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附件3、</w:t>
      </w:r>
    </w:p>
    <w:p>
      <w:pPr>
        <w:jc w:val="center"/>
        <w:rPr>
          <w:rFonts w:ascii="宋体" w:hAnsi="宋体"/>
          <w:color w:val="000000"/>
          <w:sz w:val="28"/>
          <w:szCs w:val="28"/>
        </w:rPr>
      </w:pPr>
      <w:r>
        <w:rPr>
          <w:rFonts w:hint="eastAsia" w:ascii="宋体" w:hAnsi="宋体"/>
          <w:color w:val="000000"/>
          <w:sz w:val="28"/>
          <w:szCs w:val="28"/>
        </w:rPr>
        <w:t>告知函</w:t>
      </w:r>
    </w:p>
    <w:p>
      <w:pPr>
        <w:spacing w:before="156" w:beforeLines="50" w:after="156" w:afterLines="50" w:line="720" w:lineRule="exact"/>
        <w:jc w:val="left"/>
        <w:rPr>
          <w:rFonts w:ascii="宋体" w:hAnsi="宋体"/>
          <w:color w:val="000000"/>
          <w:sz w:val="24"/>
        </w:rPr>
      </w:pPr>
      <w:r>
        <w:rPr>
          <w:rFonts w:hint="eastAsia" w:ascii="宋体" w:hAnsi="宋体"/>
          <w:color w:val="000000"/>
          <w:sz w:val="24"/>
        </w:rPr>
        <w:t>致：内蒙古蒙牛乳业（集团）股份有限公司:</w:t>
      </w:r>
    </w:p>
    <w:p>
      <w:pPr>
        <w:spacing w:before="156" w:beforeLines="50" w:after="156" w:afterLines="50" w:line="720" w:lineRule="exact"/>
        <w:ind w:firstLine="480" w:firstLineChars="200"/>
        <w:jc w:val="left"/>
        <w:rPr>
          <w:rFonts w:ascii="宋体" w:hAnsi="宋体"/>
          <w:color w:val="000000"/>
          <w:sz w:val="24"/>
        </w:rPr>
      </w:pPr>
      <w:r>
        <w:rPr>
          <w:rFonts w:hint="eastAsia" w:ascii="宋体" w:hAnsi="宋体"/>
          <w:b/>
          <w:bCs/>
          <w:color w:val="000000"/>
          <w:sz w:val="24"/>
          <w:highlight w:val="yellow"/>
          <w:u w:val="single"/>
        </w:rPr>
        <w:t>***公司</w:t>
      </w:r>
      <w:r>
        <w:rPr>
          <w:rFonts w:hint="eastAsia" w:ascii="宋体" w:hAnsi="宋体"/>
          <w:color w:val="000000"/>
          <w:sz w:val="24"/>
        </w:rPr>
        <w:t>（请填写标准注册公司名称）参加贵方组织的</w:t>
      </w:r>
      <w:r>
        <w:rPr>
          <w:rFonts w:hint="eastAsia" w:ascii="宋体" w:hAnsi="宋体"/>
          <w:color w:val="000000"/>
          <w:sz w:val="24"/>
          <w:lang w:val="en-US" w:eastAsia="zh-CN"/>
        </w:rPr>
        <w:t>蒙牛集团全国</w:t>
      </w:r>
      <w:r>
        <w:rPr>
          <w:rFonts w:hint="eastAsia" w:ascii="宋体" w:hAnsi="宋体"/>
          <w:color w:val="000000"/>
          <w:sz w:val="24"/>
        </w:rPr>
        <w:t>绿化养护项目（项</w:t>
      </w:r>
      <w:r>
        <w:rPr>
          <w:rFonts w:hint="eastAsia" w:ascii="宋体" w:hAnsi="宋体"/>
          <w:color w:val="000000"/>
          <w:sz w:val="24"/>
          <w:highlight w:val="yellow"/>
        </w:rPr>
        <w:t>目编号：MNCGJH-20250521-</w:t>
      </w:r>
      <w:r>
        <w:rPr>
          <w:rFonts w:hint="eastAsia" w:ascii="宋体" w:hAnsi="宋体"/>
          <w:color w:val="000000"/>
          <w:sz w:val="24"/>
          <w:highlight w:val="yellow"/>
          <w:lang w:val="en-US" w:eastAsia="zh-CN"/>
        </w:rPr>
        <w:t>******</w:t>
      </w:r>
      <w:r>
        <w:rPr>
          <w:rFonts w:hint="eastAsia" w:ascii="宋体" w:hAnsi="宋体"/>
          <w:color w:val="000000"/>
          <w:sz w:val="24"/>
        </w:rPr>
        <w:t>），并提交下述文件一份：</w:t>
      </w:r>
    </w:p>
    <w:p>
      <w:pPr>
        <w:spacing w:before="50" w:after="156" w:afterLines="50" w:line="720" w:lineRule="exact"/>
        <w:jc w:val="left"/>
        <w:rPr>
          <w:rFonts w:ascii="宋体" w:hAnsi="宋体"/>
          <w:color w:val="000000"/>
          <w:sz w:val="24"/>
        </w:rPr>
      </w:pPr>
      <w:r>
        <w:rPr>
          <w:rFonts w:hint="eastAsia" w:ascii="宋体" w:hAnsi="宋体"/>
          <w:color w:val="000000"/>
          <w:sz w:val="24"/>
        </w:rPr>
        <w:t xml:space="preserve">    据此函，同意并告知如下：</w:t>
      </w:r>
    </w:p>
    <w:p>
      <w:pPr>
        <w:spacing w:line="606" w:lineRule="exact"/>
        <w:ind w:firstLine="480"/>
        <w:rPr>
          <w:rFonts w:hint="eastAsia" w:ascii="宋体" w:hAnsi="宋体"/>
          <w:color w:val="000000"/>
          <w:sz w:val="24"/>
        </w:rPr>
      </w:pPr>
      <w:r>
        <w:rPr>
          <w:rFonts w:hint="eastAsia" w:ascii="宋体" w:hAnsi="宋体"/>
          <w:color w:val="000000"/>
          <w:sz w:val="24"/>
        </w:rPr>
        <w:t>我公司参加贵方组织的采购招标项目之前，已对我公司员工进行背景调查，情况一：我公司员工未包括任何蒙牛集团在职人员亲属</w:t>
      </w:r>
      <w:r>
        <w:rPr>
          <w:rFonts w:hint="eastAsia" w:ascii="宋体" w:hAnsi="宋体"/>
          <w:color w:val="000000"/>
          <w:kern w:val="0"/>
          <w:sz w:val="24"/>
        </w:rPr>
        <w:t>（含特定关系人）</w:t>
      </w:r>
      <w:r>
        <w:rPr>
          <w:rFonts w:hint="eastAsia" w:ascii="宋体" w:hAnsi="宋体"/>
          <w:color w:val="000000"/>
          <w:sz w:val="24"/>
        </w:rPr>
        <w:t>、离职人员。如若中选，我公司相关服务团队将不会招聘蒙牛集团在职人员亲属</w:t>
      </w:r>
      <w:r>
        <w:rPr>
          <w:rFonts w:hint="eastAsia" w:ascii="宋体" w:hAnsi="宋体"/>
          <w:color w:val="000000"/>
          <w:kern w:val="0"/>
          <w:sz w:val="24"/>
        </w:rPr>
        <w:t>（含特定关系人）</w:t>
      </w:r>
      <w:r>
        <w:rPr>
          <w:rFonts w:hint="eastAsia" w:ascii="宋体" w:hAnsi="宋体"/>
          <w:color w:val="000000"/>
          <w:sz w:val="24"/>
        </w:rPr>
        <w:t>、离职人员。</w:t>
      </w:r>
    </w:p>
    <w:p>
      <w:pPr>
        <w:spacing w:line="606" w:lineRule="exact"/>
        <w:ind w:firstLine="480"/>
        <w:rPr>
          <w:rFonts w:ascii="宋体" w:hAnsi="宋体"/>
          <w:color w:val="000000"/>
          <w:sz w:val="24"/>
        </w:rPr>
      </w:pPr>
      <w:r>
        <w:rPr>
          <w:rFonts w:hint="eastAsia" w:ascii="宋体" w:hAnsi="宋体"/>
          <w:color w:val="000000"/>
          <w:sz w:val="24"/>
        </w:rPr>
        <w:t>情况二：我公司员工***为蒙牛集团在职人员亲属</w:t>
      </w:r>
      <w:r>
        <w:rPr>
          <w:rFonts w:hint="eastAsia" w:ascii="宋体" w:hAnsi="宋体"/>
          <w:color w:val="000000"/>
          <w:kern w:val="0"/>
          <w:sz w:val="24"/>
        </w:rPr>
        <w:t>（含特定关系人）或</w:t>
      </w:r>
      <w:r>
        <w:rPr>
          <w:rFonts w:hint="eastAsia" w:ascii="宋体" w:hAnsi="宋体"/>
          <w:color w:val="000000"/>
          <w:sz w:val="24"/>
        </w:rPr>
        <w:t>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pPr>
        <w:spacing w:line="606" w:lineRule="exact"/>
        <w:ind w:firstLine="555"/>
        <w:rPr>
          <w:rFonts w:ascii="宋体" w:hAnsi="宋体"/>
          <w:color w:val="000000"/>
          <w:sz w:val="24"/>
        </w:rPr>
      </w:pPr>
      <w:r>
        <w:rPr>
          <w:rFonts w:hint="eastAsia" w:ascii="宋体" w:hAnsi="宋体"/>
          <w:color w:val="000000"/>
          <w:sz w:val="24"/>
          <w:highlight w:val="yellow"/>
        </w:rPr>
        <w:t>（备注：请选择情况一或二，删除不选择内容及此条备注）</w:t>
      </w:r>
    </w:p>
    <w:p>
      <w:pPr>
        <w:spacing w:line="606" w:lineRule="exact"/>
        <w:ind w:firstLine="555"/>
        <w:rPr>
          <w:rFonts w:ascii="宋体" w:hAnsi="宋体"/>
          <w:color w:val="000000"/>
          <w:sz w:val="24"/>
        </w:rPr>
      </w:pP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公司全称（公章）：</w:t>
      </w:r>
    </w:p>
    <w:p>
      <w:pPr>
        <w:spacing w:line="360" w:lineRule="auto"/>
        <w:ind w:firstLine="480" w:firstLineChars="200"/>
        <w:rPr>
          <w:rFonts w:ascii="宋体" w:hAnsi="宋体"/>
          <w:color w:val="000000"/>
          <w:sz w:val="24"/>
        </w:rPr>
      </w:pPr>
      <w:r>
        <w:rPr>
          <w:rFonts w:hint="eastAsia" w:ascii="宋体" w:hAnsi="宋体"/>
          <w:color w:val="000000"/>
          <w:sz w:val="24"/>
        </w:rPr>
        <w:t>法定代表人或被授权委托人（签字或印章）：</w:t>
      </w:r>
    </w:p>
    <w:p>
      <w:pPr>
        <w:widowControl/>
        <w:ind w:firstLine="480"/>
        <w:jc w:val="left"/>
        <w:rPr>
          <w:rFonts w:ascii="宋体" w:hAnsi="宋体"/>
          <w:color w:val="000000"/>
          <w:sz w:val="24"/>
        </w:rPr>
      </w:pPr>
      <w:r>
        <w:rPr>
          <w:rFonts w:hint="eastAsia" w:ascii="宋体" w:hAnsi="宋体"/>
          <w:color w:val="000000"/>
          <w:sz w:val="24"/>
        </w:rPr>
        <w:t xml:space="preserve">日期： </w:t>
      </w:r>
    </w:p>
    <w:p>
      <w:pPr>
        <w:widowControl/>
        <w:jc w:val="left"/>
        <w:rPr>
          <w:rFonts w:ascii="宋体" w:hAnsi="宋体"/>
          <w:b/>
          <w:color w:val="000000"/>
          <w:sz w:val="24"/>
        </w:rPr>
      </w:pPr>
      <w:r>
        <w:rPr>
          <w:rFonts w:hint="eastAsia" w:ascii="宋体" w:hAnsi="宋体"/>
          <w:b/>
          <w:color w:val="000000"/>
          <w:sz w:val="24"/>
        </w:rPr>
        <w:br w:type="page"/>
      </w:r>
    </w:p>
    <w:p>
      <w:pPr>
        <w:spacing w:line="300" w:lineRule="auto"/>
        <w:ind w:right="1600"/>
        <w:rPr>
          <w:rFonts w:ascii="宋体" w:hAnsi="宋体"/>
          <w:b/>
          <w:color w:val="000000"/>
          <w:sz w:val="24"/>
        </w:rPr>
      </w:pPr>
      <w:r>
        <w:rPr>
          <w:rFonts w:hint="eastAsia" w:ascii="宋体" w:hAnsi="宋体"/>
          <w:b/>
          <w:color w:val="000000"/>
          <w:sz w:val="24"/>
        </w:rPr>
        <w:t>附件3-1（投标阶段无需签署，供查阅）</w:t>
      </w:r>
    </w:p>
    <w:p>
      <w:pPr>
        <w:widowControl/>
        <w:spacing w:line="600" w:lineRule="exact"/>
        <w:jc w:val="center"/>
        <w:rPr>
          <w:rFonts w:ascii="宋体" w:hAnsi="宋体" w:cs="黑体"/>
          <w:color w:val="000000"/>
          <w:sz w:val="32"/>
          <w:szCs w:val="32"/>
        </w:rPr>
      </w:pPr>
      <w:r>
        <w:rPr>
          <w:rFonts w:hint="eastAsia" w:ascii="宋体" w:hAnsi="宋体" w:cs="黑体"/>
          <w:color w:val="000000"/>
          <w:kern w:val="0"/>
          <w:sz w:val="32"/>
          <w:szCs w:val="32"/>
        </w:rPr>
        <w:t>阳光协议</w:t>
      </w:r>
    </w:p>
    <w:p>
      <w:pPr>
        <w:widowControl/>
        <w:spacing w:line="600" w:lineRule="exact"/>
        <w:jc w:val="left"/>
        <w:rPr>
          <w:rFonts w:ascii="宋体" w:hAnsi="宋体" w:cs="仿宋_GB2312"/>
          <w:color w:val="000000"/>
          <w:kern w:val="0"/>
          <w:sz w:val="24"/>
        </w:rPr>
      </w:pPr>
      <w:r>
        <w:rPr>
          <w:rFonts w:hint="eastAsia" w:ascii="宋体" w:hAnsi="宋体" w:cs="黑体"/>
          <w:color w:val="000000"/>
          <w:kern w:val="0"/>
          <w:sz w:val="24"/>
        </w:rPr>
        <w:t>甲方：</w:t>
      </w:r>
      <w:r>
        <w:rPr>
          <w:rFonts w:hint="eastAsia" w:ascii="宋体" w:hAnsi="宋体" w:cs="仿宋_GB2312"/>
          <w:color w:val="000000"/>
          <w:kern w:val="0"/>
          <w:sz w:val="24"/>
        </w:rPr>
        <w:t>内蒙古蒙牛乳业（集团）股份有限公司</w:t>
      </w:r>
    </w:p>
    <w:p>
      <w:pPr>
        <w:widowControl/>
        <w:spacing w:line="600" w:lineRule="exact"/>
        <w:jc w:val="left"/>
        <w:rPr>
          <w:rFonts w:ascii="宋体" w:hAnsi="宋体" w:cs="黑体"/>
          <w:color w:val="000000"/>
          <w:kern w:val="0"/>
          <w:sz w:val="24"/>
        </w:rPr>
      </w:pPr>
      <w:r>
        <w:rPr>
          <w:rFonts w:hint="eastAsia" w:ascii="宋体" w:hAnsi="宋体" w:cs="黑体"/>
          <w:color w:val="000000"/>
          <w:kern w:val="0"/>
          <w:sz w:val="24"/>
        </w:rPr>
        <w:t>乙方：</w:t>
      </w:r>
    </w:p>
    <w:p>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为规范企业经营活动，增强甲乙双方廉洁合作意识，维护甲乙双方的共同利益，营造守法经营、阳光诚信的合作氛围，</w:t>
      </w:r>
      <w:r>
        <w:rPr>
          <w:rFonts w:hint="eastAsia" w:ascii="宋体" w:hAnsi="宋体"/>
          <w:color w:val="000000"/>
          <w:sz w:val="24"/>
        </w:rPr>
        <w:t>甲、乙双方经过平等协商</w:t>
      </w:r>
      <w:r>
        <w:rPr>
          <w:rFonts w:hint="eastAsia" w:ascii="宋体" w:hAnsi="宋体" w:cs="仿宋_GB2312"/>
          <w:color w:val="000000"/>
          <w:sz w:val="24"/>
        </w:rPr>
        <w:t>，订立本协议。本协议是双方所签</w:t>
      </w:r>
    </w:p>
    <w:p>
      <w:pPr>
        <w:widowControl/>
        <w:spacing w:line="360" w:lineRule="auto"/>
        <w:rPr>
          <w:rFonts w:ascii="宋体" w:hAnsi="宋体"/>
          <w:color w:val="000000"/>
          <w:sz w:val="24"/>
        </w:rPr>
      </w:pPr>
      <w:r>
        <w:rPr>
          <w:rFonts w:hint="eastAsia" w:ascii="宋体" w:hAnsi="宋体" w:cs="仿宋_GB2312"/>
          <w:color w:val="000000"/>
          <w:sz w:val="24"/>
          <w:u w:val="single"/>
        </w:rPr>
        <w:t xml:space="preserve"> </w:t>
      </w:r>
      <w:r>
        <w:rPr>
          <w:rFonts w:hint="eastAsia" w:ascii="宋体" w:hAnsi="宋体" w:cs="仿宋_GB2312"/>
          <w:color w:val="000000"/>
          <w:sz w:val="24"/>
          <w:highlight w:val="yellow"/>
          <w:u w:val="single"/>
        </w:rPr>
        <w:t xml:space="preserve">  </w:t>
      </w:r>
      <w:r>
        <w:rPr>
          <w:rFonts w:hint="eastAsia" w:ascii="宋体" w:hAnsi="宋体" w:cs="仿宋_GB2312"/>
          <w:color w:val="000000"/>
          <w:sz w:val="24"/>
          <w:highlight w:val="yellow"/>
          <w:u w:val="single"/>
          <w:lang w:val="en-US" w:eastAsia="zh-CN"/>
        </w:rPr>
        <w:t>蒙牛集团全国</w:t>
      </w:r>
      <w:r>
        <w:rPr>
          <w:rFonts w:hint="eastAsia" w:ascii="宋体" w:hAnsi="宋体" w:cs="仿宋_GB2312"/>
          <w:color w:val="000000"/>
          <w:sz w:val="24"/>
          <w:highlight w:val="yellow"/>
          <w:u w:val="single"/>
        </w:rPr>
        <w:t>绿化养护</w:t>
      </w:r>
      <w:r>
        <w:rPr>
          <w:rFonts w:hint="eastAsia" w:ascii="宋体" w:hAnsi="宋体" w:cs="仿宋_GB2312"/>
          <w:color w:val="000000"/>
          <w:sz w:val="24"/>
        </w:rPr>
        <w:t xml:space="preserve">  合同（以下简称“主合同”）的附件，应与主合同同时签订，</w:t>
      </w:r>
      <w:r>
        <w:rPr>
          <w:rFonts w:hint="eastAsia" w:ascii="宋体" w:hAnsi="宋体"/>
          <w:color w:val="000000"/>
          <w:sz w:val="24"/>
        </w:rPr>
        <w:t>共同遵守。</w:t>
      </w:r>
    </w:p>
    <w:p>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一、基本原则</w:t>
      </w:r>
    </w:p>
    <w:p>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甲乙双方均理解并愿意严格遵守中华人民共和国关于反商业贿赂的有关法律法规的规定，双方均理解任何形式的贿赂行为都将触犯法律，并受到法律的严惩。</w:t>
      </w:r>
    </w:p>
    <w:p>
      <w:pPr>
        <w:widowControl/>
        <w:spacing w:line="360" w:lineRule="auto"/>
        <w:ind w:firstLine="480" w:firstLineChars="200"/>
        <w:jc w:val="left"/>
        <w:rPr>
          <w:rFonts w:ascii="宋体" w:hAnsi="宋体" w:cs="仿宋_GB2312"/>
          <w:color w:val="000000"/>
          <w:sz w:val="24"/>
        </w:rPr>
      </w:pPr>
      <w:r>
        <w:rPr>
          <w:rFonts w:hint="eastAsia" w:ascii="宋体" w:hAnsi="宋体" w:cs="仿宋_GB2312"/>
          <w:color w:val="000000"/>
          <w:sz w:val="24"/>
        </w:rPr>
        <w:t>二、双方承诺</w:t>
      </w:r>
    </w:p>
    <w:p>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甲、乙双方应共同遵守以下承诺：</w:t>
      </w:r>
    </w:p>
    <w:p>
      <w:pPr>
        <w:widowControl/>
        <w:spacing w:line="360" w:lineRule="auto"/>
        <w:ind w:firstLine="480" w:firstLineChars="200"/>
        <w:rPr>
          <w:rFonts w:ascii="宋体" w:hAnsi="宋体" w:cs="仿宋_GB2312"/>
          <w:color w:val="000000"/>
          <w:sz w:val="24"/>
        </w:rPr>
      </w:pPr>
      <w:r>
        <w:rPr>
          <w:rFonts w:hint="eastAsia" w:ascii="宋体" w:hAnsi="宋体" w:cs="仿宋_GB2312"/>
          <w:color w:val="000000"/>
          <w:kern w:val="0"/>
          <w:sz w:val="24"/>
        </w:rPr>
        <w:t>1.坚守诚信原则，在合作过程中不以</w:t>
      </w:r>
      <w:r>
        <w:rPr>
          <w:rFonts w:hint="eastAsia" w:ascii="宋体" w:hAnsi="宋体" w:cs="仿宋_GB2312"/>
          <w:color w:val="000000"/>
          <w:sz w:val="24"/>
        </w:rPr>
        <w:t>任何方式贿赂对方公司人员及其亲属、特定关系人，不</w:t>
      </w:r>
      <w:r>
        <w:rPr>
          <w:rFonts w:hint="eastAsia" w:ascii="宋体" w:hAnsi="宋体" w:cs="仿宋_GB2312"/>
          <w:color w:val="000000"/>
          <w:kern w:val="0"/>
          <w:sz w:val="24"/>
        </w:rPr>
        <w:t>发生舞弊、腐败、欺诈行为。</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2.在执行业务合作中，双方均不得采用隐瞒、欺骗等手段侵占另一方财物，或损害另一方其他合法利益。</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三、双方权利和义务</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（一）甲方权利、义务</w:t>
      </w:r>
    </w:p>
    <w:p>
      <w:pPr>
        <w:spacing w:line="360" w:lineRule="auto"/>
        <w:ind w:firstLine="480" w:firstLineChars="200"/>
        <w:rPr>
          <w:rFonts w:ascii="宋体" w:hAnsi="宋体" w:cs="仿宋_GB2312"/>
          <w:color w:val="000000"/>
          <w:kern w:val="0"/>
          <w:sz w:val="24"/>
        </w:rPr>
      </w:pPr>
      <w:r>
        <w:rPr>
          <w:rFonts w:hint="eastAsia" w:ascii="宋体" w:hAnsi="宋体" w:cs="仿宋_GB2312"/>
          <w:color w:val="000000"/>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w:t>
      </w:r>
      <w:r>
        <w:rPr>
          <w:rFonts w:hint="eastAsia" w:ascii="宋体" w:hAnsi="宋体" w:cs="仿宋_GB2312"/>
          <w:color w:val="000000"/>
          <w:sz w:val="24"/>
        </w:rPr>
        <w:t>被甲方列入黑名单中的公司法定代表人、监事、出资人、联系人、业务对接人，在其他公司担任法人或类似职务或充当类似身份的，</w:t>
      </w:r>
      <w:r>
        <w:rPr>
          <w:rFonts w:hint="eastAsia" w:ascii="宋体" w:hAnsi="宋体" w:cs="仿宋_GB2312"/>
          <w:color w:val="000000"/>
          <w:kern w:val="0"/>
          <w:sz w:val="24"/>
        </w:rPr>
        <w:t>该公司视为已被列入黑名单。</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举报电话：0471-7393612</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举报邮箱：</w:t>
      </w:r>
      <w:r>
        <w:fldChar w:fldCharType="begin"/>
      </w:r>
      <w:r>
        <w:instrText xml:space="preserve"> HYPERLINK "mailto:mnjw@mengniu.cn" </w:instrText>
      </w:r>
      <w:r>
        <w:fldChar w:fldCharType="separate"/>
      </w:r>
      <w:r>
        <w:rPr>
          <w:rStyle w:val="15"/>
          <w:rFonts w:hint="eastAsia" w:ascii="宋体" w:hAnsi="宋体" w:cs="仿宋_GB2312"/>
          <w:color w:val="000000"/>
          <w:kern w:val="0"/>
          <w:sz w:val="24"/>
          <w:u w:val="single"/>
        </w:rPr>
        <w:t>mnjw@mengniu.cn</w:t>
      </w:r>
      <w:r>
        <w:rPr>
          <w:rStyle w:val="15"/>
          <w:rFonts w:hint="eastAsia" w:ascii="宋体" w:hAnsi="宋体" w:cs="仿宋_GB2312"/>
          <w:color w:val="000000"/>
          <w:kern w:val="0"/>
          <w:sz w:val="24"/>
          <w:u w:val="single"/>
        </w:rPr>
        <w:fldChar w:fldCharType="end"/>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邮寄地址：内蒙古呼和浩特市和林格尔盛乐经济园区蒙牛乳业奶源楼311室 纪委办公室（收）</w:t>
      </w:r>
    </w:p>
    <w:p>
      <w:pPr>
        <w:widowControl/>
        <w:spacing w:line="360" w:lineRule="auto"/>
        <w:ind w:firstLine="480" w:firstLineChars="200"/>
        <w:rPr>
          <w:rFonts w:ascii="宋体" w:hAnsi="宋体" w:cs="仿宋_GB2312"/>
          <w:color w:val="000000"/>
          <w:sz w:val="24"/>
        </w:rPr>
      </w:pPr>
      <w:r>
        <w:rPr>
          <w:rFonts w:hint="eastAsia" w:ascii="宋体" w:hAnsi="宋体" w:cs="仿宋_GB2312"/>
          <w:color w:val="000000"/>
          <w:kern w:val="0"/>
          <w:sz w:val="24"/>
        </w:rPr>
        <w:t>邮政编码：011517</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（二）乙方权利、义务</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1.若甲方员工存在违反本协议所规定行为的，乙方有权拒绝并有义务向甲方进行举报。</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2.乙方保证，在投标过程中，不发生以下行为：</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（1）乙方在投标中存在提供虚假材料，欺骗中标；</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（2）乙方在投标时</w:t>
      </w:r>
      <w:r>
        <w:rPr>
          <w:rFonts w:hint="eastAsia" w:ascii="宋体" w:hAnsi="宋体" w:cs="仿宋_GB2312"/>
          <w:color w:val="000000"/>
          <w:sz w:val="24"/>
        </w:rPr>
        <w:t>存在围标串标</w:t>
      </w:r>
      <w:r>
        <w:rPr>
          <w:rFonts w:hint="eastAsia" w:ascii="宋体" w:hAnsi="宋体" w:cs="仿宋_GB2312"/>
          <w:color w:val="000000"/>
          <w:kern w:val="0"/>
          <w:sz w:val="24"/>
        </w:rPr>
        <w:t>；</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（3）乙方在投标时贿赂、拉拢甲方人员；</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（4）其他违反招投标相关规定的行为。</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3.乙方保证，在合作过程中，乙方的管理人员、股东、项目对接人员与甲方项目有关的管理人员或项目对接人员不存在亲属关系、共同利益关系。</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4.乙方保证，在双方合作过程中，未接受甲方离职二年内的管理人员和关键业务人员在其公司参股、控股或任职。</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5.乙方保证，在合作过程中，乙方（含利益关联方）不得在甲方管理人员和关键业务人员的亲属（含特定关系人）的利益关联公司入股或发生有关业务。</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6.乙方不得与甲方人员发生任何形式的财物往来，期间包括但不限于合同履约期间。</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7.若甲乙双方依照行业惯例或通常做法，可能发生商务性、礼节性的小额礼品互赠，则须在合同中明示，但每一年度累计金额不得超过1000元。</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（三）双方共同义务</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甲乙双方有关人员的商业贿赂行为构成犯罪并移交司法机关处理的，合同各方应积极配合司法机关的处理。</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四、违约责任</w:t>
      </w:r>
    </w:p>
    <w:p>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乙方违反本协议约定，拒不履行相关义务的，视为乙方违约。</w:t>
      </w:r>
    </w:p>
    <w:p>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1.若乙方向有业务对接关系的甲方人员及其亲属、特定关系人提供合同约定之外利益，包括但不限于明扣、暗扣、现金、购物卡、实物、有价证券、旅游或其他非物质性利益等，根据实际情况按以下约定处理：</w:t>
      </w:r>
    </w:p>
    <w:p>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（1）按主合同总价款的20%支付违约金。</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（2）无主合同总价款的按照已发生业务总额的20%支付违约金；无主合同总价款且暂未发生业务的，扣除合同履约保证金。</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（3）因主合同解除造成甲方其他损失的，按照主合同约定赔偿损失。</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（4）如乙方未按约定支付违约金，乙方同意并认可使用保证金、预付款、应付款等款项冲抵违约金。</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（5）若乙方积极配合查处接受商业贿赂人员的，甲方可减少或免除相对应的违约金。</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上述责任承担方式可单独适用，也可合并适用。</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 xml:space="preserve">五、协议的生效、变更或解除 </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1.本协议为主合同的补充内容，与主合同具有同样的法律效力。</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2.本协议及主合同终止，本协议仍具有追溯相关责任的法律效力。</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 xml:space="preserve">3.本协议的生效日期：自甲乙双方签字盖章之日起生效。 </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六、争议解决条款</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因履行本协议发生的任何纠纷，双方协商解决；如协商不成时，争议解决方式与主合同一致。</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七、其他</w:t>
      </w:r>
    </w:p>
    <w:p>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1.甲乙双方确认在签订本协议前已仔细阅读上述条款内容，对本协议所产生的法律责任已清楚知悉并承诺遵守。</w:t>
      </w:r>
    </w:p>
    <w:p>
      <w:pPr>
        <w:widowControl/>
        <w:spacing w:line="360" w:lineRule="auto"/>
        <w:ind w:firstLine="480" w:firstLineChars="200"/>
        <w:rPr>
          <w:rFonts w:hint="eastAsia" w:ascii="宋体" w:hAnsi="宋体" w:cs="仿宋_GB2312"/>
          <w:color w:val="000000"/>
          <w:sz w:val="24"/>
        </w:rPr>
        <w:sectPr>
          <w:pgSz w:w="11906" w:h="16838"/>
          <w:pgMar w:top="1440" w:right="1706" w:bottom="1440" w:left="1380" w:header="851" w:footer="992" w:gutter="0"/>
          <w:cols w:space="425" w:num="1"/>
          <w:docGrid w:type="lines" w:linePitch="312" w:charSpace="0"/>
        </w:sectPr>
      </w:pPr>
      <w:r>
        <w:rPr>
          <w:rFonts w:hint="eastAsia" w:ascii="宋体" w:hAnsi="宋体" w:cs="仿宋_GB2312"/>
          <w:color w:val="000000"/>
          <w:sz w:val="24"/>
        </w:rPr>
        <w:t>2.本协议签订及甲乙双方各自持有份数均与主合同份数保持一致。</w:t>
      </w:r>
    </w:p>
    <w:p>
      <w:pPr>
        <w:rPr>
          <w:rFonts w:ascii="仿宋" w:hAnsi="仿宋" w:eastAsia="仿宋" w:cs="仿宋"/>
          <w:sz w:val="24"/>
        </w:rPr>
      </w:pPr>
      <w:r>
        <w:rPr>
          <w:rFonts w:hint="eastAsia" w:ascii="仿宋" w:hAnsi="仿宋" w:eastAsia="仿宋" w:cs="仿宋"/>
          <w:sz w:val="24"/>
        </w:rPr>
        <w:t>附件4</w:t>
      </w:r>
    </w:p>
    <w:p>
      <w:pPr>
        <w:spacing w:line="360" w:lineRule="auto"/>
        <w:ind w:firstLine="480" w:firstLineChars="200"/>
        <w:jc w:val="center"/>
        <w:rPr>
          <w:rFonts w:ascii="仿宋" w:hAnsi="仿宋" w:eastAsia="仿宋" w:cs="仿宋"/>
          <w:color w:val="000000"/>
          <w:sz w:val="24"/>
        </w:rPr>
      </w:pPr>
      <w:r>
        <w:rPr>
          <w:rFonts w:hint="eastAsia" w:ascii="仿宋" w:hAnsi="仿宋" w:eastAsia="仿宋" w:cs="仿宋"/>
          <w:color w:val="000000"/>
          <w:sz w:val="24"/>
          <w:lang w:bidi="ar"/>
        </w:rPr>
        <w:t>非联合体询比价，不分包或转包声明</w:t>
      </w:r>
    </w:p>
    <w:p>
      <w:pPr>
        <w:pStyle w:val="6"/>
        <w:widowControl w:val="0"/>
        <w:overflowPunct w:val="0"/>
        <w:spacing w:before="0" w:after="120" w:afterAutospacing="0" w:line="360" w:lineRule="auto"/>
        <w:jc w:val="both"/>
        <w:rPr>
          <w:rFonts w:ascii="仿宋" w:hAnsi="仿宋" w:eastAsia="仿宋" w:cs="仿宋"/>
          <w:kern w:val="2"/>
        </w:rPr>
      </w:pPr>
      <w:r>
        <w:rPr>
          <w:rFonts w:hint="eastAsia" w:ascii="仿宋" w:hAnsi="仿宋" w:eastAsia="仿宋" w:cs="仿宋"/>
          <w:kern w:val="2"/>
          <w:lang w:bidi="ar"/>
        </w:rPr>
        <w:t xml:space="preserve"> </w:t>
      </w:r>
    </w:p>
    <w:p>
      <w:pPr>
        <w:pStyle w:val="6"/>
        <w:widowControl w:val="0"/>
        <w:overflowPunct w:val="0"/>
        <w:autoSpaceDE w:val="0"/>
        <w:autoSpaceDN w:val="0"/>
        <w:adjustRightInd w:val="0"/>
        <w:spacing w:before="0" w:after="120" w:afterAutospacing="0" w:line="360" w:lineRule="auto"/>
        <w:ind w:firstLine="480" w:firstLineChars="200"/>
        <w:jc w:val="both"/>
        <w:rPr>
          <w:rFonts w:ascii="仿宋" w:hAnsi="仿宋" w:eastAsia="仿宋" w:cs="仿宋"/>
          <w:kern w:val="2"/>
        </w:rPr>
      </w:pPr>
      <w:r>
        <w:rPr>
          <w:rFonts w:hint="eastAsia" w:ascii="仿宋" w:hAnsi="仿宋" w:eastAsia="仿宋" w:cs="仿宋"/>
          <w:kern w:val="2"/>
          <w:lang w:bidi="ar"/>
        </w:rPr>
        <w:t>致:</w:t>
      </w:r>
    </w:p>
    <w:p>
      <w:pPr>
        <w:pStyle w:val="6"/>
        <w:widowControl w:val="0"/>
        <w:overflowPunct w:val="0"/>
        <w:autoSpaceDE w:val="0"/>
        <w:autoSpaceDN w:val="0"/>
        <w:adjustRightInd w:val="0"/>
        <w:spacing w:before="0" w:after="120" w:afterAutospacing="0" w:line="360" w:lineRule="auto"/>
        <w:ind w:firstLine="480" w:firstLineChars="200"/>
        <w:jc w:val="both"/>
        <w:rPr>
          <w:rFonts w:ascii="仿宋" w:hAnsi="仿宋" w:eastAsia="仿宋" w:cs="仿宋"/>
          <w:kern w:val="2"/>
        </w:rPr>
      </w:pPr>
      <w:r>
        <w:rPr>
          <w:rFonts w:hint="eastAsia" w:ascii="仿宋" w:hAnsi="仿宋" w:eastAsia="仿宋" w:cs="仿宋"/>
          <w:kern w:val="2"/>
          <w:lang w:bidi="ar"/>
        </w:rPr>
        <w:t>关于"</w:t>
      </w:r>
      <w:r>
        <w:rPr>
          <w:rFonts w:hint="eastAsia" w:ascii="仿宋" w:hAnsi="仿宋" w:eastAsia="仿宋" w:cs="仿宋"/>
          <w:kern w:val="2"/>
          <w:u w:val="single"/>
          <w:lang w:bidi="ar"/>
        </w:rPr>
        <w:t xml:space="preserve">                  </w:t>
      </w:r>
      <w:r>
        <w:rPr>
          <w:rFonts w:hint="eastAsia" w:ascii="仿宋" w:hAnsi="仿宋" w:eastAsia="仿宋" w:cs="仿宋"/>
          <w:kern w:val="2"/>
          <w:lang w:bidi="ar"/>
        </w:rPr>
        <w:t>项目(项目编号:</w:t>
      </w:r>
      <w:r>
        <w:rPr>
          <w:rFonts w:hint="eastAsia" w:ascii="仿宋" w:hAnsi="仿宋" w:eastAsia="仿宋" w:cs="仿宋"/>
          <w:kern w:val="2"/>
          <w:u w:val="single"/>
          <w:lang w:bidi="ar"/>
        </w:rPr>
        <w:t xml:space="preserve">            </w:t>
      </w:r>
      <w:r>
        <w:rPr>
          <w:rFonts w:hint="eastAsia" w:ascii="仿宋" w:hAnsi="仿宋" w:eastAsia="仿宋" w:cs="仿宋"/>
          <w:kern w:val="2"/>
          <w:lang w:bidi="ar"/>
        </w:rPr>
        <w:t>)"项目，我公司未采取联合体形式参与本项目询比价，承诺中标后不分包或转包。</w:t>
      </w:r>
    </w:p>
    <w:p>
      <w:pPr>
        <w:pStyle w:val="6"/>
        <w:widowControl w:val="0"/>
        <w:overflowPunct w:val="0"/>
        <w:autoSpaceDE w:val="0"/>
        <w:autoSpaceDN w:val="0"/>
        <w:adjustRightInd w:val="0"/>
        <w:spacing w:before="0" w:after="120" w:afterAutospacing="0" w:line="360" w:lineRule="auto"/>
        <w:ind w:firstLine="480" w:firstLineChars="200"/>
        <w:jc w:val="both"/>
        <w:rPr>
          <w:rFonts w:ascii="仿宋" w:hAnsi="仿宋" w:eastAsia="仿宋" w:cs="仿宋"/>
          <w:kern w:val="2"/>
        </w:rPr>
      </w:pPr>
      <w:r>
        <w:rPr>
          <w:rFonts w:hint="eastAsia" w:ascii="仿宋" w:hAnsi="仿宋" w:eastAsia="仿宋" w:cs="仿宋"/>
          <w:kern w:val="2"/>
          <w:lang w:bidi="ar"/>
        </w:rPr>
        <w:t xml:space="preserve"> </w:t>
      </w:r>
    </w:p>
    <w:p>
      <w:pPr>
        <w:pStyle w:val="6"/>
        <w:widowControl w:val="0"/>
        <w:overflowPunct w:val="0"/>
        <w:autoSpaceDE w:val="0"/>
        <w:autoSpaceDN w:val="0"/>
        <w:adjustRightInd w:val="0"/>
        <w:spacing w:before="0" w:after="120" w:afterAutospacing="0" w:line="360" w:lineRule="auto"/>
        <w:ind w:firstLine="480" w:firstLineChars="200"/>
        <w:jc w:val="both"/>
        <w:rPr>
          <w:rFonts w:ascii="仿宋" w:hAnsi="仿宋" w:eastAsia="仿宋" w:cs="仿宋"/>
          <w:kern w:val="2"/>
        </w:rPr>
      </w:pPr>
      <w:r>
        <w:rPr>
          <w:rFonts w:hint="eastAsia" w:ascii="仿宋" w:hAnsi="仿宋" w:eastAsia="仿宋" w:cs="仿宋"/>
          <w:kern w:val="2"/>
          <w:lang w:bidi="ar"/>
        </w:rPr>
        <w:t xml:space="preserve"> </w:t>
      </w:r>
    </w:p>
    <w:p>
      <w:pPr>
        <w:pStyle w:val="6"/>
        <w:widowControl w:val="0"/>
        <w:overflowPunct w:val="0"/>
        <w:autoSpaceDE w:val="0"/>
        <w:autoSpaceDN w:val="0"/>
        <w:adjustRightInd w:val="0"/>
        <w:spacing w:before="0" w:after="120" w:afterAutospacing="0" w:line="360" w:lineRule="auto"/>
        <w:ind w:firstLine="480" w:firstLineChars="200"/>
        <w:jc w:val="both"/>
        <w:rPr>
          <w:rFonts w:ascii="仿宋" w:hAnsi="仿宋" w:eastAsia="仿宋" w:cs="仿宋"/>
          <w:kern w:val="2"/>
        </w:rPr>
      </w:pPr>
      <w:r>
        <w:rPr>
          <w:rFonts w:hint="eastAsia" w:ascii="仿宋" w:hAnsi="仿宋" w:eastAsia="仿宋" w:cs="仿宋"/>
          <w:kern w:val="2"/>
          <w:lang w:bidi="ar"/>
        </w:rPr>
        <w:t>特此声明!</w:t>
      </w:r>
    </w:p>
    <w:p>
      <w:pPr>
        <w:pStyle w:val="6"/>
        <w:widowControl w:val="0"/>
        <w:overflowPunct w:val="0"/>
        <w:spacing w:before="0" w:after="120" w:afterAutospacing="0" w:line="360" w:lineRule="auto"/>
        <w:jc w:val="both"/>
        <w:rPr>
          <w:rFonts w:ascii="仿宋" w:hAnsi="仿宋" w:eastAsia="仿宋" w:cs="仿宋"/>
          <w:kern w:val="2"/>
        </w:rPr>
      </w:pPr>
      <w:r>
        <w:rPr>
          <w:rFonts w:hint="eastAsia" w:ascii="仿宋" w:hAnsi="仿宋" w:eastAsia="仿宋" w:cs="仿宋"/>
          <w:kern w:val="2"/>
          <w:lang w:bidi="ar"/>
        </w:rPr>
        <w:t xml:space="preserve"> </w:t>
      </w:r>
    </w:p>
    <w:p>
      <w:pPr>
        <w:pStyle w:val="6"/>
        <w:widowControl w:val="0"/>
        <w:overflowPunct w:val="0"/>
        <w:spacing w:before="0" w:after="120" w:afterAutospacing="0" w:line="360" w:lineRule="auto"/>
        <w:jc w:val="right"/>
        <w:rPr>
          <w:rFonts w:ascii="仿宋" w:hAnsi="仿宋" w:eastAsia="仿宋" w:cs="仿宋"/>
          <w:kern w:val="2"/>
        </w:rPr>
      </w:pPr>
      <w:r>
        <w:rPr>
          <w:rFonts w:hint="eastAsia" w:ascii="仿宋" w:hAnsi="仿宋" w:eastAsia="仿宋" w:cs="仿宋"/>
          <w:kern w:val="2"/>
          <w:lang w:bidi="ar"/>
        </w:rPr>
        <w:t>xx公司</w:t>
      </w:r>
    </w:p>
    <w:p>
      <w:pPr>
        <w:pStyle w:val="6"/>
        <w:widowControl w:val="0"/>
        <w:overflowPunct w:val="0"/>
        <w:spacing w:before="0" w:after="120" w:afterAutospacing="0" w:line="360" w:lineRule="auto"/>
        <w:jc w:val="right"/>
        <w:rPr>
          <w:rFonts w:ascii="仿宋" w:hAnsi="仿宋" w:eastAsia="仿宋" w:cs="仿宋"/>
          <w:kern w:val="2"/>
        </w:rPr>
      </w:pPr>
      <w:r>
        <w:rPr>
          <w:rFonts w:hint="eastAsia" w:ascii="仿宋" w:hAnsi="仿宋" w:eastAsia="仿宋" w:cs="仿宋"/>
          <w:kern w:val="2"/>
          <w:lang w:bidi="ar"/>
        </w:rPr>
        <w:t>xx日期</w:t>
      </w:r>
    </w:p>
    <w:p>
      <w:pPr>
        <w:widowControl/>
        <w:ind w:firstLine="480"/>
        <w:jc w:val="left"/>
        <w:rPr>
          <w:rFonts w:ascii="宋体" w:hAnsi="宋体" w:cs="宋体"/>
          <w:color w:val="000000" w:themeColor="text1"/>
          <w:sz w:val="24"/>
          <w:lang w:bidi="ar"/>
          <w14:textFill>
            <w14:solidFill>
              <w14:schemeClr w14:val="tx1"/>
            </w14:solidFill>
          </w14:textFill>
        </w:rPr>
      </w:pPr>
    </w:p>
    <w:p>
      <w:pPr>
        <w:widowControl/>
        <w:spacing w:line="360" w:lineRule="auto"/>
        <w:ind w:firstLine="480" w:firstLineChars="200"/>
        <w:rPr>
          <w:rFonts w:hint="eastAsia" w:ascii="宋体" w:hAnsi="宋体" w:cs="仿宋_GB2312"/>
          <w:color w:val="000000"/>
          <w:sz w:val="24"/>
        </w:rPr>
      </w:pPr>
    </w:p>
    <w:sectPr>
      <w:pgSz w:w="11906" w:h="16838"/>
      <w:pgMar w:top="1440" w:right="17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2010609030101010101"/>
    <w:charset w:val="86"/>
    <w:family w:val="auto"/>
    <w:pitch w:val="default"/>
    <w:sig w:usb0="00000000" w:usb1="00000000" w:usb2="00000000" w:usb3="00000000" w:csb0="00040000" w:csb1="00000000"/>
  </w:font>
  <w:font w:name="华文仿宋">
    <w:altName w:val="汉仪仿宋KW"/>
    <w:panose1 w:val="02010600040101010101"/>
    <w:charset w:val="86"/>
    <w:family w:val="auto"/>
    <w:pitch w:val="default"/>
    <w:sig w:usb0="00000000" w:usb1="00000000" w:usb2="00000000" w:usb3="00000000" w:csb0="0004009F" w:csb1="DFD7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8EADC"/>
    <w:multiLevelType w:val="singleLevel"/>
    <w:tmpl w:val="9668EADC"/>
    <w:lvl w:ilvl="0" w:tentative="0">
      <w:start w:val="1"/>
      <w:numFmt w:val="chineseCounting"/>
      <w:suff w:val="nothing"/>
      <w:lvlText w:val="%1、"/>
      <w:lvlJc w:val="left"/>
      <w:rPr>
        <w:rFonts w:hint="eastAsia"/>
      </w:rPr>
    </w:lvl>
  </w:abstractNum>
  <w:abstractNum w:abstractNumId="1">
    <w:nsid w:val="0CF043A7"/>
    <w:multiLevelType w:val="singleLevel"/>
    <w:tmpl w:val="0CF043A7"/>
    <w:lvl w:ilvl="0" w:tentative="0">
      <w:start w:val="4"/>
      <w:numFmt w:val="decimal"/>
      <w:suff w:val="nothing"/>
      <w:lvlText w:val="%1、"/>
      <w:lvlJc w:val="left"/>
    </w:lvl>
  </w:abstractNum>
  <w:abstractNum w:abstractNumId="2">
    <w:nsid w:val="50BE6C08"/>
    <w:multiLevelType w:val="singleLevel"/>
    <w:tmpl w:val="50BE6C08"/>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00011A41"/>
    <w:rsid w:val="00040744"/>
    <w:rsid w:val="000504DB"/>
    <w:rsid w:val="00060DBF"/>
    <w:rsid w:val="00064860"/>
    <w:rsid w:val="00066D17"/>
    <w:rsid w:val="00076703"/>
    <w:rsid w:val="00080551"/>
    <w:rsid w:val="000814A0"/>
    <w:rsid w:val="00082506"/>
    <w:rsid w:val="000B760A"/>
    <w:rsid w:val="000E4A64"/>
    <w:rsid w:val="000F2E0F"/>
    <w:rsid w:val="00112848"/>
    <w:rsid w:val="00125BA1"/>
    <w:rsid w:val="0014631B"/>
    <w:rsid w:val="00146358"/>
    <w:rsid w:val="00146B82"/>
    <w:rsid w:val="00153F73"/>
    <w:rsid w:val="00193ADD"/>
    <w:rsid w:val="001A03FA"/>
    <w:rsid w:val="001A1B56"/>
    <w:rsid w:val="001B0DD4"/>
    <w:rsid w:val="001F00E8"/>
    <w:rsid w:val="002010E7"/>
    <w:rsid w:val="00206625"/>
    <w:rsid w:val="00220302"/>
    <w:rsid w:val="00222DA1"/>
    <w:rsid w:val="00224EE3"/>
    <w:rsid w:val="00262594"/>
    <w:rsid w:val="002674C8"/>
    <w:rsid w:val="00273333"/>
    <w:rsid w:val="002A5AEF"/>
    <w:rsid w:val="002B60A1"/>
    <w:rsid w:val="002C2C99"/>
    <w:rsid w:val="002C32F1"/>
    <w:rsid w:val="002C35BD"/>
    <w:rsid w:val="002C54B9"/>
    <w:rsid w:val="002C68EC"/>
    <w:rsid w:val="002E63CE"/>
    <w:rsid w:val="00305962"/>
    <w:rsid w:val="003078E2"/>
    <w:rsid w:val="00321B85"/>
    <w:rsid w:val="0034169D"/>
    <w:rsid w:val="00343CA2"/>
    <w:rsid w:val="00350D65"/>
    <w:rsid w:val="00354B92"/>
    <w:rsid w:val="003706F4"/>
    <w:rsid w:val="00384088"/>
    <w:rsid w:val="003979B4"/>
    <w:rsid w:val="003A2A28"/>
    <w:rsid w:val="003C495E"/>
    <w:rsid w:val="003E6530"/>
    <w:rsid w:val="00411486"/>
    <w:rsid w:val="0041663F"/>
    <w:rsid w:val="00421917"/>
    <w:rsid w:val="00433476"/>
    <w:rsid w:val="00434050"/>
    <w:rsid w:val="004352D2"/>
    <w:rsid w:val="00435E68"/>
    <w:rsid w:val="00457761"/>
    <w:rsid w:val="00464664"/>
    <w:rsid w:val="00465796"/>
    <w:rsid w:val="00471347"/>
    <w:rsid w:val="0049206D"/>
    <w:rsid w:val="004B1040"/>
    <w:rsid w:val="004C4D4B"/>
    <w:rsid w:val="004D3ABF"/>
    <w:rsid w:val="004D5974"/>
    <w:rsid w:val="004E5479"/>
    <w:rsid w:val="004F23B9"/>
    <w:rsid w:val="004F6E13"/>
    <w:rsid w:val="00504FC2"/>
    <w:rsid w:val="00516D79"/>
    <w:rsid w:val="00525508"/>
    <w:rsid w:val="005258FA"/>
    <w:rsid w:val="00537D61"/>
    <w:rsid w:val="0055156D"/>
    <w:rsid w:val="00564AA6"/>
    <w:rsid w:val="005829BD"/>
    <w:rsid w:val="00582DCB"/>
    <w:rsid w:val="00590CB8"/>
    <w:rsid w:val="00597F85"/>
    <w:rsid w:val="005A01C3"/>
    <w:rsid w:val="005A4439"/>
    <w:rsid w:val="005C017E"/>
    <w:rsid w:val="005C06DB"/>
    <w:rsid w:val="005C237B"/>
    <w:rsid w:val="005E5CEB"/>
    <w:rsid w:val="00612DF7"/>
    <w:rsid w:val="00615E17"/>
    <w:rsid w:val="00615E7E"/>
    <w:rsid w:val="0061759D"/>
    <w:rsid w:val="00622881"/>
    <w:rsid w:val="00631CEB"/>
    <w:rsid w:val="00635211"/>
    <w:rsid w:val="00637FE1"/>
    <w:rsid w:val="00663CCD"/>
    <w:rsid w:val="00675B58"/>
    <w:rsid w:val="00676F71"/>
    <w:rsid w:val="00692280"/>
    <w:rsid w:val="006B201A"/>
    <w:rsid w:val="006B493B"/>
    <w:rsid w:val="006B79A3"/>
    <w:rsid w:val="006D256E"/>
    <w:rsid w:val="006D53B5"/>
    <w:rsid w:val="006D639B"/>
    <w:rsid w:val="006E0EB4"/>
    <w:rsid w:val="006F4747"/>
    <w:rsid w:val="006F63EA"/>
    <w:rsid w:val="006F66F1"/>
    <w:rsid w:val="00707432"/>
    <w:rsid w:val="00711F60"/>
    <w:rsid w:val="00714150"/>
    <w:rsid w:val="0071652C"/>
    <w:rsid w:val="007402DF"/>
    <w:rsid w:val="007411A4"/>
    <w:rsid w:val="00743FEA"/>
    <w:rsid w:val="0077309A"/>
    <w:rsid w:val="00776C95"/>
    <w:rsid w:val="00795FD5"/>
    <w:rsid w:val="007A4219"/>
    <w:rsid w:val="007C2C5D"/>
    <w:rsid w:val="007E336E"/>
    <w:rsid w:val="007E4469"/>
    <w:rsid w:val="007F46E7"/>
    <w:rsid w:val="007F6E68"/>
    <w:rsid w:val="00825BA2"/>
    <w:rsid w:val="00827400"/>
    <w:rsid w:val="0083035A"/>
    <w:rsid w:val="00831FA3"/>
    <w:rsid w:val="008429BB"/>
    <w:rsid w:val="0087480B"/>
    <w:rsid w:val="00895A79"/>
    <w:rsid w:val="00896ECC"/>
    <w:rsid w:val="008A3D3D"/>
    <w:rsid w:val="008A536B"/>
    <w:rsid w:val="008B6AB4"/>
    <w:rsid w:val="008C1543"/>
    <w:rsid w:val="008D221D"/>
    <w:rsid w:val="008D5360"/>
    <w:rsid w:val="008D5433"/>
    <w:rsid w:val="008E4156"/>
    <w:rsid w:val="008E7333"/>
    <w:rsid w:val="0090087E"/>
    <w:rsid w:val="009010A7"/>
    <w:rsid w:val="0092062D"/>
    <w:rsid w:val="00964DED"/>
    <w:rsid w:val="0098478F"/>
    <w:rsid w:val="00991D90"/>
    <w:rsid w:val="009B29A3"/>
    <w:rsid w:val="009C32A5"/>
    <w:rsid w:val="009C549A"/>
    <w:rsid w:val="009D5B3F"/>
    <w:rsid w:val="009E45DF"/>
    <w:rsid w:val="009F7032"/>
    <w:rsid w:val="00A13E06"/>
    <w:rsid w:val="00A30C72"/>
    <w:rsid w:val="00A3534F"/>
    <w:rsid w:val="00A35942"/>
    <w:rsid w:val="00A44119"/>
    <w:rsid w:val="00A65DE7"/>
    <w:rsid w:val="00A80D16"/>
    <w:rsid w:val="00A96ECD"/>
    <w:rsid w:val="00AA46FF"/>
    <w:rsid w:val="00AA6E62"/>
    <w:rsid w:val="00AB49E7"/>
    <w:rsid w:val="00AB4E13"/>
    <w:rsid w:val="00AB67E4"/>
    <w:rsid w:val="00AC5BA0"/>
    <w:rsid w:val="00AE2811"/>
    <w:rsid w:val="00AE6222"/>
    <w:rsid w:val="00AF0CF2"/>
    <w:rsid w:val="00AF2150"/>
    <w:rsid w:val="00AF23AE"/>
    <w:rsid w:val="00AF4203"/>
    <w:rsid w:val="00B036A4"/>
    <w:rsid w:val="00B06423"/>
    <w:rsid w:val="00B11AE7"/>
    <w:rsid w:val="00B14FFC"/>
    <w:rsid w:val="00B3354D"/>
    <w:rsid w:val="00B340B8"/>
    <w:rsid w:val="00B4112E"/>
    <w:rsid w:val="00B62398"/>
    <w:rsid w:val="00B765BA"/>
    <w:rsid w:val="00B82EF5"/>
    <w:rsid w:val="00B87F15"/>
    <w:rsid w:val="00B93C12"/>
    <w:rsid w:val="00B95618"/>
    <w:rsid w:val="00BA2172"/>
    <w:rsid w:val="00BA4C5C"/>
    <w:rsid w:val="00BC15AF"/>
    <w:rsid w:val="00BC55FA"/>
    <w:rsid w:val="00BD124A"/>
    <w:rsid w:val="00BD5E29"/>
    <w:rsid w:val="00BF67E6"/>
    <w:rsid w:val="00C25D17"/>
    <w:rsid w:val="00C3033A"/>
    <w:rsid w:val="00C31CBB"/>
    <w:rsid w:val="00C47657"/>
    <w:rsid w:val="00C503C6"/>
    <w:rsid w:val="00C731D6"/>
    <w:rsid w:val="00C74CAA"/>
    <w:rsid w:val="00C7598F"/>
    <w:rsid w:val="00C75A69"/>
    <w:rsid w:val="00CB03B6"/>
    <w:rsid w:val="00CB587D"/>
    <w:rsid w:val="00CB6099"/>
    <w:rsid w:val="00CC23B1"/>
    <w:rsid w:val="00CD128A"/>
    <w:rsid w:val="00CD2455"/>
    <w:rsid w:val="00CD64C8"/>
    <w:rsid w:val="00CE1B5A"/>
    <w:rsid w:val="00CE27DD"/>
    <w:rsid w:val="00CF3980"/>
    <w:rsid w:val="00D04CC7"/>
    <w:rsid w:val="00D059C8"/>
    <w:rsid w:val="00D116D0"/>
    <w:rsid w:val="00D17277"/>
    <w:rsid w:val="00D20D9B"/>
    <w:rsid w:val="00D2490F"/>
    <w:rsid w:val="00D34260"/>
    <w:rsid w:val="00D3553D"/>
    <w:rsid w:val="00D61436"/>
    <w:rsid w:val="00D749A7"/>
    <w:rsid w:val="00D830DF"/>
    <w:rsid w:val="00D8544F"/>
    <w:rsid w:val="00DA0880"/>
    <w:rsid w:val="00DA3F71"/>
    <w:rsid w:val="00DB31B5"/>
    <w:rsid w:val="00DC76BC"/>
    <w:rsid w:val="00DD1435"/>
    <w:rsid w:val="00DD38B4"/>
    <w:rsid w:val="00DD4871"/>
    <w:rsid w:val="00DE4BAC"/>
    <w:rsid w:val="00DF06F4"/>
    <w:rsid w:val="00E0201B"/>
    <w:rsid w:val="00E025DF"/>
    <w:rsid w:val="00E14B98"/>
    <w:rsid w:val="00E16D4E"/>
    <w:rsid w:val="00E308DF"/>
    <w:rsid w:val="00E55276"/>
    <w:rsid w:val="00E73203"/>
    <w:rsid w:val="00E80330"/>
    <w:rsid w:val="00E8083A"/>
    <w:rsid w:val="00E8182E"/>
    <w:rsid w:val="00E8505F"/>
    <w:rsid w:val="00E9306D"/>
    <w:rsid w:val="00E97C93"/>
    <w:rsid w:val="00EA17FF"/>
    <w:rsid w:val="00ED18C7"/>
    <w:rsid w:val="00ED3CDB"/>
    <w:rsid w:val="00ED7CF2"/>
    <w:rsid w:val="00EF0E25"/>
    <w:rsid w:val="00F24A3E"/>
    <w:rsid w:val="00F37A45"/>
    <w:rsid w:val="00F428E1"/>
    <w:rsid w:val="00F54151"/>
    <w:rsid w:val="00F74DD0"/>
    <w:rsid w:val="00F82EEC"/>
    <w:rsid w:val="00F95612"/>
    <w:rsid w:val="00F97183"/>
    <w:rsid w:val="00FC609F"/>
    <w:rsid w:val="00FD4340"/>
    <w:rsid w:val="00FE434E"/>
    <w:rsid w:val="00FE5BE5"/>
    <w:rsid w:val="017C552E"/>
    <w:rsid w:val="03BC5122"/>
    <w:rsid w:val="05790131"/>
    <w:rsid w:val="06B35AEA"/>
    <w:rsid w:val="084A5DB4"/>
    <w:rsid w:val="08E104C7"/>
    <w:rsid w:val="090B6916"/>
    <w:rsid w:val="090E6BC8"/>
    <w:rsid w:val="093D3223"/>
    <w:rsid w:val="099E5E98"/>
    <w:rsid w:val="09A727DD"/>
    <w:rsid w:val="0CD93263"/>
    <w:rsid w:val="106A0DA2"/>
    <w:rsid w:val="1109680C"/>
    <w:rsid w:val="112B61B0"/>
    <w:rsid w:val="113151B7"/>
    <w:rsid w:val="11B147AE"/>
    <w:rsid w:val="122A4C8C"/>
    <w:rsid w:val="1300779B"/>
    <w:rsid w:val="13531FC1"/>
    <w:rsid w:val="13710699"/>
    <w:rsid w:val="149E726C"/>
    <w:rsid w:val="16C94348"/>
    <w:rsid w:val="18D8084C"/>
    <w:rsid w:val="19BE5CBA"/>
    <w:rsid w:val="1A1A3838"/>
    <w:rsid w:val="1AE6371B"/>
    <w:rsid w:val="1B2960E2"/>
    <w:rsid w:val="1B7E3953"/>
    <w:rsid w:val="1F07713D"/>
    <w:rsid w:val="206375BB"/>
    <w:rsid w:val="22903F40"/>
    <w:rsid w:val="253414BF"/>
    <w:rsid w:val="25493224"/>
    <w:rsid w:val="29126147"/>
    <w:rsid w:val="29514455"/>
    <w:rsid w:val="295757E3"/>
    <w:rsid w:val="2BD66E93"/>
    <w:rsid w:val="2CA43435"/>
    <w:rsid w:val="2FCF07C9"/>
    <w:rsid w:val="309D3CAC"/>
    <w:rsid w:val="316C33F5"/>
    <w:rsid w:val="318178A1"/>
    <w:rsid w:val="32200946"/>
    <w:rsid w:val="32562ADC"/>
    <w:rsid w:val="32764F2C"/>
    <w:rsid w:val="32FF315E"/>
    <w:rsid w:val="33CD760B"/>
    <w:rsid w:val="33D939C5"/>
    <w:rsid w:val="34757B91"/>
    <w:rsid w:val="35236055"/>
    <w:rsid w:val="36323860"/>
    <w:rsid w:val="39AD5700"/>
    <w:rsid w:val="3AA31E07"/>
    <w:rsid w:val="3C502C92"/>
    <w:rsid w:val="3CD016DD"/>
    <w:rsid w:val="3D567B08"/>
    <w:rsid w:val="3D7A6218"/>
    <w:rsid w:val="3D820C29"/>
    <w:rsid w:val="3DBE5ED0"/>
    <w:rsid w:val="3DF5589F"/>
    <w:rsid w:val="3E740EBA"/>
    <w:rsid w:val="3F6031EC"/>
    <w:rsid w:val="40BC08F6"/>
    <w:rsid w:val="40F24318"/>
    <w:rsid w:val="43244531"/>
    <w:rsid w:val="4493196E"/>
    <w:rsid w:val="4907292A"/>
    <w:rsid w:val="49AF724A"/>
    <w:rsid w:val="4A6D4A0F"/>
    <w:rsid w:val="4C473683"/>
    <w:rsid w:val="4E9E788D"/>
    <w:rsid w:val="51741207"/>
    <w:rsid w:val="54837309"/>
    <w:rsid w:val="551663CF"/>
    <w:rsid w:val="553D7E00"/>
    <w:rsid w:val="5613290E"/>
    <w:rsid w:val="561D553B"/>
    <w:rsid w:val="566B274A"/>
    <w:rsid w:val="59EC3BA2"/>
    <w:rsid w:val="5C735EB5"/>
    <w:rsid w:val="5FAD37A1"/>
    <w:rsid w:val="61167757"/>
    <w:rsid w:val="61736957"/>
    <w:rsid w:val="61DB5099"/>
    <w:rsid w:val="620A72BB"/>
    <w:rsid w:val="643C5726"/>
    <w:rsid w:val="64716A2B"/>
    <w:rsid w:val="64EC4A56"/>
    <w:rsid w:val="670215DF"/>
    <w:rsid w:val="673152EA"/>
    <w:rsid w:val="69456E2B"/>
    <w:rsid w:val="6A05798A"/>
    <w:rsid w:val="6A4964A7"/>
    <w:rsid w:val="6A667059"/>
    <w:rsid w:val="6B6F63E1"/>
    <w:rsid w:val="6BAC4F3F"/>
    <w:rsid w:val="6C1825D5"/>
    <w:rsid w:val="6C516DBB"/>
    <w:rsid w:val="6CF59EF1"/>
    <w:rsid w:val="6D0B3EE8"/>
    <w:rsid w:val="6FA06B69"/>
    <w:rsid w:val="716D5171"/>
    <w:rsid w:val="71C823A7"/>
    <w:rsid w:val="72190E55"/>
    <w:rsid w:val="72F808CD"/>
    <w:rsid w:val="73506AF8"/>
    <w:rsid w:val="74480C60"/>
    <w:rsid w:val="75675D28"/>
    <w:rsid w:val="75E8126A"/>
    <w:rsid w:val="78FE45F4"/>
    <w:rsid w:val="795007F8"/>
    <w:rsid w:val="7BA2010D"/>
    <w:rsid w:val="7BE513F9"/>
    <w:rsid w:val="7E2F52BF"/>
    <w:rsid w:val="7F7D06DF"/>
    <w:rsid w:val="7FBF303C"/>
    <w:rsid w:val="EBFF1C74"/>
    <w:rsid w:val="FB5384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4"/>
    <w:qFormat/>
    <w:uiPriority w:val="0"/>
    <w:rPr>
      <w:rFonts w:ascii="宋体" w:hAnsi="Calibri"/>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rFonts w:ascii="Times New Roman" w:hAnsi="Times New Roman" w:eastAsia="宋体" w:cs="Times New Roman"/>
      <w:kern w:val="2"/>
      <w:sz w:val="18"/>
      <w:szCs w:val="18"/>
    </w:rPr>
  </w:style>
  <w:style w:type="character" w:customStyle="1" w:styleId="14">
    <w:name w:val="正文文本 3 字符"/>
    <w:basedOn w:val="9"/>
    <w:link w:val="2"/>
    <w:qFormat/>
    <w:uiPriority w:val="0"/>
    <w:rPr>
      <w:rFonts w:ascii="宋体" w:hAnsi="Calibri" w:eastAsia="宋体" w:cs="Times New Roman"/>
      <w:kern w:val="2"/>
      <w:sz w:val="24"/>
    </w:rPr>
  </w:style>
  <w:style w:type="character" w:customStyle="1" w:styleId="15">
    <w:name w:val="15"/>
    <w:basedOn w:val="9"/>
    <w:qFormat/>
    <w:uiPriority w:val="0"/>
    <w:rPr>
      <w:rFonts w:hint="default" w:ascii="Calibri" w:hAnsi="Calibri" w:cs="Calibri"/>
      <w:color w:val="0000FF"/>
    </w:rPr>
  </w:style>
  <w:style w:type="character" w:customStyle="1" w:styleId="16">
    <w:name w:val="font11"/>
    <w:basedOn w:val="9"/>
    <w:qFormat/>
    <w:uiPriority w:val="0"/>
    <w:rPr>
      <w:rFonts w:hint="eastAsia" w:ascii="宋体" w:hAnsi="宋体" w:eastAsia="宋体" w:cs="宋体"/>
      <w:b/>
      <w:bCs/>
      <w:color w:val="000000"/>
      <w:sz w:val="28"/>
      <w:szCs w:val="28"/>
      <w:u w:val="none"/>
    </w:rPr>
  </w:style>
  <w:style w:type="character" w:customStyle="1" w:styleId="17">
    <w:name w:val="font112"/>
    <w:basedOn w:val="9"/>
    <w:qFormat/>
    <w:uiPriority w:val="0"/>
    <w:rPr>
      <w:rFonts w:hint="eastAsia" w:ascii="宋体" w:hAnsi="宋体" w:eastAsia="宋体" w:cs="宋体"/>
      <w:b/>
      <w:bCs/>
      <w:color w:val="000000"/>
      <w:sz w:val="28"/>
      <w:szCs w:val="28"/>
      <w:u w:val="single"/>
    </w:rPr>
  </w:style>
  <w:style w:type="character" w:customStyle="1" w:styleId="18">
    <w:name w:val="font21"/>
    <w:basedOn w:val="9"/>
    <w:qFormat/>
    <w:uiPriority w:val="0"/>
    <w:rPr>
      <w:rFonts w:hint="eastAsia" w:ascii="宋体" w:hAnsi="宋体" w:eastAsia="宋体" w:cs="宋体"/>
      <w:b/>
      <w:bCs/>
      <w:color w:val="000000"/>
      <w:sz w:val="24"/>
      <w:szCs w:val="24"/>
      <w:u w:val="none"/>
    </w:rPr>
  </w:style>
  <w:style w:type="character" w:customStyle="1" w:styleId="19">
    <w:name w:val="font121"/>
    <w:basedOn w:val="9"/>
    <w:qFormat/>
    <w:uiPriority w:val="0"/>
    <w:rPr>
      <w:rFonts w:hint="eastAsia" w:ascii="宋体" w:hAnsi="宋体" w:eastAsia="宋体" w:cs="宋体"/>
      <w:b/>
      <w:bCs/>
      <w:color w:val="000000"/>
      <w:sz w:val="24"/>
      <w:szCs w:val="24"/>
      <w:u w:val="single"/>
    </w:rPr>
  </w:style>
  <w:style w:type="character" w:customStyle="1" w:styleId="20">
    <w:name w:val="font1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7117</Words>
  <Characters>7550</Characters>
  <Lines>57</Lines>
  <Paragraphs>16</Paragraphs>
  <TotalTime>1</TotalTime>
  <ScaleCrop>false</ScaleCrop>
  <LinksUpToDate>false</LinksUpToDate>
  <CharactersWithSpaces>8034</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2025-03-05T17:09:00Z</dcterms:created>
  <dc:creator>0002219</dc:creator>
  <cp:lastModifiedBy>张国财</cp:lastModifiedBy>
  <dcterms:modified xsi:type="dcterms:W3CDTF">2025-06-23T19:44:16Z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7CAFBCEA5759460DAF45BBDA0D8C9115_13</vt:lpwstr>
  </property>
  <property fmtid="{D5CDD505-2E9C-101B-9397-08002B2CF9AE}" pid="4" name="KSOTemplateDocerSaveRecord">
    <vt:lpwstr>eyJoZGlkIjoiZmM4ZmIyNThkMzUyZmI2ZTcyZjZjYWQ4M2JmYjA1MTUiLCJ1c2VySWQiOiIxNjgyMDY5MjY3In0=</vt:lpwstr>
  </property>
</Properties>
</file>