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B04" w14:textId="50253E1F" w:rsidR="002C4BAB" w:rsidRPr="00487E6C" w:rsidRDefault="002E1703" w:rsidP="00F14DF1">
      <w:pPr>
        <w:shd w:val="clear" w:color="auto" w:fill="FFFFFF"/>
        <w:wordWrap w:val="0"/>
        <w:snapToGrid w:val="0"/>
        <w:spacing w:line="360" w:lineRule="auto"/>
        <w:jc w:val="center"/>
        <w:rPr>
          <w:rFonts w:ascii="仿宋" w:eastAsia="仿宋" w:hAnsi="仿宋" w:cs="仿宋" w:hint="eastAsia"/>
          <w:b/>
          <w:bCs/>
          <w:kern w:val="0"/>
          <w:sz w:val="36"/>
          <w:szCs w:val="36"/>
        </w:rPr>
      </w:pPr>
      <w:r w:rsidRPr="002E1703">
        <w:rPr>
          <w:rFonts w:ascii="仿宋" w:eastAsia="仿宋" w:hAnsi="仿宋" w:cs="仿宋" w:hint="eastAsia"/>
          <w:b/>
          <w:bCs/>
          <w:kern w:val="0"/>
          <w:sz w:val="36"/>
          <w:szCs w:val="36"/>
        </w:rPr>
        <w:t>蒙牛乳业鲜奶天津工厂PET950产线风道改造项目</w:t>
      </w:r>
      <w:r w:rsidR="00F14DF1" w:rsidRPr="00487E6C">
        <w:rPr>
          <w:rFonts w:ascii="仿宋" w:eastAsia="仿宋" w:hAnsi="仿宋" w:cs="仿宋" w:hint="eastAsia"/>
          <w:b/>
          <w:bCs/>
          <w:kern w:val="0"/>
          <w:sz w:val="36"/>
          <w:szCs w:val="36"/>
        </w:rPr>
        <w:t>询比价信息公告</w:t>
      </w:r>
    </w:p>
    <w:p w14:paraId="545B7695" w14:textId="5B638160" w:rsidR="002C4BAB" w:rsidRPr="00487E6C" w:rsidRDefault="00000000" w:rsidP="00487E6C">
      <w:pPr>
        <w:wordWrap w:val="0"/>
        <w:spacing w:line="360" w:lineRule="auto"/>
        <w:ind w:firstLineChars="200" w:firstLine="482"/>
        <w:rPr>
          <w:rFonts w:ascii="仿宋" w:eastAsia="仿宋" w:hAnsi="仿宋" w:cs="仿宋" w:hint="eastAsia"/>
          <w:b/>
          <w:bCs/>
          <w:sz w:val="24"/>
        </w:rPr>
      </w:pPr>
      <w:r w:rsidRPr="00487E6C">
        <w:rPr>
          <w:rFonts w:ascii="仿宋" w:eastAsia="仿宋" w:hAnsi="仿宋" w:cs="仿宋" w:hint="eastAsia"/>
          <w:b/>
          <w:bCs/>
          <w:sz w:val="24"/>
        </w:rPr>
        <w:t>内蒙古蒙牛乳业（集团）股份有限公司</w:t>
      </w:r>
      <w:r w:rsidR="00F14DF1" w:rsidRPr="00487E6C">
        <w:rPr>
          <w:rFonts w:ascii="仿宋" w:eastAsia="仿宋" w:hAnsi="仿宋" w:cs="仿宋" w:hint="eastAsia"/>
          <w:b/>
          <w:bCs/>
          <w:sz w:val="24"/>
        </w:rPr>
        <w:t>就</w:t>
      </w:r>
      <w:r w:rsidR="002E1703" w:rsidRPr="002E1703">
        <w:rPr>
          <w:rFonts w:ascii="仿宋" w:eastAsia="仿宋" w:hAnsi="仿宋" w:cs="仿宋" w:hint="eastAsia"/>
          <w:b/>
          <w:bCs/>
          <w:sz w:val="24"/>
        </w:rPr>
        <w:t>蒙牛乳业鲜奶天津工厂PET950产线风道改造项目</w:t>
      </w:r>
      <w:r w:rsidRPr="00487E6C">
        <w:rPr>
          <w:rFonts w:ascii="仿宋" w:eastAsia="仿宋" w:hAnsi="仿宋" w:cs="仿宋" w:hint="eastAsia"/>
          <w:b/>
          <w:bCs/>
          <w:sz w:val="24"/>
        </w:rPr>
        <w:t>进行询比价</w:t>
      </w:r>
      <w:r w:rsidR="00487E6C" w:rsidRPr="00487E6C">
        <w:rPr>
          <w:rFonts w:ascii="仿宋" w:eastAsia="仿宋" w:hAnsi="仿宋" w:cs="仿宋" w:hint="eastAsia"/>
          <w:b/>
          <w:bCs/>
          <w:sz w:val="24"/>
        </w:rPr>
        <w:t>，</w:t>
      </w:r>
      <w:r w:rsidRPr="00487E6C">
        <w:rPr>
          <w:rFonts w:ascii="仿宋" w:eastAsia="仿宋" w:hAnsi="仿宋" w:cs="仿宋" w:hint="eastAsia"/>
          <w:b/>
          <w:bCs/>
          <w:sz w:val="24"/>
        </w:rPr>
        <w:t>欢迎符合资格条件的供应商参加。</w:t>
      </w:r>
    </w:p>
    <w:p w14:paraId="39799EB2" w14:textId="77777777" w:rsidR="002E1703" w:rsidRPr="002E1703" w:rsidRDefault="00000000" w:rsidP="002E1703">
      <w:pPr>
        <w:numPr>
          <w:ilvl w:val="0"/>
          <w:numId w:val="1"/>
        </w:numPr>
        <w:wordWrap w:val="0"/>
        <w:spacing w:line="360" w:lineRule="auto"/>
        <w:ind w:firstLineChars="200" w:firstLine="482"/>
        <w:rPr>
          <w:rFonts w:ascii="仿宋" w:eastAsia="仿宋" w:hAnsi="仿宋" w:cs="仿宋"/>
          <w:b/>
          <w:sz w:val="24"/>
        </w:rPr>
      </w:pPr>
      <w:r w:rsidRPr="002E1703">
        <w:rPr>
          <w:rFonts w:ascii="仿宋" w:eastAsia="仿宋" w:hAnsi="仿宋" w:cs="仿宋" w:hint="eastAsia"/>
          <w:b/>
          <w:bCs/>
          <w:sz w:val="24"/>
        </w:rPr>
        <w:t>项目编号：</w:t>
      </w:r>
      <w:r w:rsidR="002E1703" w:rsidRPr="002E1703">
        <w:rPr>
          <w:rFonts w:ascii="仿宋" w:eastAsia="仿宋" w:hAnsi="仿宋" w:cs="仿宋"/>
          <w:b/>
          <w:bCs/>
          <w:sz w:val="24"/>
        </w:rPr>
        <w:t>MNCGJH-20250708-0024</w:t>
      </w:r>
    </w:p>
    <w:p w14:paraId="0D5C2B65" w14:textId="55B32139" w:rsidR="002C4BAB" w:rsidRPr="002E1703" w:rsidRDefault="00000000" w:rsidP="002E1703">
      <w:pPr>
        <w:wordWrap w:val="0"/>
        <w:spacing w:line="360" w:lineRule="auto"/>
        <w:ind w:left="482"/>
        <w:rPr>
          <w:rFonts w:ascii="仿宋" w:eastAsia="仿宋" w:hAnsi="仿宋" w:cs="仿宋" w:hint="eastAsia"/>
          <w:b/>
          <w:sz w:val="24"/>
        </w:rPr>
      </w:pPr>
      <w:r w:rsidRPr="002E1703">
        <w:rPr>
          <w:rFonts w:ascii="仿宋" w:eastAsia="仿宋" w:hAnsi="仿宋" w:cs="仿宋" w:hint="eastAsia"/>
          <w:b/>
          <w:sz w:val="24"/>
        </w:rPr>
        <w:t>二、项目名称</w:t>
      </w:r>
      <w:r w:rsidRPr="002E1703">
        <w:rPr>
          <w:rFonts w:ascii="仿宋" w:eastAsia="仿宋" w:hAnsi="仿宋" w:cs="仿宋" w:hint="eastAsia"/>
          <w:sz w:val="24"/>
        </w:rPr>
        <w:t>：</w:t>
      </w:r>
      <w:r w:rsidR="002E1703" w:rsidRPr="002E1703">
        <w:rPr>
          <w:rFonts w:ascii="仿宋" w:eastAsia="仿宋" w:hAnsi="仿宋" w:cs="仿宋" w:hint="eastAsia"/>
          <w:b/>
          <w:bCs/>
          <w:sz w:val="24"/>
        </w:rPr>
        <w:t>蒙牛乳业鲜奶天津工厂PET950产线风道改造项目</w:t>
      </w:r>
    </w:p>
    <w:p w14:paraId="07E46AF1" w14:textId="77777777" w:rsidR="002C4BAB" w:rsidRPr="00C53E24" w:rsidRDefault="00000000">
      <w:pPr>
        <w:wordWrap w:val="0"/>
        <w:spacing w:line="360" w:lineRule="auto"/>
        <w:ind w:firstLineChars="200" w:firstLine="482"/>
        <w:rPr>
          <w:rFonts w:ascii="仿宋" w:eastAsia="仿宋" w:hAnsi="仿宋" w:cs="仿宋" w:hint="eastAsia"/>
          <w:b/>
          <w:sz w:val="24"/>
        </w:rPr>
      </w:pPr>
      <w:r w:rsidRPr="00C53E24">
        <w:rPr>
          <w:rFonts w:ascii="仿宋" w:eastAsia="仿宋" w:hAnsi="仿宋" w:cs="仿宋" w:hint="eastAsia"/>
          <w:b/>
          <w:sz w:val="24"/>
        </w:rPr>
        <w:t>三、项目概况：</w:t>
      </w:r>
    </w:p>
    <w:p w14:paraId="2868AD4F" w14:textId="77777777"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1、工程简介</w:t>
      </w:r>
    </w:p>
    <w:p w14:paraId="17AE55F4" w14:textId="16242D36" w:rsidR="002E1703" w:rsidRDefault="002E1703">
      <w:pPr>
        <w:wordWrap w:val="0"/>
        <w:spacing w:line="360" w:lineRule="auto"/>
        <w:ind w:firstLineChars="200" w:firstLine="480"/>
        <w:rPr>
          <w:rFonts w:ascii="仿宋" w:eastAsia="仿宋" w:hAnsi="仿宋" w:cs="仿宋"/>
          <w:sz w:val="24"/>
        </w:rPr>
      </w:pPr>
      <w:r w:rsidRPr="002E1703">
        <w:rPr>
          <w:rFonts w:ascii="仿宋" w:eastAsia="仿宋" w:hAnsi="仿宋" w:cs="仿宋" w:hint="eastAsia"/>
          <w:sz w:val="24"/>
        </w:rPr>
        <w:t>根据鲜奶事业部战略规划，为满足市场需求，鲜奶天津工厂PET产品规格较多，瓶身直径差异大，目前两组撑瓶条不能完全满足全品项送瓶，需要新增一组可伸缩称瓶条</w:t>
      </w:r>
      <w:r>
        <w:rPr>
          <w:rFonts w:ascii="仿宋" w:eastAsia="仿宋" w:hAnsi="仿宋" w:cs="仿宋" w:hint="eastAsia"/>
          <w:sz w:val="24"/>
        </w:rPr>
        <w:t>。</w:t>
      </w:r>
    </w:p>
    <w:p w14:paraId="6035EEE5" w14:textId="25D92D5F"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2 、采购范围：</w:t>
      </w:r>
    </w:p>
    <w:p w14:paraId="0D221F3E" w14:textId="5FC4DAB0" w:rsidR="002E1703" w:rsidRDefault="002E1703">
      <w:pPr>
        <w:wordWrap w:val="0"/>
        <w:spacing w:line="360" w:lineRule="auto"/>
        <w:ind w:firstLineChars="200" w:firstLine="480"/>
        <w:rPr>
          <w:rFonts w:ascii="仿宋" w:eastAsia="仿宋" w:hAnsi="仿宋" w:cs="仿宋"/>
          <w:sz w:val="24"/>
        </w:rPr>
      </w:pPr>
      <w:r w:rsidRPr="002E1703">
        <w:rPr>
          <w:rFonts w:ascii="仿宋" w:eastAsia="仿宋" w:hAnsi="仿宋" w:cs="仿宋" w:hint="eastAsia"/>
          <w:sz w:val="24"/>
        </w:rPr>
        <w:t>可伸缩称瓶条</w:t>
      </w:r>
      <w:r>
        <w:rPr>
          <w:rFonts w:ascii="仿宋" w:eastAsia="仿宋" w:hAnsi="仿宋" w:cs="仿宋" w:hint="eastAsia"/>
          <w:sz w:val="24"/>
        </w:rPr>
        <w:t>一套，包括</w:t>
      </w:r>
      <w:r w:rsidRPr="002E1703">
        <w:rPr>
          <w:rFonts w:ascii="仿宋" w:eastAsia="仿宋" w:hAnsi="仿宋" w:cs="仿宋" w:hint="eastAsia"/>
          <w:sz w:val="24"/>
        </w:rPr>
        <w:t>设备的运输、装卸、调试、安装、等施工过程涉及到的所有费用</w:t>
      </w:r>
      <w:r>
        <w:rPr>
          <w:rFonts w:ascii="仿宋" w:eastAsia="仿宋" w:hAnsi="仿宋" w:cs="仿宋" w:hint="eastAsia"/>
          <w:sz w:val="24"/>
        </w:rPr>
        <w:t>。</w:t>
      </w:r>
    </w:p>
    <w:p w14:paraId="485C629D" w14:textId="75F32D6A" w:rsidR="002C4BAB" w:rsidRDefault="00000000">
      <w:pPr>
        <w:wordWrap w:val="0"/>
        <w:spacing w:line="360" w:lineRule="auto"/>
        <w:ind w:firstLineChars="200" w:firstLine="482"/>
        <w:rPr>
          <w:rFonts w:ascii="仿宋" w:eastAsia="仿宋" w:hAnsi="仿宋" w:cs="仿宋" w:hint="eastAsia"/>
          <w:b/>
          <w:color w:val="000000"/>
          <w:sz w:val="24"/>
        </w:rPr>
      </w:pPr>
      <w:r>
        <w:rPr>
          <w:rFonts w:ascii="仿宋" w:eastAsia="仿宋" w:hAnsi="仿宋" w:cs="仿宋" w:hint="eastAsia"/>
          <w:b/>
          <w:color w:val="000000"/>
          <w:sz w:val="24"/>
        </w:rPr>
        <w:t xml:space="preserve">四、资格要求： </w:t>
      </w:r>
    </w:p>
    <w:p w14:paraId="0A8794CC"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1、投标人必须是在中华人民共和国境内注册的具有独立法人资格的企业单位；</w:t>
      </w:r>
    </w:p>
    <w:p w14:paraId="0E64074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2、投标人必须具有一般纳税人资格，且为正常纳税企业；</w:t>
      </w:r>
    </w:p>
    <w:p w14:paraId="2E77752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3、投标人授权委托人必须是本企业在职人员；</w:t>
      </w:r>
    </w:p>
    <w:p w14:paraId="37D6FF0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4、投标人2022年1月1日至今须具有2个及以上类似项目业绩（以合同或验收报告为准）；</w:t>
      </w:r>
    </w:p>
    <w:p w14:paraId="4E02E53E"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5、投标人须具有良好的财务状况；</w:t>
      </w:r>
    </w:p>
    <w:p w14:paraId="602167B8"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6、本次招标不接受多家单位联合投标，也不允许违法分包或转包。</w:t>
      </w:r>
    </w:p>
    <w:p w14:paraId="7C94E2C5"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7、投标人未被列入国家企业信用信息公示系统（http://www.gsxt.gov.cn/index.html）严重违法失信企业名单。</w:t>
      </w:r>
    </w:p>
    <w:p w14:paraId="76CC931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F8C03D6" w14:textId="77777777" w:rsid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9、不接受中粮及蒙牛供应商黑名单（以蒙牛集团采购招标管理部下发的黑名单为准）的企业参与投标。</w:t>
      </w:r>
    </w:p>
    <w:p w14:paraId="6B9F431B" w14:textId="6EF747D7" w:rsidR="002C4BAB" w:rsidRDefault="00000000" w:rsidP="00C251D2">
      <w:pPr>
        <w:wordWrap w:val="0"/>
        <w:spacing w:line="360" w:lineRule="auto"/>
        <w:ind w:firstLineChars="200" w:firstLine="482"/>
        <w:rPr>
          <w:rFonts w:ascii="仿宋" w:eastAsia="仿宋" w:hAnsi="仿宋" w:hint="eastAsia"/>
          <w:b/>
          <w:i/>
          <w:color w:val="FF0000"/>
          <w:sz w:val="24"/>
        </w:rPr>
      </w:pPr>
      <w:r>
        <w:rPr>
          <w:rFonts w:ascii="仿宋_GB2312" w:eastAsia="仿宋_GB2312" w:hAnsi="宋体" w:hint="eastAsia"/>
          <w:b/>
          <w:color w:val="000000"/>
          <w:sz w:val="24"/>
        </w:rPr>
        <w:lastRenderedPageBreak/>
        <w:t>五、报名须知</w:t>
      </w:r>
    </w:p>
    <w:p w14:paraId="05527253"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1、报名方式：</w:t>
      </w:r>
    </w:p>
    <w:p w14:paraId="46F89319"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93001B8" w14:textId="2897B72C"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注：请先阅读【蒙牛乳业SAP SRM运维项目用户操作手册】和【电子采购招标平台用户操作手册-供应商】服务手册，再进行注册、报名，注册后需电话联系（</w:t>
      </w:r>
      <w:r w:rsidR="002E1703" w:rsidRPr="002E1703">
        <w:rPr>
          <w:rFonts w:ascii="仿宋" w:eastAsia="仿宋" w:hAnsi="仿宋" w:cs="仿宋"/>
          <w:sz w:val="24"/>
        </w:rPr>
        <w:t>18247148866</w:t>
      </w:r>
      <w:r w:rsidRPr="00C251D2">
        <w:rPr>
          <w:rFonts w:ascii="仿宋" w:eastAsia="仿宋" w:hAnsi="仿宋" w:cs="仿宋" w:hint="eastAsia"/>
          <w:sz w:val="24"/>
        </w:rPr>
        <w:t>）进行准入，如因办理注册和平台操作不及时或错误，影响参加招标采购活动的，责任自负。</w:t>
      </w:r>
    </w:p>
    <w:p w14:paraId="51BECF4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2、报名资格文件按照如下要求提供：</w:t>
      </w:r>
    </w:p>
    <w:p w14:paraId="2023A68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（1）提供有效的营业执照和有效的开户行许可证或基本存款账户信息；</w:t>
      </w:r>
    </w:p>
    <w:p w14:paraId="12B9201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提供企业一般纳税人认定资格证明材料、13%增值税发票和企业最近1年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3106339"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（3）提供法定代表人证明书或授权委托书原件扫描件；</w:t>
      </w:r>
    </w:p>
    <w:p w14:paraId="06BB783F"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备注：如果是法定代表人报名，请提供法定代表人证明材料及身份证扫描件，如果是被授权委托人报名，请提供一份法人授权委托书和身份证扫描件及被授权委托人近一年内在本单位的社保证明材料（附件1）；</w:t>
      </w:r>
    </w:p>
    <w:p w14:paraId="6100C9FF"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（4）提供2022年1月1日至今须具有2个及以上类似项目业绩(以合同为准)；</w:t>
      </w:r>
    </w:p>
    <w:p w14:paraId="765235EB"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（5）提供近3年（2022年—2024年）经过第三方专业审计机构审计的财务报告或财务报表；</w:t>
      </w:r>
    </w:p>
    <w:p w14:paraId="4AEB62FE"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（6）提供非联合体形式参与及如中标本项目不进行分包或转包承诺书（附件3）；</w:t>
      </w:r>
    </w:p>
    <w:p w14:paraId="43419665"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（7）提供未列入国家企业信用信息公示系统（http://www.gsxt.gov.cn/index.html）严重违法失信企业名单的证明材料；</w:t>
      </w:r>
    </w:p>
    <w:p w14:paraId="46337EA7"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 xml:space="preserve">（8）提供保密承诺书（附件2）； </w:t>
      </w:r>
    </w:p>
    <w:p w14:paraId="408E9DF7"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（9）提供关于聘用蒙牛在职人员亲属（含特定关系人）及离职人员的告知函（附件4和附件5）。</w:t>
      </w:r>
    </w:p>
    <w:p w14:paraId="3A4EE9A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3、说明：</w:t>
      </w:r>
    </w:p>
    <w:p w14:paraId="00661B6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本项目采用全流程电子化招标采购方式，以上各类证书、证明材料应为原件的扫描</w:t>
      </w:r>
      <w:r w:rsidRPr="00C251D2">
        <w:rPr>
          <w:rFonts w:ascii="仿宋" w:eastAsia="仿宋" w:hAnsi="仿宋" w:cs="仿宋" w:hint="eastAsia"/>
          <w:sz w:val="24"/>
        </w:rPr>
        <w:lastRenderedPageBreak/>
        <w:t>件或复印件且逐页加盖公章，并于报名截止时间前在“蒙牛集团电子采购招标平台（https://zbcg.mengniu.cn/#/home ）”进行线上提交，进行资格审查（过期提交不予受理），审查合格后方可下载询价单（仅作为发放谈判文件的依据）。</w:t>
      </w:r>
    </w:p>
    <w:p w14:paraId="68365506"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资料提供不全或者未按时间要求提报的将被拒绝接收，所提供的资质业绩文件中如有虚假情况，一经发现将被取消竞争资格。</w:t>
      </w:r>
    </w:p>
    <w:p w14:paraId="2D7F4081" w14:textId="77777777" w:rsid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投标人自购买询价单之日起，应确保其向采购人提供的通讯手段（电话、邮箱）一直有效，以保证往来函件能及时传达并及时反馈信息，否则由此引起的一切后果由投标人承担。</w:t>
      </w:r>
    </w:p>
    <w:p w14:paraId="1D74EB08" w14:textId="5485D668" w:rsidR="002C4BAB" w:rsidRDefault="00000000" w:rsidP="00C251D2">
      <w:pPr>
        <w:wordWrap w:val="0"/>
        <w:spacing w:line="360" w:lineRule="auto"/>
        <w:ind w:firstLineChars="200" w:firstLine="482"/>
        <w:rPr>
          <w:rFonts w:ascii="仿宋_GB2312" w:eastAsia="仿宋_GB2312" w:hAnsi="宋体" w:hint="eastAsia"/>
          <w:b/>
          <w:sz w:val="24"/>
        </w:rPr>
      </w:pPr>
      <w:r>
        <w:rPr>
          <w:rFonts w:ascii="仿宋_GB2312" w:eastAsia="仿宋_GB2312" w:hAnsi="宋体" w:hint="eastAsia"/>
          <w:b/>
          <w:sz w:val="24"/>
        </w:rPr>
        <w:t>六、项目时间安排及要求：</w:t>
      </w:r>
    </w:p>
    <w:p w14:paraId="054C9EB1" w14:textId="0481B89C"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1、报名时间：</w:t>
      </w:r>
      <w:r w:rsidR="00336FE0">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12</w:t>
      </w:r>
      <w:r>
        <w:rPr>
          <w:rFonts w:ascii="仿宋_GB2312" w:eastAsia="仿宋_GB2312" w:hAnsi="宋体" w:hint="eastAsia"/>
          <w:sz w:val="24"/>
        </w:rPr>
        <w:t>日</w:t>
      </w:r>
      <w:r w:rsidR="00B226A7">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16</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7F6D0990" w14:textId="022FFEFE"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2、资格预审时间：</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17</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17</w:t>
      </w:r>
      <w:r>
        <w:rPr>
          <w:rFonts w:ascii="仿宋_GB2312" w:eastAsia="仿宋_GB2312" w:hAnsi="宋体" w:hint="eastAsia"/>
          <w:sz w:val="24"/>
        </w:rPr>
        <w:t>日</w:t>
      </w:r>
      <w:r w:rsidR="00B226A7">
        <w:rPr>
          <w:rFonts w:ascii="仿宋_GB2312" w:eastAsia="仿宋_GB2312" w:hAnsi="宋体" w:hint="eastAsia"/>
          <w:sz w:val="24"/>
          <w:u w:val="single"/>
        </w:rPr>
        <w:t>16</w:t>
      </w:r>
      <w:r>
        <w:rPr>
          <w:rFonts w:ascii="仿宋_GB2312" w:eastAsia="仿宋_GB2312" w:hAnsi="宋体" w:hint="eastAsia"/>
          <w:sz w:val="24"/>
        </w:rPr>
        <w:t>时止；</w:t>
      </w:r>
    </w:p>
    <w:p w14:paraId="4A604F1D" w14:textId="737973D0" w:rsidR="002C4BAB" w:rsidRDefault="00000000">
      <w:pPr>
        <w:wordWrap w:val="0"/>
        <w:spacing w:line="360" w:lineRule="auto"/>
        <w:ind w:firstLineChars="200" w:firstLine="480"/>
        <w:rPr>
          <w:rFonts w:ascii="仿宋_GB2312" w:eastAsia="仿宋_GB2312" w:hAnsi="宋体" w:hint="eastAsia"/>
          <w:color w:val="000000"/>
          <w:sz w:val="24"/>
        </w:rPr>
      </w:pPr>
      <w:r>
        <w:rPr>
          <w:rFonts w:ascii="仿宋_GB2312" w:eastAsia="仿宋_GB2312" w:hAnsi="宋体" w:hint="eastAsia"/>
          <w:sz w:val="24"/>
        </w:rPr>
        <w:t>3、招标文件/谈判文件/询比价单发售时间：</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19</w:t>
      </w:r>
      <w:r>
        <w:rPr>
          <w:rFonts w:ascii="仿宋_GB2312" w:eastAsia="仿宋_GB2312" w:hAnsi="宋体" w:hint="eastAsia"/>
          <w:sz w:val="24"/>
        </w:rPr>
        <w:t>日</w:t>
      </w:r>
      <w:r>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21</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4E14ECCE" w14:textId="32717B91" w:rsidR="002C4BAB" w:rsidRDefault="00000000">
      <w:pPr>
        <w:wordWrap w:val="0"/>
        <w:spacing w:line="360" w:lineRule="auto"/>
        <w:ind w:firstLineChars="200" w:firstLine="480"/>
        <w:rPr>
          <w:rFonts w:ascii="仿宋_GB2312" w:eastAsia="仿宋_GB2312" w:hAnsi="宋体" w:hint="eastAsia"/>
          <w:color w:val="FF0000"/>
          <w:sz w:val="24"/>
        </w:rPr>
      </w:pPr>
      <w:r>
        <w:rPr>
          <w:rFonts w:ascii="仿宋_GB2312" w:eastAsia="仿宋_GB2312" w:hAnsi="宋体" w:hint="eastAsia"/>
          <w:sz w:val="24"/>
        </w:rPr>
        <w:t>4、开标/谈判/比价时间：</w:t>
      </w:r>
      <w:r w:rsidR="00B226A7">
        <w:rPr>
          <w:rFonts w:ascii="仿宋_GB2312" w:eastAsia="仿宋_GB2312" w:hAnsi="宋体" w:hint="eastAsia"/>
          <w:sz w:val="24"/>
          <w:u w:val="single"/>
        </w:rPr>
        <w:t>2025</w:t>
      </w:r>
      <w:r>
        <w:rPr>
          <w:rFonts w:ascii="仿宋_GB2312" w:eastAsia="仿宋_GB2312" w:hAnsi="宋体" w:hint="eastAsia"/>
          <w:sz w:val="24"/>
        </w:rPr>
        <w:t>年</w:t>
      </w:r>
      <w:r w:rsidR="002E1703">
        <w:rPr>
          <w:rFonts w:ascii="仿宋_GB2312" w:eastAsia="仿宋_GB2312" w:hAnsi="宋体" w:hint="eastAsia"/>
          <w:sz w:val="24"/>
          <w:u w:val="single"/>
        </w:rPr>
        <w:t>7</w:t>
      </w:r>
      <w:r>
        <w:rPr>
          <w:rFonts w:ascii="仿宋_GB2312" w:eastAsia="仿宋_GB2312" w:hAnsi="宋体" w:hint="eastAsia"/>
          <w:sz w:val="24"/>
        </w:rPr>
        <w:t>月</w:t>
      </w:r>
      <w:r w:rsidR="002E1703">
        <w:rPr>
          <w:rFonts w:ascii="仿宋_GB2312" w:eastAsia="仿宋_GB2312" w:hAnsi="宋体" w:hint="eastAsia"/>
          <w:sz w:val="24"/>
          <w:u w:val="single"/>
        </w:rPr>
        <w:t>23</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w:t>
      </w:r>
      <w:r w:rsidR="00B226A7">
        <w:rPr>
          <w:rFonts w:ascii="仿宋_GB2312" w:eastAsia="仿宋_GB2312" w:hAnsi="宋体" w:hint="eastAsia"/>
          <w:sz w:val="24"/>
          <w:u w:val="single"/>
        </w:rPr>
        <w:t>30</w:t>
      </w:r>
      <w:r>
        <w:rPr>
          <w:rFonts w:ascii="仿宋_GB2312" w:eastAsia="仿宋_GB2312" w:hAnsi="宋体" w:hint="eastAsia"/>
          <w:sz w:val="24"/>
        </w:rPr>
        <w:t>分；（以发出的招标文件/谈判文件/询价单为准）</w:t>
      </w:r>
    </w:p>
    <w:p w14:paraId="41EEFA5B" w14:textId="70CA4C39" w:rsidR="002C4BAB" w:rsidRDefault="00000000">
      <w:pPr>
        <w:wordWrap w:val="0"/>
        <w:spacing w:line="360" w:lineRule="auto"/>
        <w:ind w:firstLineChars="200" w:firstLine="482"/>
        <w:rPr>
          <w:rFonts w:ascii="仿宋_GB2312" w:eastAsia="仿宋_GB2312" w:hAnsi="宋体" w:hint="eastAsia"/>
          <w:b/>
          <w:sz w:val="24"/>
          <w:u w:val="single"/>
        </w:rPr>
      </w:pPr>
      <w:r>
        <w:rPr>
          <w:rFonts w:ascii="仿宋_GB2312" w:eastAsia="仿宋_GB2312" w:hAnsi="宋体" w:hint="eastAsia"/>
          <w:b/>
          <w:sz w:val="24"/>
        </w:rPr>
        <w:t>七、开标/谈判/比价地点：</w:t>
      </w:r>
      <w:r>
        <w:rPr>
          <w:rFonts w:ascii="仿宋_GB2312" w:eastAsia="仿宋_GB2312" w:hAnsi="宋体" w:hint="eastAsia"/>
          <w:bCs/>
          <w:sz w:val="24"/>
        </w:rPr>
        <w:t>蒙牛集团电子采购招标平台</w:t>
      </w:r>
      <w:r>
        <w:rPr>
          <w:rFonts w:ascii="仿宋" w:eastAsia="仿宋" w:hAnsi="仿宋" w:cs="仿宋" w:hint="eastAsia"/>
          <w:bCs/>
          <w:sz w:val="24"/>
        </w:rPr>
        <w:t>（https://zbcg.mengniu.cn/）</w:t>
      </w:r>
      <w:r>
        <w:rPr>
          <w:rFonts w:ascii="仿宋" w:eastAsia="仿宋" w:hAnsi="仿宋" w:cs="仿宋" w:hint="eastAsia"/>
          <w:bCs/>
          <w:sz w:val="24"/>
          <w:highlight w:val="yellow"/>
        </w:rPr>
        <w:t>（以发出的询比价单为准）</w:t>
      </w:r>
    </w:p>
    <w:p w14:paraId="6ED6D927" w14:textId="77777777" w:rsidR="002C4BAB" w:rsidRDefault="00000000">
      <w:pPr>
        <w:shd w:val="clear" w:color="auto" w:fill="FFFFFF"/>
        <w:wordWrap w:val="0"/>
        <w:snapToGrid w:val="0"/>
        <w:spacing w:line="360" w:lineRule="auto"/>
        <w:ind w:firstLineChars="200" w:firstLine="482"/>
        <w:rPr>
          <w:rFonts w:ascii="仿宋_GB2312" w:eastAsia="仿宋_GB2312" w:hAnsi="宋体" w:hint="eastAsia"/>
          <w:b/>
          <w:color w:val="FF0000"/>
          <w:sz w:val="24"/>
        </w:rPr>
      </w:pPr>
      <w:r>
        <w:rPr>
          <w:rFonts w:ascii="仿宋_GB2312" w:eastAsia="仿宋_GB2312" w:hAnsi="宋体" w:hint="eastAsia"/>
          <w:b/>
          <w:color w:val="000000"/>
          <w:sz w:val="24"/>
        </w:rPr>
        <w:t>八、发布媒体：</w:t>
      </w:r>
    </w:p>
    <w:p w14:paraId="1E42E4A7"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蒙牛内部OA平台</w:t>
      </w:r>
    </w:p>
    <w:p w14:paraId="495EFA68"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蒙牛官网（http://www.mengniu.com.cn）</w:t>
      </w:r>
    </w:p>
    <w:p w14:paraId="774AFD89"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蒙牛集团电子采购招标平台（</w:t>
      </w:r>
      <w:hyperlink r:id="rId7" w:anchor="/home" w:tgtFrame="_blank" w:history="1">
        <w:r w:rsidR="002C4BAB">
          <w:rPr>
            <w:rFonts w:ascii="仿宋" w:eastAsia="仿宋" w:hAnsi="仿宋" w:cs="仿宋" w:hint="eastAsia"/>
            <w:sz w:val="24"/>
          </w:rPr>
          <w:t>https://zbcg.mengniu.cn/#/home</w:t>
        </w:r>
      </w:hyperlink>
      <w:r>
        <w:rPr>
          <w:rFonts w:ascii="仿宋" w:eastAsia="仿宋" w:hAnsi="仿宋" w:cs="仿宋" w:hint="eastAsia"/>
          <w:sz w:val="24"/>
        </w:rPr>
        <w:t>)</w:t>
      </w:r>
    </w:p>
    <w:p w14:paraId="71D4DB41"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中国采购与招标网大数据平台（</w:t>
      </w:r>
      <w:hyperlink r:id="rId8" w:history="1">
        <w:r w:rsidR="002C4BAB">
          <w:rPr>
            <w:rFonts w:ascii="仿宋" w:eastAsia="仿宋" w:hAnsi="仿宋" w:cs="仿宋" w:hint="eastAsia"/>
            <w:sz w:val="24"/>
          </w:rPr>
          <w:t>https://www.chinabidding.cn/</w:t>
        </w:r>
      </w:hyperlink>
      <w:r>
        <w:rPr>
          <w:rFonts w:ascii="仿宋" w:eastAsia="仿宋" w:hAnsi="仿宋" w:cs="仿宋" w:hint="eastAsia"/>
          <w:sz w:val="24"/>
        </w:rPr>
        <w:t>）</w:t>
      </w:r>
    </w:p>
    <w:p w14:paraId="5C147090"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中国招标投标公共服务平台（http://www.cebpubservice.com/）</w:t>
      </w:r>
    </w:p>
    <w:p w14:paraId="2A2A729D"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此公告只在以上平台发布，其他任何媒体转载无效</w:t>
      </w:r>
    </w:p>
    <w:p w14:paraId="298EB083" w14:textId="77777777" w:rsidR="002C4BAB" w:rsidRDefault="00000000">
      <w:pPr>
        <w:wordWrap w:val="0"/>
        <w:spacing w:line="360" w:lineRule="auto"/>
        <w:ind w:firstLineChars="200" w:firstLine="482"/>
        <w:rPr>
          <w:rFonts w:ascii="仿宋_GB2312" w:eastAsia="仿宋_GB2312" w:hAnsi="宋体" w:hint="eastAsia"/>
          <w:b/>
          <w:sz w:val="24"/>
        </w:rPr>
      </w:pPr>
      <w:r>
        <w:rPr>
          <w:rFonts w:ascii="仿宋_GB2312" w:eastAsia="仿宋_GB2312" w:hAnsi="宋体" w:hint="eastAsia"/>
          <w:b/>
          <w:sz w:val="24"/>
        </w:rPr>
        <w:t>九、采购招标实施方及联系方式：</w:t>
      </w:r>
    </w:p>
    <w:p w14:paraId="4289B26F" w14:textId="77777777"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采购人：内蒙古蒙牛乳业（集团）股份有限公司</w:t>
      </w:r>
    </w:p>
    <w:p w14:paraId="7D6743AB" w14:textId="77777777" w:rsidR="00336FE0" w:rsidRP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t xml:space="preserve">业务咨询联系人：张孚嘉 </w:t>
      </w:r>
    </w:p>
    <w:p w14:paraId="01871BCF" w14:textId="77777777" w:rsid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t>联系方式：15947775151</w:t>
      </w:r>
    </w:p>
    <w:p w14:paraId="0726EF7D" w14:textId="651569C2" w:rsidR="002C4BAB" w:rsidRDefault="00000000" w:rsidP="00336FE0">
      <w:pPr>
        <w:wordWrap w:val="0"/>
        <w:spacing w:line="360" w:lineRule="auto"/>
        <w:ind w:firstLineChars="200" w:firstLine="482"/>
        <w:rPr>
          <w:rFonts w:ascii="仿宋" w:eastAsia="仿宋" w:hAnsi="仿宋" w:hint="eastAsia"/>
          <w:b/>
          <w:sz w:val="24"/>
        </w:rPr>
      </w:pPr>
      <w:r>
        <w:rPr>
          <w:rFonts w:ascii="仿宋_GB2312" w:eastAsia="仿宋_GB2312" w:hAnsi="宋体" w:hint="eastAsia"/>
          <w:b/>
          <w:sz w:val="24"/>
        </w:rPr>
        <w:t>十、监督单位及联系方式：</w:t>
      </w:r>
    </w:p>
    <w:p w14:paraId="25A11175"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1、采购招标项目违规问题的投诉受理单位：蒙牛乳业采购招标管理部</w:t>
      </w:r>
    </w:p>
    <w:p w14:paraId="2D9232A9" w14:textId="77777777" w:rsidR="002C4BAB" w:rsidRDefault="00000000">
      <w:pPr>
        <w:wordWrap w:val="0"/>
        <w:spacing w:line="360" w:lineRule="auto"/>
        <w:ind w:firstLineChars="200" w:firstLine="480"/>
        <w:rPr>
          <w:rFonts w:ascii="仿宋" w:eastAsia="仿宋" w:hAnsi="仿宋" w:hint="eastAsia"/>
          <w:color w:val="BFBFBF" w:themeColor="background1" w:themeShade="BF"/>
          <w:sz w:val="24"/>
        </w:rPr>
      </w:pPr>
      <w:r>
        <w:rPr>
          <w:rFonts w:ascii="仿宋" w:eastAsia="仿宋" w:hAnsi="仿宋" w:hint="eastAsia"/>
          <w:sz w:val="24"/>
        </w:rPr>
        <w:lastRenderedPageBreak/>
        <w:t>监 督 人:</w:t>
      </w:r>
      <w:r>
        <w:rPr>
          <w:rFonts w:ascii="仿宋" w:eastAsia="仿宋" w:hAnsi="仿宋"/>
          <w:sz w:val="24"/>
        </w:rPr>
        <w:t xml:space="preserve"> </w:t>
      </w:r>
      <w:r>
        <w:rPr>
          <w:rFonts w:ascii="仿宋" w:eastAsia="仿宋" w:hAnsi="仿宋" w:hint="eastAsia"/>
          <w:sz w:val="24"/>
        </w:rPr>
        <w:t>薛海燕</w:t>
      </w:r>
    </w:p>
    <w:p w14:paraId="209AA7F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7393642/</w:t>
      </w:r>
      <w:r>
        <w:rPr>
          <w:rFonts w:ascii="仿宋" w:eastAsia="仿宋" w:hAnsi="仿宋" w:hint="eastAsia"/>
          <w:sz w:val="24"/>
        </w:rPr>
        <w:t>15034952008</w:t>
      </w:r>
    </w:p>
    <w:p w14:paraId="10E5FB91"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电子邮件：xuehaiyan@mengniu.cn</w:t>
      </w:r>
    </w:p>
    <w:p w14:paraId="301C9373" w14:textId="77777777" w:rsidR="002C4BAB" w:rsidRDefault="00000000">
      <w:pPr>
        <w:wordWrap w:val="0"/>
        <w:spacing w:line="360" w:lineRule="auto"/>
        <w:ind w:firstLineChars="200" w:firstLine="480"/>
        <w:rPr>
          <w:rStyle w:val="af0"/>
          <w:rFonts w:ascii="微软雅黑" w:eastAsia="微软雅黑" w:hAnsi="微软雅黑" w:hint="eastAsia"/>
          <w:color w:val="auto"/>
          <w:sz w:val="24"/>
          <w:shd w:val="clear" w:color="auto" w:fill="FFFFFF"/>
        </w:rPr>
      </w:pPr>
      <w:r>
        <w:rPr>
          <w:rFonts w:ascii="仿宋" w:eastAsia="仿宋" w:hAnsi="仿宋" w:hint="eastAsia"/>
          <w:sz w:val="24"/>
        </w:rPr>
        <w:t>异议/投诉服务网址：</w:t>
      </w:r>
      <w:hyperlink r:id="rId9" w:anchor="/home" w:tgtFrame="_blank" w:history="1">
        <w:r w:rsidR="002C4BAB">
          <w:rPr>
            <w:rStyle w:val="af0"/>
            <w:rFonts w:ascii="微软雅黑" w:eastAsia="微软雅黑" w:hAnsi="微软雅黑" w:hint="eastAsia"/>
            <w:color w:val="auto"/>
            <w:sz w:val="24"/>
            <w:shd w:val="clear" w:color="auto" w:fill="FFFFFF"/>
          </w:rPr>
          <w:t>https://zbcg.mengniu.cn/#/home</w:t>
        </w:r>
      </w:hyperlink>
    </w:p>
    <w:p w14:paraId="68508A3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、采购招标项目的违纪问题举报受理单位：蒙牛乳业纪委办公室</w:t>
      </w:r>
    </w:p>
    <w:p w14:paraId="2CD6320A"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张丽娜</w:t>
      </w:r>
    </w:p>
    <w:p w14:paraId="2057A8C7"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7393612</w:t>
      </w:r>
    </w:p>
    <w:p w14:paraId="2191E9A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hint="eastAsia"/>
          <w:sz w:val="24"/>
        </w:rPr>
        <w:t>受理范围：采购招标</w:t>
      </w:r>
      <w:bookmarkStart w:id="0" w:name="OLE_LINK1"/>
      <w:r>
        <w:rPr>
          <w:rFonts w:ascii="仿宋" w:eastAsia="仿宋" w:hAnsi="仿宋" w:hint="eastAsia"/>
          <w:sz w:val="24"/>
        </w:rPr>
        <w:t>执行过程中涉嫌</w:t>
      </w:r>
      <w:bookmarkEnd w:id="0"/>
      <w:r>
        <w:rPr>
          <w:rFonts w:ascii="仿宋" w:eastAsia="仿宋" w:hAnsi="仿宋" w:hint="eastAsia"/>
          <w:sz w:val="24"/>
        </w:rPr>
        <w:t>贪污贿赂、滥用职权、玩忽职守、权力寻租、利益输送、徇私舞弊以及浪费公司资财等违纪问题的各类举报。</w:t>
      </w:r>
    </w:p>
    <w:p w14:paraId="5198A954" w14:textId="77777777" w:rsidR="002C4BAB" w:rsidRDefault="00000000">
      <w:pPr>
        <w:pStyle w:val="a3"/>
        <w:wordWrap w:val="0"/>
        <w:spacing w:line="360" w:lineRule="auto"/>
        <w:ind w:firstLine="480"/>
        <w:rPr>
          <w:rFonts w:ascii="仿宋" w:eastAsia="仿宋" w:hAnsi="仿宋" w:cs="仿宋" w:hint="eastAsia"/>
          <w:sz w:val="24"/>
        </w:rPr>
      </w:pPr>
      <w:r>
        <w:rPr>
          <w:rFonts w:ascii="仿宋" w:eastAsia="仿宋" w:hAnsi="仿宋" w:cs="仿宋" w:hint="eastAsia"/>
          <w:sz w:val="24"/>
        </w:rPr>
        <w:t>附件：1.法定代表人身份证明、法定代表人授权委托书</w:t>
      </w:r>
    </w:p>
    <w:p w14:paraId="3BDEA3C6"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2.保密承诺书</w:t>
      </w:r>
    </w:p>
    <w:p w14:paraId="6D865467"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3.非联合体竞谈，不分包或转包声明</w:t>
      </w:r>
    </w:p>
    <w:p w14:paraId="53964B3A"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.告知函</w:t>
      </w:r>
    </w:p>
    <w:p w14:paraId="5A62408C" w14:textId="46588EDB"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sz w:val="24"/>
        </w:rPr>
        <w:t>5.阳光协议</w:t>
      </w:r>
      <w:r>
        <w:rPr>
          <w:rFonts w:ascii="仿宋" w:eastAsia="仿宋" w:hAnsi="仿宋" w:cs="仿宋" w:hint="eastAsia"/>
          <w:sz w:val="24"/>
        </w:rPr>
        <w:t xml:space="preserve"> </w:t>
      </w:r>
    </w:p>
    <w:p w14:paraId="457CBEE4" w14:textId="77777777" w:rsidR="002C4BAB" w:rsidRDefault="00000000">
      <w:pPr>
        <w:wordWrap w:val="0"/>
        <w:adjustRightInd w:val="0"/>
        <w:snapToGrid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采购人：内蒙古蒙牛乳业（集团）股份有限公司</w:t>
      </w:r>
    </w:p>
    <w:p w14:paraId="42D6C209" w14:textId="77777777" w:rsidR="00336FE0" w:rsidRDefault="00336FE0" w:rsidP="00336FE0">
      <w:pPr>
        <w:wordWrap w:val="0"/>
        <w:adjustRightInd w:val="0"/>
        <w:snapToGrid w:val="0"/>
        <w:spacing w:line="360" w:lineRule="auto"/>
        <w:ind w:firstLineChars="200" w:firstLine="480"/>
        <w:jc w:val="right"/>
        <w:rPr>
          <w:rFonts w:ascii="仿宋" w:eastAsia="仿宋" w:hAnsi="仿宋" w:cs="仿宋" w:hint="eastAsia"/>
          <w:sz w:val="24"/>
        </w:rPr>
      </w:pPr>
    </w:p>
    <w:p w14:paraId="09C63BB3" w14:textId="07A454DE" w:rsidR="002C4BAB" w:rsidRDefault="00000000" w:rsidP="00336FE0">
      <w:pPr>
        <w:adjustRightInd w:val="0"/>
        <w:snapToGrid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w:t>
      </w:r>
      <w:r w:rsidR="00336FE0">
        <w:rPr>
          <w:rFonts w:ascii="仿宋" w:eastAsia="仿宋" w:hAnsi="仿宋" w:cs="仿宋" w:hint="eastAsia"/>
          <w:sz w:val="24"/>
        </w:rPr>
        <w:t>2025</w:t>
      </w:r>
      <w:r>
        <w:rPr>
          <w:rFonts w:ascii="仿宋" w:eastAsia="仿宋" w:hAnsi="仿宋" w:cs="仿宋" w:hint="eastAsia"/>
          <w:sz w:val="24"/>
        </w:rPr>
        <w:t>年</w:t>
      </w:r>
      <w:r w:rsidR="002E1703">
        <w:rPr>
          <w:rFonts w:ascii="仿宋" w:eastAsia="仿宋" w:hAnsi="仿宋" w:cs="仿宋" w:hint="eastAsia"/>
          <w:sz w:val="24"/>
        </w:rPr>
        <w:t>7</w:t>
      </w:r>
      <w:r>
        <w:rPr>
          <w:rFonts w:ascii="仿宋" w:eastAsia="仿宋" w:hAnsi="仿宋" w:cs="仿宋" w:hint="eastAsia"/>
          <w:sz w:val="24"/>
        </w:rPr>
        <w:t>月</w:t>
      </w:r>
      <w:r w:rsidR="002E1703">
        <w:rPr>
          <w:rFonts w:ascii="仿宋" w:eastAsia="仿宋" w:hAnsi="仿宋" w:cs="仿宋" w:hint="eastAsia"/>
          <w:sz w:val="24"/>
        </w:rPr>
        <w:t>12</w:t>
      </w:r>
      <w:r>
        <w:rPr>
          <w:rFonts w:ascii="仿宋" w:eastAsia="仿宋" w:hAnsi="仿宋" w:cs="仿宋" w:hint="eastAsia"/>
          <w:sz w:val="24"/>
        </w:rPr>
        <w:t>日</w:t>
      </w:r>
    </w:p>
    <w:p w14:paraId="1E2C9648" w14:textId="42C5DE36" w:rsidR="00C251D2" w:rsidRDefault="00C251D2" w:rsidP="00336FE0">
      <w:pPr>
        <w:adjustRightInd w:val="0"/>
        <w:snapToGrid w:val="0"/>
        <w:spacing w:line="360" w:lineRule="auto"/>
        <w:ind w:firstLineChars="200" w:firstLine="480"/>
        <w:jc w:val="right"/>
        <w:rPr>
          <w:rFonts w:ascii="仿宋" w:eastAsia="仿宋" w:hAnsi="仿宋" w:cs="仿宋" w:hint="eastAsia"/>
          <w:sz w:val="24"/>
        </w:rPr>
      </w:pPr>
    </w:p>
    <w:p w14:paraId="3BEA8553" w14:textId="77777777" w:rsidR="00C251D2" w:rsidRDefault="00C251D2">
      <w:pPr>
        <w:widowControl/>
        <w:jc w:val="left"/>
        <w:rPr>
          <w:rFonts w:ascii="仿宋" w:eastAsia="仿宋" w:hAnsi="仿宋" w:cs="仿宋" w:hint="eastAsia"/>
          <w:sz w:val="24"/>
        </w:rPr>
      </w:pPr>
      <w:r>
        <w:rPr>
          <w:rFonts w:ascii="仿宋" w:eastAsia="仿宋" w:hAnsi="仿宋" w:cs="仿宋" w:hint="eastAsia"/>
          <w:sz w:val="24"/>
        </w:rPr>
        <w:br w:type="page"/>
      </w:r>
    </w:p>
    <w:p w14:paraId="2F099479" w14:textId="77777777" w:rsidR="00C251D2" w:rsidRDefault="00C251D2" w:rsidP="00C251D2">
      <w:pPr>
        <w:wordWrap w:val="0"/>
        <w:adjustRightInd w:val="0"/>
        <w:snapToGrid w:val="0"/>
        <w:spacing w:line="360" w:lineRule="auto"/>
        <w:rPr>
          <w:rFonts w:ascii="仿宋" w:eastAsia="仿宋" w:hAnsi="仿宋" w:cs="仿宋" w:hint="eastAsia"/>
          <w:sz w:val="24"/>
        </w:rPr>
      </w:pPr>
      <w:r>
        <w:rPr>
          <w:rFonts w:ascii="仿宋" w:eastAsia="仿宋" w:hAnsi="仿宋" w:cs="仿宋" w:hint="eastAsia"/>
          <w:sz w:val="24"/>
        </w:rPr>
        <w:lastRenderedPageBreak/>
        <w:t>附件1：</w:t>
      </w:r>
    </w:p>
    <w:p w14:paraId="1D91BF33" w14:textId="77777777" w:rsidR="00C251D2" w:rsidRDefault="00C251D2" w:rsidP="00C251D2">
      <w:pPr>
        <w:wordWrap w:val="0"/>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7B60C7D0" w14:textId="77777777" w:rsidR="00C251D2" w:rsidRDefault="00C251D2" w:rsidP="00C251D2">
      <w:pPr>
        <w:wordWrap w:val="0"/>
        <w:spacing w:line="360" w:lineRule="auto"/>
        <w:ind w:firstLineChars="200" w:firstLine="482"/>
        <w:rPr>
          <w:rFonts w:ascii="仿宋" w:eastAsia="仿宋" w:hAnsi="仿宋" w:cs="仿宋" w:hint="eastAsia"/>
          <w:b/>
          <w:sz w:val="24"/>
        </w:rPr>
      </w:pPr>
    </w:p>
    <w:p w14:paraId="4ADE70EC" w14:textId="77777777" w:rsidR="00C251D2" w:rsidRDefault="00C251D2" w:rsidP="00C251D2">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529ED90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企业类型：</w:t>
      </w:r>
      <w:r>
        <w:rPr>
          <w:rFonts w:ascii="仿宋" w:eastAsia="仿宋" w:hAnsi="仿宋" w:cs="仿宋" w:hint="eastAsia"/>
          <w:sz w:val="24"/>
          <w:u w:val="single"/>
        </w:rPr>
        <w:t xml:space="preserve">                           </w:t>
      </w:r>
      <w:r>
        <w:rPr>
          <w:rFonts w:ascii="仿宋" w:eastAsia="仿宋" w:hAnsi="仿宋" w:cs="仿宋" w:hint="eastAsia"/>
          <w:color w:val="FF0000"/>
          <w:sz w:val="24"/>
          <w:u w:val="single"/>
        </w:rPr>
        <w:t>（同营业执照）</w:t>
      </w:r>
    </w:p>
    <w:p w14:paraId="32F91D2A" w14:textId="77777777" w:rsidR="00C251D2" w:rsidRDefault="00C251D2" w:rsidP="00C251D2">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19E0A781"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A86D22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01384D21"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67F3983E"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w:t>
      </w:r>
      <w:r>
        <w:rPr>
          <w:rFonts w:ascii="仿宋" w:eastAsia="仿宋" w:hAnsi="仿宋" w:cs="仿宋" w:hint="eastAsia"/>
          <w:color w:val="FF0000"/>
          <w:sz w:val="24"/>
          <w:u w:val="single"/>
        </w:rPr>
        <w:t>（投标人全称）</w:t>
      </w:r>
      <w:r>
        <w:rPr>
          <w:rFonts w:ascii="仿宋" w:eastAsia="仿宋" w:hAnsi="仿宋" w:cs="仿宋" w:hint="eastAsia"/>
          <w:sz w:val="24"/>
        </w:rPr>
        <w:t>的法定代表人。</w:t>
      </w:r>
    </w:p>
    <w:p w14:paraId="072477A4" w14:textId="77777777" w:rsidR="00C251D2" w:rsidRDefault="00C251D2" w:rsidP="00C251D2">
      <w:pPr>
        <w:wordWrap w:val="0"/>
        <w:spacing w:line="360" w:lineRule="auto"/>
        <w:ind w:firstLineChars="200" w:firstLine="480"/>
        <w:rPr>
          <w:rFonts w:ascii="仿宋" w:eastAsia="仿宋" w:hAnsi="仿宋" w:cs="仿宋" w:hint="eastAsia"/>
          <w:sz w:val="24"/>
        </w:rPr>
      </w:pPr>
    </w:p>
    <w:p w14:paraId="1D0E89D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特此证明。</w:t>
      </w:r>
    </w:p>
    <w:p w14:paraId="51CB174F" w14:textId="77777777" w:rsidR="00C251D2" w:rsidRDefault="00C251D2" w:rsidP="00C251D2">
      <w:pPr>
        <w:wordWrap w:val="0"/>
        <w:spacing w:line="360" w:lineRule="auto"/>
        <w:ind w:firstLineChars="200" w:firstLine="480"/>
        <w:rPr>
          <w:rFonts w:ascii="仿宋" w:eastAsia="仿宋" w:hAnsi="仿宋" w:cs="仿宋" w:hint="eastAsia"/>
          <w:sz w:val="24"/>
        </w:rPr>
      </w:pPr>
    </w:p>
    <w:p w14:paraId="774A047E" w14:textId="77777777" w:rsidR="00C251D2" w:rsidRDefault="00C251D2" w:rsidP="00C251D2">
      <w:pPr>
        <w:wordWrap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6D9B4AF5" w14:textId="77777777" w:rsidR="00C251D2" w:rsidRDefault="00C251D2" w:rsidP="00C251D2">
      <w:pPr>
        <w:wordWrap w:val="0"/>
        <w:spacing w:line="360" w:lineRule="auto"/>
        <w:ind w:firstLineChars="200" w:firstLine="480"/>
        <w:rPr>
          <w:rFonts w:ascii="仿宋" w:eastAsia="仿宋" w:hAnsi="仿宋" w:cs="仿宋" w:hint="eastAsia"/>
          <w:sz w:val="24"/>
        </w:rPr>
      </w:pPr>
    </w:p>
    <w:p w14:paraId="79979C80" w14:textId="77777777" w:rsidR="00C251D2" w:rsidRDefault="00C251D2" w:rsidP="00C251D2">
      <w:pPr>
        <w:wordWrap w:val="0"/>
        <w:spacing w:line="360" w:lineRule="auto"/>
        <w:ind w:firstLineChars="700" w:firstLine="1680"/>
        <w:jc w:val="right"/>
        <w:rPr>
          <w:rFonts w:ascii="仿宋" w:eastAsia="仿宋" w:hAnsi="仿宋" w:cs="仿宋" w:hint="eastAsia"/>
          <w:sz w:val="24"/>
        </w:rPr>
      </w:pP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85BD24F" w14:textId="77777777" w:rsidR="00C251D2" w:rsidRDefault="00C251D2" w:rsidP="00C251D2">
      <w:pPr>
        <w:wordWrap w:val="0"/>
        <w:spacing w:line="360" w:lineRule="auto"/>
        <w:ind w:firstLineChars="200" w:firstLine="482"/>
        <w:rPr>
          <w:rFonts w:ascii="仿宋" w:eastAsia="仿宋" w:hAnsi="仿宋" w:cs="仿宋" w:hint="eastAsia"/>
          <w:b/>
          <w:kern w:val="0"/>
          <w:sz w:val="24"/>
        </w:rPr>
      </w:pPr>
    </w:p>
    <w:tbl>
      <w:tblPr>
        <w:tblW w:w="9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920"/>
      </w:tblGrid>
      <w:tr w:rsidR="00C251D2" w14:paraId="3214744C" w14:textId="77777777" w:rsidTr="00197D06">
        <w:trPr>
          <w:trHeight w:val="418"/>
        </w:trPr>
        <w:tc>
          <w:tcPr>
            <w:tcW w:w="4136" w:type="dxa"/>
            <w:shd w:val="clear" w:color="auto" w:fill="auto"/>
          </w:tcPr>
          <w:p w14:paraId="05A00BA0" w14:textId="77777777" w:rsidR="00C251D2" w:rsidRDefault="00C251D2" w:rsidP="00197D06">
            <w:pPr>
              <w:wordWrap w:val="0"/>
              <w:spacing w:line="360" w:lineRule="auto"/>
              <w:jc w:val="center"/>
              <w:rPr>
                <w:rFonts w:ascii="仿宋" w:eastAsia="仿宋" w:hAnsi="仿宋" w:cs="仿宋" w:hint="eastAsia"/>
                <w:b/>
                <w:kern w:val="0"/>
                <w:sz w:val="24"/>
              </w:rPr>
            </w:pPr>
            <w:r>
              <w:rPr>
                <w:rFonts w:ascii="仿宋" w:eastAsia="仿宋" w:hAnsi="仿宋" w:cs="仿宋" w:hint="eastAsia"/>
                <w:kern w:val="0"/>
                <w:sz w:val="24"/>
              </w:rPr>
              <w:t>法人身份证正面</w:t>
            </w:r>
          </w:p>
        </w:tc>
        <w:tc>
          <w:tcPr>
            <w:tcW w:w="4920" w:type="dxa"/>
            <w:shd w:val="clear" w:color="auto" w:fill="auto"/>
          </w:tcPr>
          <w:p w14:paraId="67EAB451" w14:textId="77777777" w:rsidR="00C251D2" w:rsidRDefault="00C251D2" w:rsidP="00197D06">
            <w:pPr>
              <w:wordWrap w:val="0"/>
              <w:spacing w:line="360" w:lineRule="auto"/>
              <w:jc w:val="center"/>
              <w:rPr>
                <w:rFonts w:ascii="仿宋" w:eastAsia="仿宋" w:hAnsi="仿宋" w:cs="仿宋" w:hint="eastAsia"/>
                <w:kern w:val="0"/>
                <w:sz w:val="24"/>
              </w:rPr>
            </w:pPr>
            <w:r>
              <w:rPr>
                <w:rFonts w:ascii="仿宋" w:eastAsia="仿宋" w:hAnsi="仿宋" w:cs="仿宋" w:hint="eastAsia"/>
                <w:kern w:val="0"/>
                <w:sz w:val="24"/>
              </w:rPr>
              <w:t>法人身份证反面</w:t>
            </w:r>
          </w:p>
        </w:tc>
      </w:tr>
      <w:tr w:rsidR="00C251D2" w14:paraId="5D53D56E" w14:textId="77777777" w:rsidTr="00197D06">
        <w:trPr>
          <w:trHeight w:val="2774"/>
        </w:trPr>
        <w:tc>
          <w:tcPr>
            <w:tcW w:w="4136" w:type="dxa"/>
            <w:shd w:val="clear" w:color="auto" w:fill="auto"/>
          </w:tcPr>
          <w:p w14:paraId="55BE5E86" w14:textId="77777777" w:rsidR="00C251D2" w:rsidRDefault="00C251D2" w:rsidP="00197D06">
            <w:pPr>
              <w:wordWrap w:val="0"/>
              <w:spacing w:line="360" w:lineRule="auto"/>
              <w:ind w:firstLineChars="200" w:firstLine="482"/>
              <w:rPr>
                <w:rFonts w:ascii="仿宋" w:eastAsia="仿宋" w:hAnsi="仿宋" w:cs="仿宋" w:hint="eastAsia"/>
                <w:b/>
                <w:kern w:val="0"/>
                <w:sz w:val="24"/>
              </w:rPr>
            </w:pPr>
          </w:p>
        </w:tc>
        <w:tc>
          <w:tcPr>
            <w:tcW w:w="4920" w:type="dxa"/>
            <w:shd w:val="clear" w:color="auto" w:fill="auto"/>
          </w:tcPr>
          <w:p w14:paraId="033D2F7F" w14:textId="77777777" w:rsidR="00C251D2" w:rsidRDefault="00C251D2" w:rsidP="00197D06">
            <w:pPr>
              <w:wordWrap w:val="0"/>
              <w:spacing w:line="360" w:lineRule="auto"/>
              <w:ind w:firstLineChars="200" w:firstLine="482"/>
              <w:rPr>
                <w:rFonts w:ascii="仿宋" w:eastAsia="仿宋" w:hAnsi="仿宋" w:cs="仿宋" w:hint="eastAsia"/>
                <w:b/>
                <w:kern w:val="0"/>
                <w:sz w:val="24"/>
              </w:rPr>
            </w:pPr>
          </w:p>
        </w:tc>
      </w:tr>
    </w:tbl>
    <w:p w14:paraId="742FC2F0" w14:textId="77777777" w:rsidR="00C251D2" w:rsidRDefault="00C251D2" w:rsidP="00C251D2">
      <w:pPr>
        <w:wordWrap w:val="0"/>
        <w:spacing w:line="360" w:lineRule="auto"/>
        <w:ind w:firstLineChars="200" w:firstLine="480"/>
        <w:rPr>
          <w:rFonts w:ascii="仿宋" w:eastAsia="仿宋" w:hAnsi="仿宋" w:cs="仿宋" w:hint="eastAsia"/>
          <w:sz w:val="24"/>
        </w:rPr>
      </w:pPr>
    </w:p>
    <w:p w14:paraId="67566A32" w14:textId="77777777" w:rsidR="00C251D2" w:rsidRDefault="00C251D2" w:rsidP="00C251D2">
      <w:pPr>
        <w:wordWrap w:val="0"/>
        <w:spacing w:line="360" w:lineRule="auto"/>
        <w:jc w:val="center"/>
        <w:rPr>
          <w:rFonts w:ascii="仿宋" w:eastAsia="仿宋" w:hAnsi="仿宋" w:cs="仿宋" w:hint="eastAsia"/>
          <w:b/>
          <w:kern w:val="0"/>
          <w:sz w:val="24"/>
        </w:rPr>
      </w:pPr>
    </w:p>
    <w:p w14:paraId="7934E77D" w14:textId="77777777" w:rsidR="00C251D2" w:rsidRDefault="00C251D2" w:rsidP="00C251D2">
      <w:pPr>
        <w:wordWrap w:val="0"/>
        <w:spacing w:line="360" w:lineRule="auto"/>
        <w:jc w:val="center"/>
        <w:rPr>
          <w:rFonts w:ascii="仿宋" w:eastAsia="仿宋" w:hAnsi="仿宋" w:cs="仿宋" w:hint="eastAsia"/>
          <w:b/>
          <w:kern w:val="0"/>
          <w:sz w:val="24"/>
        </w:rPr>
      </w:pPr>
    </w:p>
    <w:p w14:paraId="7DA192C1" w14:textId="77777777" w:rsidR="00C251D2" w:rsidRDefault="00C251D2" w:rsidP="00C251D2">
      <w:pPr>
        <w:wordWrap w:val="0"/>
        <w:spacing w:line="360" w:lineRule="auto"/>
        <w:jc w:val="center"/>
        <w:rPr>
          <w:rFonts w:ascii="仿宋" w:eastAsia="仿宋" w:hAnsi="仿宋" w:cs="仿宋" w:hint="eastAsia"/>
          <w:b/>
          <w:kern w:val="0"/>
          <w:sz w:val="24"/>
        </w:rPr>
      </w:pPr>
    </w:p>
    <w:p w14:paraId="3A87E921" w14:textId="77777777" w:rsidR="00C251D2" w:rsidRDefault="00C251D2" w:rsidP="00C251D2">
      <w:pPr>
        <w:wordWrap w:val="0"/>
        <w:spacing w:line="360" w:lineRule="auto"/>
        <w:jc w:val="center"/>
        <w:rPr>
          <w:rFonts w:ascii="仿宋" w:eastAsia="仿宋" w:hAnsi="仿宋" w:cs="仿宋" w:hint="eastAsia"/>
          <w:b/>
          <w:kern w:val="0"/>
          <w:sz w:val="24"/>
        </w:rPr>
      </w:pPr>
    </w:p>
    <w:p w14:paraId="0B0769F0" w14:textId="77777777" w:rsidR="00C251D2" w:rsidRDefault="00C251D2" w:rsidP="00C251D2">
      <w:pPr>
        <w:wordWrap w:val="0"/>
        <w:spacing w:line="360" w:lineRule="auto"/>
        <w:jc w:val="center"/>
        <w:rPr>
          <w:rFonts w:ascii="仿宋" w:eastAsia="仿宋" w:hAnsi="仿宋" w:cs="仿宋" w:hint="eastAsia"/>
          <w:b/>
          <w:kern w:val="0"/>
          <w:sz w:val="24"/>
        </w:rPr>
      </w:pPr>
    </w:p>
    <w:p w14:paraId="3677D296" w14:textId="77777777" w:rsidR="00C251D2" w:rsidRDefault="00C251D2" w:rsidP="00C251D2">
      <w:pPr>
        <w:wordWrap w:val="0"/>
        <w:spacing w:line="360" w:lineRule="auto"/>
        <w:jc w:val="center"/>
        <w:rPr>
          <w:rFonts w:ascii="仿宋" w:eastAsia="仿宋" w:hAnsi="仿宋" w:cs="仿宋" w:hint="eastAsia"/>
          <w:sz w:val="28"/>
          <w:szCs w:val="28"/>
        </w:rPr>
      </w:pPr>
      <w:r>
        <w:rPr>
          <w:rFonts w:ascii="仿宋" w:eastAsia="仿宋" w:hAnsi="仿宋" w:cs="仿宋" w:hint="eastAsia"/>
          <w:b/>
          <w:kern w:val="0"/>
          <w:sz w:val="28"/>
          <w:szCs w:val="28"/>
        </w:rPr>
        <w:t>法定代表人授权委托书</w:t>
      </w:r>
    </w:p>
    <w:p w14:paraId="2DD69963"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内蒙古蒙牛乳业（集团）股份有限公司：</w:t>
      </w:r>
    </w:p>
    <w:p w14:paraId="1CC73D17"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（法人姓名）</w:t>
      </w:r>
      <w:r>
        <w:rPr>
          <w:rFonts w:ascii="仿宋" w:eastAsia="仿宋" w:hAnsi="仿宋" w:cs="仿宋" w:hint="eastAsia"/>
          <w:sz w:val="24"/>
        </w:rPr>
        <w:t>授权</w:t>
      </w:r>
      <w:r>
        <w:rPr>
          <w:rFonts w:ascii="仿宋" w:eastAsia="仿宋" w:hAnsi="仿宋" w:cs="仿宋" w:hint="eastAsia"/>
          <w:sz w:val="24"/>
          <w:u w:val="single"/>
        </w:rPr>
        <w:t xml:space="preserve">      （代表姓名）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rPr>
        <w:t>项目招标活动中的一切事宜。</w:t>
      </w:r>
    </w:p>
    <w:p w14:paraId="227F51D5"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9730DE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投标人全称（公章）：</w:t>
      </w:r>
    </w:p>
    <w:p w14:paraId="1DE83EB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法定代表人（签字或盖章）： </w:t>
      </w:r>
    </w:p>
    <w:p w14:paraId="71BBB5D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授权委托人（签字）：  </w:t>
      </w:r>
    </w:p>
    <w:p w14:paraId="493D045A"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身份证号码：</w:t>
      </w:r>
    </w:p>
    <w:p w14:paraId="44DCD087"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联系电话：</w:t>
      </w:r>
    </w:p>
    <w:p w14:paraId="6638B118"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职      务：</w:t>
      </w:r>
    </w:p>
    <w:p w14:paraId="27EECEB2" w14:textId="77777777" w:rsidR="00C251D2" w:rsidRDefault="00C251D2" w:rsidP="00C251D2">
      <w:pPr>
        <w:wordWrap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年  月  日    </w:t>
      </w:r>
    </w:p>
    <w:p w14:paraId="0F7C4880" w14:textId="77777777" w:rsidR="00C251D2" w:rsidRDefault="00C251D2" w:rsidP="00C251D2">
      <w:pPr>
        <w:wordWrap w:val="0"/>
        <w:spacing w:line="360" w:lineRule="auto"/>
        <w:rPr>
          <w:rFonts w:ascii="仿宋" w:eastAsia="仿宋" w:hAnsi="仿宋" w:cs="仿宋" w:hint="eastAsia"/>
          <w:b/>
          <w:bCs/>
          <w:sz w:val="24"/>
        </w:rPr>
      </w:pPr>
      <w:r>
        <w:rPr>
          <w:rFonts w:ascii="仿宋" w:eastAsia="仿宋" w:hAnsi="仿宋" w:cs="仿宋" w:hint="eastAsia"/>
          <w:b/>
          <w:bCs/>
          <w:sz w:val="24"/>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C251D2" w14:paraId="259B2BFC" w14:textId="77777777" w:rsidTr="00197D06">
        <w:trPr>
          <w:trHeight w:val="801"/>
          <w:jc w:val="center"/>
        </w:trPr>
        <w:tc>
          <w:tcPr>
            <w:tcW w:w="5215" w:type="dxa"/>
          </w:tcPr>
          <w:p w14:paraId="2DF61511" w14:textId="77777777" w:rsidR="00C251D2" w:rsidRDefault="00C251D2" w:rsidP="00197D06">
            <w:pPr>
              <w:wordWrap w:val="0"/>
              <w:spacing w:line="360" w:lineRule="auto"/>
              <w:jc w:val="center"/>
              <w:rPr>
                <w:rFonts w:ascii="仿宋" w:eastAsia="仿宋" w:hAnsi="仿宋" w:cs="仿宋" w:hint="eastAsia"/>
                <w:sz w:val="24"/>
              </w:rPr>
            </w:pPr>
            <w:r>
              <w:rPr>
                <w:rFonts w:ascii="仿宋" w:eastAsia="仿宋" w:hAnsi="仿宋" w:cs="仿宋" w:hint="eastAsia"/>
                <w:sz w:val="24"/>
              </w:rPr>
              <w:t>法定代表人身份证复印件（正反面）</w:t>
            </w:r>
          </w:p>
        </w:tc>
        <w:tc>
          <w:tcPr>
            <w:tcW w:w="4930" w:type="dxa"/>
          </w:tcPr>
          <w:p w14:paraId="5492FA5A" w14:textId="77777777" w:rsidR="00C251D2" w:rsidRDefault="00C251D2" w:rsidP="00197D06">
            <w:pPr>
              <w:wordWrap w:val="0"/>
              <w:spacing w:line="360" w:lineRule="auto"/>
              <w:jc w:val="center"/>
              <w:rPr>
                <w:rFonts w:ascii="仿宋" w:eastAsia="仿宋" w:hAnsi="仿宋" w:cs="仿宋" w:hint="eastAsia"/>
                <w:sz w:val="24"/>
              </w:rPr>
            </w:pPr>
            <w:r>
              <w:rPr>
                <w:rFonts w:ascii="仿宋" w:eastAsia="仿宋" w:hAnsi="仿宋" w:cs="仿宋" w:hint="eastAsia"/>
                <w:sz w:val="24"/>
              </w:rPr>
              <w:t>授权委托人身份证复印件（正反面）</w:t>
            </w:r>
          </w:p>
        </w:tc>
      </w:tr>
      <w:tr w:rsidR="00C251D2" w14:paraId="3681779B" w14:textId="77777777" w:rsidTr="00197D06">
        <w:trPr>
          <w:trHeight w:val="5123"/>
          <w:jc w:val="center"/>
        </w:trPr>
        <w:tc>
          <w:tcPr>
            <w:tcW w:w="5215" w:type="dxa"/>
          </w:tcPr>
          <w:p w14:paraId="4CF31B7E" w14:textId="77777777" w:rsidR="00C251D2" w:rsidRDefault="00C251D2" w:rsidP="00197D06">
            <w:pPr>
              <w:wordWrap w:val="0"/>
              <w:spacing w:line="360" w:lineRule="auto"/>
              <w:ind w:firstLineChars="200" w:firstLine="480"/>
              <w:rPr>
                <w:rFonts w:ascii="仿宋" w:eastAsia="仿宋" w:hAnsi="仿宋" w:cs="仿宋" w:hint="eastAsia"/>
                <w:sz w:val="24"/>
              </w:rPr>
            </w:pPr>
          </w:p>
        </w:tc>
        <w:tc>
          <w:tcPr>
            <w:tcW w:w="4930" w:type="dxa"/>
          </w:tcPr>
          <w:p w14:paraId="25728C6A" w14:textId="77777777" w:rsidR="00C251D2" w:rsidRDefault="00C251D2" w:rsidP="00197D06">
            <w:pPr>
              <w:wordWrap w:val="0"/>
              <w:spacing w:line="360" w:lineRule="auto"/>
              <w:ind w:firstLineChars="200" w:firstLine="480"/>
              <w:rPr>
                <w:rFonts w:ascii="仿宋" w:eastAsia="仿宋" w:hAnsi="仿宋" w:cs="仿宋" w:hint="eastAsia"/>
                <w:sz w:val="24"/>
              </w:rPr>
            </w:pPr>
          </w:p>
        </w:tc>
      </w:tr>
    </w:tbl>
    <w:p w14:paraId="1FD63886" w14:textId="77777777" w:rsidR="00C251D2" w:rsidRDefault="00C251D2" w:rsidP="00C251D2">
      <w:pPr>
        <w:wordWrap w:val="0"/>
        <w:spacing w:line="360" w:lineRule="auto"/>
        <w:jc w:val="center"/>
        <w:rPr>
          <w:rFonts w:ascii="仿宋" w:eastAsia="仿宋" w:hAnsi="仿宋" w:cs="仿宋" w:hint="eastAsia"/>
          <w:b/>
          <w:sz w:val="24"/>
        </w:rPr>
      </w:pPr>
    </w:p>
    <w:p w14:paraId="78431D88" w14:textId="77777777" w:rsidR="00C251D2" w:rsidRDefault="00C251D2" w:rsidP="00C251D2">
      <w:pPr>
        <w:wordWrap w:val="0"/>
        <w:spacing w:line="360" w:lineRule="auto"/>
        <w:jc w:val="center"/>
        <w:rPr>
          <w:rFonts w:ascii="仿宋" w:eastAsia="仿宋" w:hAnsi="仿宋" w:cs="仿宋" w:hint="eastAsia"/>
          <w:b/>
          <w:sz w:val="24"/>
        </w:rPr>
      </w:pPr>
    </w:p>
    <w:p w14:paraId="41D0D4BB" w14:textId="77777777" w:rsidR="00C251D2" w:rsidRDefault="00C251D2" w:rsidP="00C251D2">
      <w:pPr>
        <w:wordWrap w:val="0"/>
        <w:spacing w:line="360" w:lineRule="auto"/>
        <w:jc w:val="center"/>
        <w:rPr>
          <w:rFonts w:ascii="仿宋" w:eastAsia="仿宋" w:hAnsi="仿宋" w:cs="仿宋" w:hint="eastAsia"/>
          <w:b/>
          <w:sz w:val="24"/>
        </w:rPr>
      </w:pPr>
      <w:r>
        <w:rPr>
          <w:rFonts w:ascii="仿宋" w:eastAsia="仿宋" w:hAnsi="仿宋" w:cs="仿宋" w:hint="eastAsia"/>
          <w:b/>
          <w:sz w:val="24"/>
        </w:rPr>
        <w:lastRenderedPageBreak/>
        <w:t>授权委托人社保证明材料</w:t>
      </w:r>
    </w:p>
    <w:p w14:paraId="037DDA30" w14:textId="77777777" w:rsidR="00C251D2" w:rsidRDefault="00C251D2" w:rsidP="00C251D2">
      <w:pPr>
        <w:pStyle w:val="2"/>
        <w:wordWrap w:val="0"/>
        <w:ind w:firstLineChars="0" w:firstLine="0"/>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w:t>
      </w:r>
      <w:r>
        <w:rPr>
          <w:rFonts w:ascii="仿宋" w:eastAsia="仿宋" w:hAnsi="仿宋" w:cs="仿宋" w:hint="eastAsia"/>
          <w:i/>
          <w:color w:val="FF0000"/>
          <w:sz w:val="24"/>
          <w:szCs w:val="24"/>
          <w:shd w:val="clear" w:color="auto" w:fill="FFFFFF"/>
        </w:rPr>
        <w:t>要求：1、具备社保局出具的材料；2、具备本单位名称及授权委托人姓名</w:t>
      </w:r>
      <w:r>
        <w:rPr>
          <w:rFonts w:ascii="仿宋" w:eastAsia="仿宋" w:hAnsi="仿宋" w:cs="仿宋" w:hint="eastAsia"/>
          <w:sz w:val="24"/>
          <w:szCs w:val="24"/>
          <w:shd w:val="clear" w:color="auto" w:fill="FFFFFF"/>
        </w:rPr>
        <w:t>）</w:t>
      </w:r>
    </w:p>
    <w:p w14:paraId="0E280529" w14:textId="77777777" w:rsidR="00C251D2" w:rsidRDefault="00C251D2" w:rsidP="00C251D2">
      <w:pPr>
        <w:wordWrap w:val="0"/>
        <w:spacing w:line="360" w:lineRule="auto"/>
        <w:rPr>
          <w:rFonts w:ascii="仿宋_GB2312" w:eastAsia="仿宋_GB2312" w:hAnsi="宋体" w:cs="仿宋" w:hint="eastAsia"/>
          <w:sz w:val="24"/>
        </w:rPr>
      </w:pPr>
      <w:r>
        <w:rPr>
          <w:rFonts w:ascii="仿宋" w:eastAsia="仿宋" w:hAnsi="仿宋" w:cs="仿宋" w:hint="eastAsia"/>
          <w:sz w:val="24"/>
        </w:rPr>
        <w:br w:type="page"/>
      </w:r>
      <w:r>
        <w:rPr>
          <w:rFonts w:ascii="仿宋_GB2312" w:eastAsia="仿宋_GB2312" w:hAnsi="宋体" w:cs="仿宋"/>
          <w:sz w:val="24"/>
        </w:rPr>
        <w:lastRenderedPageBreak/>
        <w:t>附件2</w:t>
      </w:r>
      <w:r>
        <w:rPr>
          <w:rFonts w:ascii="仿宋_GB2312" w:eastAsia="仿宋_GB2312" w:hAnsi="宋体" w:cs="仿宋" w:hint="eastAsia"/>
          <w:sz w:val="24"/>
        </w:rPr>
        <w:t>：</w:t>
      </w:r>
    </w:p>
    <w:p w14:paraId="305A9F55" w14:textId="77777777" w:rsidR="00C251D2" w:rsidRDefault="00C251D2" w:rsidP="00C251D2">
      <w:pPr>
        <w:wordWrap w:val="0"/>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1F9F4484"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甲方：内蒙古蒙牛乳业（集团）股份有限公司</w:t>
      </w:r>
    </w:p>
    <w:p w14:paraId="3C143E1E"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地址：内蒙古呼和浩特市和林格尔县盛乐经济园区</w:t>
      </w:r>
    </w:p>
    <w:p w14:paraId="6F9FC748"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w:t>
      </w:r>
    </w:p>
    <w:p w14:paraId="5FAD12CF"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w:t>
      </w:r>
    </w:p>
    <w:p w14:paraId="0DB78092" w14:textId="77777777" w:rsidR="00C251D2" w:rsidRDefault="00C251D2" w:rsidP="00C251D2">
      <w:pPr>
        <w:shd w:val="clear" w:color="auto" w:fill="FFFFFF"/>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甲乙双方就</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3CC0DB2"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一、定义</w:t>
      </w:r>
    </w:p>
    <w:p w14:paraId="56364965"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BAA787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55DC3FBA"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7D859BF5"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（三）已由甲方书面同意乙方公开；</w:t>
      </w:r>
    </w:p>
    <w:p w14:paraId="09BCFA99"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（四）由乙方在未使用该等机密信息的情形下独立开发；</w:t>
      </w:r>
    </w:p>
    <w:p w14:paraId="31E664F9"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6EBC706F"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二、保密</w:t>
      </w:r>
    </w:p>
    <w:p w14:paraId="4E323335" w14:textId="77777777" w:rsidR="00C251D2" w:rsidRDefault="00C251D2" w:rsidP="00C251D2">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w:t>
      </w:r>
      <w:r>
        <w:rPr>
          <w:rFonts w:ascii="仿宋" w:eastAsia="仿宋" w:hAnsi="仿宋" w:cs="仿宋" w:hint="eastAsia"/>
          <w:color w:val="000000"/>
          <w:kern w:val="0"/>
          <w:sz w:val="24"/>
          <w:szCs w:val="24"/>
        </w:rPr>
        <w:lastRenderedPageBreak/>
        <w:t>时应持与保护自身机密信息相同的最高程度的谨慎态度。乙方若发现有误用或滥用甲方的机密信息的情形时，应及时将该情形书面通知甲方。</w:t>
      </w:r>
    </w:p>
    <w:p w14:paraId="76E34CD8"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三、公开</w:t>
      </w:r>
    </w:p>
    <w:p w14:paraId="0907FD72" w14:textId="77777777" w:rsidR="00C251D2" w:rsidRDefault="00C251D2" w:rsidP="00C251D2">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4"/>
          <w:szCs w:val="24"/>
        </w:rPr>
        <w:t xml:space="preserve">  </w:t>
      </w:r>
    </w:p>
    <w:p w14:paraId="1292C560"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四、强制性披露</w:t>
      </w:r>
    </w:p>
    <w:p w14:paraId="23AAA7E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4F71876"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五、返还资料</w:t>
      </w:r>
    </w:p>
    <w:p w14:paraId="767249C5" w14:textId="77777777" w:rsidR="00C251D2" w:rsidRDefault="00C251D2" w:rsidP="00C251D2">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15</w:t>
      </w:r>
      <w:r>
        <w:rPr>
          <w:rFonts w:ascii="仿宋" w:eastAsia="仿宋" w:hAnsi="仿宋" w:cs="仿宋" w:hint="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98501C8"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六、非授权许可</w:t>
      </w:r>
    </w:p>
    <w:p w14:paraId="1EA208D6"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939AF8A"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七、义务限定</w:t>
      </w:r>
    </w:p>
    <w:p w14:paraId="45102B0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184EB875"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八、信息准确性</w:t>
      </w:r>
    </w:p>
    <w:p w14:paraId="1F0713FB"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D9655DA"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lastRenderedPageBreak/>
        <w:t>九、期限</w:t>
      </w:r>
    </w:p>
    <w:p w14:paraId="3B688BF3" w14:textId="77777777" w:rsidR="00C251D2" w:rsidRDefault="00C251D2" w:rsidP="00C251D2">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本承诺书中乙方之保密义务应自乙方收到机密信息之日起</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5</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年内持续有效，且不因承诺书目的之达成而终止。</w:t>
      </w:r>
    </w:p>
    <w:p w14:paraId="34CDB794"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十、补充条款</w:t>
      </w:r>
    </w:p>
    <w:p w14:paraId="53087B7C"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（一）合规条款</w:t>
      </w:r>
    </w:p>
    <w:p w14:paraId="0776324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C733BF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2、履约行为合规承诺：乙方承诺具有履行本承诺书约定的能力，且履行行为符合现行法律法规等规范性文件的要求。</w:t>
      </w:r>
    </w:p>
    <w:p w14:paraId="4BD01D5D"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A036031"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4、合规检查：乙方应积极配合甲方的合规检查，理解并接受甲方对乙方的合规管理要求，同意配合合规检查，并不得隐瞒任何可能对甲方利益造成影响的信息。</w:t>
      </w:r>
    </w:p>
    <w:p w14:paraId="3E8DDE64"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5、劳动用工:</w:t>
      </w:r>
      <w:r>
        <w:rPr>
          <w:rFonts w:hAnsi="仿宋" w:hint="eastAsia"/>
          <w:sz w:val="24"/>
          <w:szCs w:val="24"/>
        </w:rPr>
        <w:t xml:space="preserve"> </w:t>
      </w:r>
      <w:r>
        <w:rPr>
          <w:rFonts w:hAnsi="仿宋" w:hint="eastAsia"/>
          <w:color w:val="000000"/>
          <w:sz w:val="24"/>
          <w:szCs w:val="24"/>
        </w:rPr>
        <w:t>乙方承诺不雇佣、使用童工，保障其员工的劳动合法权益，不纵容、支持、实施歧视、威胁员工的行为或发布相关言论。</w:t>
      </w:r>
    </w:p>
    <w:p w14:paraId="63996AB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9F8D6E"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7、严格约束乙方员工及其代理人：乙方承诺严格遵守合规承诺条款，若乙方员工及乙方的代理人或代理机构违反相关承诺即视为乙方违反。</w:t>
      </w:r>
    </w:p>
    <w:p w14:paraId="7701691C"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8、利益冲突：乙方承诺其实际控制人、其他股东、高管或业务经办人员与甲方及甲</w:t>
      </w:r>
      <w:r>
        <w:rPr>
          <w:rFonts w:hAnsi="仿宋" w:hint="eastAsia"/>
          <w:color w:val="000000"/>
          <w:sz w:val="24"/>
          <w:szCs w:val="24"/>
        </w:rPr>
        <w:lastRenderedPageBreak/>
        <w:t>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C2A4133"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C13F5E7"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10、责任承担：如果乙方违反前述合规承诺条款，甲方有权要求乙方承担因此而给甲方造成的全部损失。</w:t>
      </w:r>
    </w:p>
    <w:p w14:paraId="34CD777C"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12、适用原则：本承诺书中合规条款对乙方的要求与承诺书中其他条款不一致的，以对乙方要求更高的条款为准。</w:t>
      </w:r>
    </w:p>
    <w:p w14:paraId="496D9E59"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（二）环境保护</w:t>
      </w:r>
    </w:p>
    <w:p w14:paraId="0D608F0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C5CD3F1" w14:textId="77777777" w:rsidR="00C251D2" w:rsidRDefault="00C251D2" w:rsidP="00C251D2">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（三）附件法律效力条款</w:t>
      </w:r>
    </w:p>
    <w:p w14:paraId="203BA5CF"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sz w:val="24"/>
        </w:rPr>
        <w:t>本着接受法律上之约束的意向，双方特此同意本承诺书全部附录、附件等均为本承诺书不可分割的部分，共同构成双方就达成的全部承诺书，与本承诺书具有同等法律效力。</w:t>
      </w:r>
    </w:p>
    <w:p w14:paraId="2B54C733"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十一、适用法律</w:t>
      </w:r>
    </w:p>
    <w:p w14:paraId="6E6AB090"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4"/>
          <w:u w:val="single"/>
        </w:rPr>
        <w:t>【二】</w:t>
      </w:r>
      <w:r>
        <w:rPr>
          <w:rFonts w:ascii="仿宋" w:eastAsia="仿宋" w:hAnsi="仿宋" w:cs="仿宋" w:hint="eastAsia"/>
          <w:color w:val="000000"/>
          <w:kern w:val="0"/>
          <w:sz w:val="24"/>
        </w:rPr>
        <w:t>种方式解决：</w:t>
      </w:r>
    </w:p>
    <w:p w14:paraId="0E0477A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5C6E23F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0865C732"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十二、违约责任及救济</w:t>
      </w:r>
    </w:p>
    <w:p w14:paraId="4397793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w:t>
      </w:r>
      <w:r>
        <w:rPr>
          <w:rFonts w:ascii="仿宋" w:eastAsia="仿宋" w:hAnsi="仿宋" w:cs="仿宋" w:hint="eastAsia"/>
          <w:color w:val="000000"/>
          <w:kern w:val="0"/>
          <w:sz w:val="24"/>
        </w:rPr>
        <w:lastRenderedPageBreak/>
        <w:t>权益，乙方应赔偿甲方及其关联公司因乙方违约行为对其造成的直接或间接损失，包括合理的律师费用及受损一方因调查违约行为而产生的调查费用。</w:t>
      </w:r>
    </w:p>
    <w:p w14:paraId="25113733" w14:textId="77777777" w:rsidR="00C251D2" w:rsidRDefault="00C251D2" w:rsidP="00C251D2">
      <w:pPr>
        <w:wordWrap w:val="0"/>
        <w:spacing w:line="360" w:lineRule="auto"/>
        <w:ind w:firstLineChars="200" w:firstLine="482"/>
        <w:rPr>
          <w:rFonts w:ascii="仿宋" w:eastAsia="仿宋" w:hAnsi="仿宋" w:cs="仿宋" w:hint="eastAsia"/>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违反本承诺书的任何规定情形,则甲方有权将乙方拉入蒙牛供应商黑名单，乙方应积极配合甲方在10个工作日内收回已经泄露的信息。</w:t>
      </w:r>
    </w:p>
    <w:p w14:paraId="207F76AC"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十三、生效及份数</w:t>
      </w:r>
    </w:p>
    <w:p w14:paraId="54F8617A"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本承诺书经乙方签字盖章之日起生效。</w:t>
      </w:r>
    </w:p>
    <w:p w14:paraId="57C0599D" w14:textId="77777777" w:rsidR="00C251D2" w:rsidRDefault="00C251D2" w:rsidP="00C251D2">
      <w:pPr>
        <w:wordWrap w:val="0"/>
        <w:spacing w:line="360" w:lineRule="auto"/>
        <w:ind w:firstLineChars="200" w:firstLine="482"/>
        <w:rPr>
          <w:rFonts w:ascii="仿宋" w:eastAsia="仿宋" w:hAnsi="仿宋" w:cs="仿宋" w:hint="eastAsia"/>
          <w:b/>
          <w:bCs/>
          <w:sz w:val="24"/>
        </w:rPr>
      </w:pPr>
    </w:p>
    <w:p w14:paraId="093AC324"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（以下无正文）</w:t>
      </w:r>
    </w:p>
    <w:p w14:paraId="2E5CED28"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3E02F06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11CD3CDE"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09A4D2E4"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t>日期：</w:t>
      </w:r>
    </w:p>
    <w:p w14:paraId="133B17D3" w14:textId="77777777" w:rsidR="00C251D2" w:rsidRDefault="00C251D2" w:rsidP="00C251D2">
      <w:pPr>
        <w:wordWrap w:val="0"/>
        <w:spacing w:line="360" w:lineRule="auto"/>
        <w:ind w:firstLineChars="200" w:firstLine="480"/>
        <w:rPr>
          <w:rFonts w:ascii="仿宋" w:eastAsia="仿宋" w:hAnsi="仿宋" w:cs="仿宋" w:hint="eastAsia"/>
          <w:kern w:val="0"/>
          <w:sz w:val="24"/>
        </w:rPr>
      </w:pPr>
      <w:r>
        <w:rPr>
          <w:rFonts w:ascii="仿宋" w:eastAsia="仿宋" w:hAnsi="仿宋" w:cs="仿宋"/>
          <w:kern w:val="0"/>
          <w:sz w:val="24"/>
        </w:rPr>
        <w:br w:type="page"/>
      </w:r>
    </w:p>
    <w:p w14:paraId="5D0DA675" w14:textId="77777777" w:rsidR="00C251D2" w:rsidRDefault="00C251D2" w:rsidP="00C251D2">
      <w:pPr>
        <w:wordWrap w:val="0"/>
        <w:spacing w:line="360" w:lineRule="auto"/>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3</w:t>
      </w:r>
    </w:p>
    <w:p w14:paraId="6FB7C82B" w14:textId="77777777" w:rsidR="00C251D2" w:rsidRDefault="00C251D2" w:rsidP="00C251D2">
      <w:pPr>
        <w:wordWrap w:val="0"/>
        <w:spacing w:line="360" w:lineRule="auto"/>
        <w:jc w:val="center"/>
        <w:rPr>
          <w:rFonts w:ascii="仿宋" w:eastAsia="仿宋" w:hAnsi="仿宋" w:cs="仿宋" w:hint="eastAsia"/>
          <w:color w:val="000000"/>
          <w:sz w:val="24"/>
        </w:rPr>
      </w:pPr>
      <w:r>
        <w:rPr>
          <w:rFonts w:ascii="仿宋" w:eastAsia="仿宋" w:hAnsi="仿宋" w:cs="仿宋" w:hint="eastAsia"/>
          <w:b/>
          <w:sz w:val="24"/>
        </w:rPr>
        <w:t>非联合体竞谈，不分包或转包声明</w:t>
      </w:r>
    </w:p>
    <w:p w14:paraId="78870883"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6F5E8332" w14:textId="77777777" w:rsidR="00C251D2" w:rsidRDefault="00C251D2" w:rsidP="00C251D2">
      <w:pPr>
        <w:pStyle w:val="a4"/>
        <w:wordWrap w:val="0"/>
        <w:autoSpaceDE/>
        <w:autoSpaceDN/>
        <w:spacing w:line="360" w:lineRule="auto"/>
        <w:ind w:left="0"/>
        <w:jc w:val="both"/>
        <w:rPr>
          <w:rFonts w:hAnsi="仿宋" w:hint="eastAsia"/>
          <w:sz w:val="24"/>
          <w:szCs w:val="24"/>
        </w:rPr>
      </w:pPr>
      <w:r>
        <w:rPr>
          <w:rFonts w:hAnsi="仿宋" w:hint="eastAsia"/>
          <w:sz w:val="24"/>
          <w:szCs w:val="24"/>
        </w:rPr>
        <w:t>致:内蒙古蒙牛乳业（集团）股份有限公司</w:t>
      </w:r>
    </w:p>
    <w:p w14:paraId="17DC0DE0" w14:textId="77777777" w:rsidR="00C251D2" w:rsidRDefault="00C251D2" w:rsidP="00C251D2">
      <w:pPr>
        <w:pStyle w:val="1"/>
        <w:wordWrap w:val="0"/>
        <w:adjustRightInd w:val="0"/>
        <w:snapToGrid w:val="0"/>
        <w:spacing w:line="360" w:lineRule="auto"/>
        <w:ind w:firstLine="480"/>
        <w:rPr>
          <w:rFonts w:ascii="仿宋" w:eastAsia="仿宋" w:hAnsi="仿宋" w:cs="仿宋" w:hint="eastAsia"/>
          <w:kern w:val="0"/>
          <w:sz w:val="24"/>
        </w:rPr>
      </w:pPr>
    </w:p>
    <w:p w14:paraId="700D15D3" w14:textId="77777777" w:rsidR="00C251D2" w:rsidRDefault="00C251D2" w:rsidP="00C251D2">
      <w:pPr>
        <w:pStyle w:val="1"/>
        <w:wordWrap w:val="0"/>
        <w:adjustRightInd w:val="0"/>
        <w:snapToGrid w:val="0"/>
        <w:spacing w:line="480" w:lineRule="auto"/>
        <w:ind w:firstLine="480"/>
        <w:rPr>
          <w:rFonts w:ascii="仿宋" w:eastAsia="仿宋" w:hAnsi="仿宋" w:cs="仿宋" w:hint="eastAsia"/>
          <w:b/>
          <w:kern w:val="0"/>
          <w:sz w:val="24"/>
        </w:rPr>
      </w:pPr>
      <w:r>
        <w:rPr>
          <w:rFonts w:ascii="仿宋" w:eastAsia="仿宋" w:hAnsi="仿宋" w:cs="仿宋" w:hint="eastAsia"/>
          <w:kern w:val="0"/>
          <w:sz w:val="24"/>
        </w:rPr>
        <w:t>关于"</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sz w:val="24"/>
        </w:rPr>
        <w:t>(项目编号:</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rPr>
        <w:t>项目，我公司未采取联合体形式参与本项目，承诺中标后不分包或转包。</w:t>
      </w:r>
    </w:p>
    <w:p w14:paraId="410B3C7C"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671C2C33"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3ED8817C"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r>
        <w:rPr>
          <w:rFonts w:hAnsi="仿宋" w:hint="eastAsia"/>
          <w:sz w:val="24"/>
          <w:szCs w:val="24"/>
        </w:rPr>
        <w:t>特此声明!</w:t>
      </w:r>
    </w:p>
    <w:p w14:paraId="12EC4D8A"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0E67524B"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2CCCD2B3"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p>
    <w:p w14:paraId="48BBF37F"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6D791A23"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59ECAA1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674664CF"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12965057"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2B94C5BD"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0572BCFB"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1DC88A14"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3165F124" w14:textId="77777777" w:rsidR="00C251D2" w:rsidRDefault="00C251D2" w:rsidP="00C251D2">
      <w:pPr>
        <w:wordWrap w:val="0"/>
        <w:spacing w:line="360" w:lineRule="auto"/>
        <w:ind w:firstLineChars="200" w:firstLine="482"/>
        <w:rPr>
          <w:rFonts w:ascii="仿宋" w:eastAsia="仿宋" w:hAnsi="仿宋" w:cs="仿宋" w:hint="eastAsia"/>
          <w:b/>
          <w:sz w:val="24"/>
        </w:rPr>
      </w:pPr>
    </w:p>
    <w:p w14:paraId="2EE0BDAF" w14:textId="77777777" w:rsidR="00C251D2" w:rsidRDefault="00C251D2" w:rsidP="00C251D2">
      <w:pPr>
        <w:wordWrap w:val="0"/>
        <w:spacing w:line="360" w:lineRule="auto"/>
        <w:rPr>
          <w:rFonts w:ascii="仿宋" w:eastAsia="仿宋" w:hAnsi="仿宋" w:cs="仿宋" w:hint="eastAsia"/>
          <w:b/>
          <w:sz w:val="24"/>
        </w:rPr>
      </w:pPr>
    </w:p>
    <w:p w14:paraId="7ED9A09D" w14:textId="77777777" w:rsidR="00C251D2" w:rsidRDefault="00C251D2" w:rsidP="00C251D2">
      <w:pPr>
        <w:wordWrap w:val="0"/>
        <w:spacing w:line="360" w:lineRule="auto"/>
        <w:rPr>
          <w:rFonts w:ascii="仿宋" w:eastAsia="仿宋" w:hAnsi="仿宋" w:cs="仿宋" w:hint="eastAsia"/>
          <w:b/>
          <w:sz w:val="24"/>
        </w:rPr>
      </w:pPr>
    </w:p>
    <w:p w14:paraId="7DF39028" w14:textId="77777777" w:rsidR="00C251D2" w:rsidRDefault="00C251D2" w:rsidP="00C251D2">
      <w:pPr>
        <w:wordWrap w:val="0"/>
        <w:spacing w:line="360" w:lineRule="auto"/>
        <w:rPr>
          <w:rFonts w:ascii="仿宋" w:eastAsia="仿宋" w:hAnsi="仿宋" w:cs="仿宋" w:hint="eastAsia"/>
          <w:b/>
          <w:sz w:val="24"/>
        </w:rPr>
      </w:pPr>
    </w:p>
    <w:p w14:paraId="03EE48BE" w14:textId="77777777" w:rsidR="00C251D2" w:rsidRDefault="00C251D2" w:rsidP="00C251D2">
      <w:pPr>
        <w:wordWrap w:val="0"/>
        <w:spacing w:line="360" w:lineRule="auto"/>
        <w:rPr>
          <w:rFonts w:ascii="仿宋" w:eastAsia="仿宋" w:hAnsi="仿宋" w:cs="仿宋" w:hint="eastAsia"/>
          <w:b/>
          <w:sz w:val="24"/>
        </w:rPr>
      </w:pPr>
    </w:p>
    <w:p w14:paraId="67695E63" w14:textId="77777777" w:rsidR="00C251D2" w:rsidRDefault="00C251D2" w:rsidP="00C251D2">
      <w:pPr>
        <w:wordWrap w:val="0"/>
        <w:spacing w:line="360" w:lineRule="auto"/>
        <w:rPr>
          <w:rFonts w:ascii="仿宋" w:eastAsia="仿宋" w:hAnsi="仿宋" w:cs="仿宋" w:hint="eastAsia"/>
          <w:b/>
          <w:sz w:val="24"/>
        </w:rPr>
      </w:pPr>
    </w:p>
    <w:p w14:paraId="5056F31A" w14:textId="77777777" w:rsidR="00C251D2" w:rsidRDefault="00C251D2" w:rsidP="00C251D2">
      <w:pPr>
        <w:wordWrap w:val="0"/>
        <w:spacing w:line="360" w:lineRule="auto"/>
        <w:rPr>
          <w:rFonts w:ascii="仿宋" w:eastAsia="仿宋" w:hAnsi="仿宋" w:cs="仿宋" w:hint="eastAsia"/>
          <w:b/>
          <w:sz w:val="24"/>
        </w:rPr>
      </w:pPr>
    </w:p>
    <w:p w14:paraId="32B8FEF1" w14:textId="77777777" w:rsidR="00C251D2" w:rsidRDefault="00C251D2" w:rsidP="00C251D2">
      <w:pPr>
        <w:wordWrap w:val="0"/>
        <w:spacing w:line="360" w:lineRule="auto"/>
        <w:rPr>
          <w:rFonts w:ascii="仿宋" w:eastAsia="仿宋" w:hAnsi="仿宋" w:cs="仿宋" w:hint="eastAsia"/>
          <w:b/>
          <w:sz w:val="24"/>
        </w:rPr>
      </w:pPr>
    </w:p>
    <w:p w14:paraId="7E193CDD" w14:textId="77777777" w:rsidR="00C251D2" w:rsidRDefault="00C251D2" w:rsidP="00C251D2">
      <w:pPr>
        <w:wordWrap w:val="0"/>
        <w:spacing w:line="360" w:lineRule="auto"/>
        <w:rPr>
          <w:rFonts w:ascii="仿宋" w:eastAsia="仿宋" w:hAnsi="仿宋" w:cs="仿宋" w:hint="eastAsia"/>
          <w:b/>
          <w:sz w:val="24"/>
        </w:rPr>
      </w:pPr>
      <w:r>
        <w:rPr>
          <w:rFonts w:ascii="仿宋" w:eastAsia="仿宋" w:hAnsi="仿宋" w:cs="仿宋" w:hint="eastAsia"/>
          <w:b/>
          <w:sz w:val="24"/>
        </w:rPr>
        <w:lastRenderedPageBreak/>
        <w:t>附件4</w:t>
      </w:r>
    </w:p>
    <w:p w14:paraId="2940D7E8" w14:textId="77777777" w:rsidR="00C251D2" w:rsidRDefault="00C251D2" w:rsidP="00C251D2">
      <w:pPr>
        <w:widowControl/>
        <w:adjustRightInd w:val="0"/>
        <w:snapToGrid w:val="0"/>
        <w:spacing w:line="360" w:lineRule="auto"/>
        <w:jc w:val="center"/>
        <w:textAlignment w:val="baseline"/>
        <w:rPr>
          <w:rFonts w:ascii="仿宋" w:eastAsia="仿宋" w:hAnsi="仿宋" w:cs="仿宋" w:hint="eastAsia"/>
          <w:b/>
          <w:bCs/>
          <w:sz w:val="24"/>
        </w:rPr>
      </w:pPr>
      <w:r>
        <w:rPr>
          <w:rFonts w:ascii="仿宋" w:eastAsia="仿宋" w:hAnsi="仿宋" w:cs="仿宋" w:hint="eastAsia"/>
          <w:b/>
          <w:kern w:val="0"/>
          <w:sz w:val="28"/>
          <w:szCs w:val="28"/>
        </w:rPr>
        <w:t>关于聘用蒙牛在职人员亲属（含特定关系人）及离职人员的告知函</w:t>
      </w:r>
    </w:p>
    <w:p w14:paraId="37A7AF3B"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致：内蒙古蒙牛乳业（集团）股份有限公司:</w:t>
      </w:r>
    </w:p>
    <w:p w14:paraId="36FA3D01" w14:textId="77777777" w:rsidR="00C251D2" w:rsidRDefault="00C251D2" w:rsidP="00C251D2">
      <w:pPr>
        <w:wordWrap w:val="0"/>
        <w:spacing w:line="360" w:lineRule="auto"/>
        <w:ind w:firstLineChars="200" w:firstLine="482"/>
        <w:rPr>
          <w:rFonts w:ascii="仿宋" w:eastAsia="仿宋" w:hAnsi="仿宋" w:cs="仿宋" w:hint="eastAsia"/>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)，并提交下述文件一份：</w:t>
      </w:r>
    </w:p>
    <w:p w14:paraId="39032FA6"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据此函，同意并告知如下：</w:t>
      </w:r>
    </w:p>
    <w:p w14:paraId="4A47B671" w14:textId="77777777" w:rsidR="00C251D2" w:rsidRDefault="00C251D2" w:rsidP="00C251D2">
      <w:pPr>
        <w:tabs>
          <w:tab w:val="left" w:pos="1134"/>
        </w:tabs>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情况一：</w:t>
      </w:r>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hint="eastAsia"/>
          <w:i/>
          <w:color w:val="FF0000"/>
          <w:sz w:val="24"/>
          <w:highlight w:val="yellow"/>
          <w:u w:val="single"/>
        </w:rPr>
        <w:t>有（员工姓名：     ）/没有</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离职人员，经综合考量评估，该员工对于贵方组织的本次项目不存在任何利害关系。如若中选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3C2EDD4D" w14:textId="77777777" w:rsidR="00C251D2" w:rsidRDefault="00C251D2" w:rsidP="00C251D2">
      <w:pPr>
        <w:tabs>
          <w:tab w:val="left" w:pos="1134"/>
        </w:tabs>
        <w:wordWrap w:val="0"/>
        <w:spacing w:line="360" w:lineRule="auto"/>
        <w:ind w:firstLineChars="200" w:firstLine="480"/>
        <w:rPr>
          <w:rFonts w:ascii="仿宋" w:eastAsia="仿宋" w:hAnsi="仿宋" w:cs="仿宋" w:hint="eastAsia"/>
          <w:sz w:val="24"/>
        </w:rPr>
      </w:pPr>
    </w:p>
    <w:p w14:paraId="6CEC9B0D"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4C0537E2"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p>
    <w:p w14:paraId="7F3DC42C"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7F9BBB79"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14741BF4"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45611105" w14:textId="77777777" w:rsidR="00C251D2" w:rsidRDefault="00C251D2" w:rsidP="00C251D2">
      <w:pPr>
        <w:wordWrap w:val="0"/>
        <w:spacing w:line="360" w:lineRule="auto"/>
        <w:ind w:firstLineChars="200" w:firstLine="480"/>
        <w:rPr>
          <w:rFonts w:ascii="仿宋" w:eastAsia="仿宋" w:hAnsi="仿宋" w:cs="仿宋" w:hint="eastAsia"/>
          <w:sz w:val="24"/>
        </w:rPr>
      </w:pPr>
    </w:p>
    <w:p w14:paraId="37D6BB31"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sz w:val="24"/>
        </w:rPr>
      </w:pPr>
    </w:p>
    <w:p w14:paraId="43D8207D"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55634582"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5C6E6DDB"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3795E67"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322741DA"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27161706"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57DF7F5"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C9E1D04"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78CBDFF7"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5</w:t>
      </w:r>
      <w:r>
        <w:rPr>
          <w:rFonts w:ascii="仿宋" w:eastAsia="仿宋" w:hAnsi="仿宋" w:cs="仿宋" w:hint="eastAsia"/>
          <w:b/>
          <w:sz w:val="24"/>
        </w:rPr>
        <w:t>：</w:t>
      </w:r>
    </w:p>
    <w:p w14:paraId="405C0BCE" w14:textId="77777777" w:rsidR="00C251D2" w:rsidRDefault="00C251D2" w:rsidP="00C251D2">
      <w:pPr>
        <w:wordWrap w:val="0"/>
        <w:adjustRightInd w:val="0"/>
        <w:snapToGrid w:val="0"/>
        <w:spacing w:line="360" w:lineRule="auto"/>
        <w:jc w:val="center"/>
        <w:textAlignment w:val="baseline"/>
        <w:rPr>
          <w:rFonts w:ascii="仿宋_GB2312" w:eastAsia="仿宋_GB2312" w:hAnsi="黑体" w:hint="eastAsia"/>
          <w:b/>
          <w:kern w:val="0"/>
          <w:sz w:val="24"/>
        </w:rPr>
      </w:pPr>
      <w:r>
        <w:rPr>
          <w:rFonts w:ascii="仿宋_GB2312" w:eastAsia="仿宋_GB2312" w:hAnsi="黑体" w:hint="eastAsia"/>
          <w:b/>
          <w:kern w:val="0"/>
          <w:sz w:val="24"/>
        </w:rPr>
        <w:t>阳光协议</w:t>
      </w:r>
    </w:p>
    <w:p w14:paraId="263DA817" w14:textId="77777777" w:rsidR="00C251D2" w:rsidRDefault="00C251D2" w:rsidP="00C251D2">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甲方：内蒙古蒙牛乳业（集团）股份有限公司</w:t>
      </w:r>
    </w:p>
    <w:p w14:paraId="2666546C" w14:textId="77777777" w:rsidR="00C251D2" w:rsidRDefault="00C251D2" w:rsidP="00C251D2">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乙方：</w:t>
      </w:r>
    </w:p>
    <w:p w14:paraId="3EC1737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1E76CFC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一、基本原则</w:t>
      </w:r>
    </w:p>
    <w:p w14:paraId="4F0EE12F"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甲乙双方均理解并愿意严格遵守中华人民共和国关于反商业贿赂的有关法律法规的规定，双方均理解任何形式的贿赂行为都将触犯法律，并受到法律的严惩。</w:t>
      </w:r>
    </w:p>
    <w:p w14:paraId="08E1AFA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二、双方承诺</w:t>
      </w:r>
    </w:p>
    <w:p w14:paraId="551B680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甲、乙双方应共同遵守以下承诺：</w:t>
      </w:r>
    </w:p>
    <w:p w14:paraId="1772219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1.坚守诚信原则，在合作过程中不以任何方式贿赂对方公司人员及其亲属、特定关系人，不发生舞弊、腐败、欺诈行为。</w:t>
      </w:r>
    </w:p>
    <w:p w14:paraId="107F8A4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2.在执行业务合作中，双方均不得采用隐瞒、欺骗等手段侵占另一方财物，或损害另一方其他合法利益。</w:t>
      </w:r>
    </w:p>
    <w:p w14:paraId="07E8994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14C8685"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三、双方权利和义务</w:t>
      </w:r>
    </w:p>
    <w:p w14:paraId="6FD1545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（一）甲方权利、义务</w:t>
      </w:r>
    </w:p>
    <w:p w14:paraId="4C9E488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6F51593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2.被甲方列入黑名单中的公司法定代表人、监事、出资人、联系人、业务对接人，在其他公司担任法人或类似职务或充当类似身份的，该公司视为已被列入黑名单。</w:t>
      </w:r>
    </w:p>
    <w:p w14:paraId="1ED80AE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w:t>
      </w:r>
      <w:r>
        <w:rPr>
          <w:rFonts w:ascii="仿宋_GB2312" w:eastAsia="仿宋_GB2312" w:hAnsi="宋体" w:cs="仿宋" w:hint="eastAsia"/>
          <w:sz w:val="24"/>
        </w:rPr>
        <w:lastRenderedPageBreak/>
        <w:t>通报乙方。甲方具体联系方式如下：</w:t>
      </w:r>
    </w:p>
    <w:p w14:paraId="61268EF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举报电话：0471-7393612</w:t>
      </w:r>
    </w:p>
    <w:p w14:paraId="1F4868AA"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举报邮箱：</w:t>
      </w:r>
      <w:hyperlink r:id="rId10" w:history="1">
        <w:r>
          <w:rPr>
            <w:rFonts w:ascii="仿宋_GB2312" w:eastAsia="仿宋_GB2312" w:hAnsi="宋体" w:cs="仿宋" w:hint="eastAsia"/>
            <w:sz w:val="24"/>
          </w:rPr>
          <w:t>mnjw@mengniu.cn</w:t>
        </w:r>
      </w:hyperlink>
    </w:p>
    <w:p w14:paraId="37E3F2B0"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邮寄地址：内蒙古呼和浩特市和林格尔盛乐经济园区蒙牛乳业奶源楼311室 纪委办公室（收）</w:t>
      </w:r>
    </w:p>
    <w:p w14:paraId="3EE214D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邮政编码：011517</w:t>
      </w:r>
    </w:p>
    <w:p w14:paraId="024754B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（二）乙方权利、义务</w:t>
      </w:r>
    </w:p>
    <w:p w14:paraId="05893EE2"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1.若甲方员工存在违反本协议所规定行为的，乙方有权拒绝并有义务向甲方进行举报。</w:t>
      </w:r>
    </w:p>
    <w:p w14:paraId="7D3E0E2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2.乙方保证，在投标过程中，不发生以下行为：</w:t>
      </w:r>
    </w:p>
    <w:p w14:paraId="50B141BA"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（1）乙方在投标中存在提供虚假材料，欺骗中标；</w:t>
      </w:r>
    </w:p>
    <w:p w14:paraId="3B33523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（2）乙方在投标时存在围标串标；</w:t>
      </w:r>
    </w:p>
    <w:p w14:paraId="3AE5D30F"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（3）乙方在投标时贿赂、拉拢甲方人员；</w:t>
      </w:r>
    </w:p>
    <w:p w14:paraId="1DDEC07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（4）其他违反招投标相关规定的行为。</w:t>
      </w:r>
    </w:p>
    <w:p w14:paraId="0589684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3.乙方保证，在合作过程中，乙方的管理人员、股东、项目对接人员与甲方项目有关的管理人员或项目对接人员不存在亲属关系、共同利益关系。</w:t>
      </w:r>
    </w:p>
    <w:p w14:paraId="0372FCC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4.乙方保证，在双方合作过程中，未接受甲方离职二年内的管理人员和关键业务人员在其公司参股、控股或任职。</w:t>
      </w:r>
    </w:p>
    <w:p w14:paraId="6D576D7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5.乙方保证，在合作过程中，乙方（含利益关联方）不得在甲方管理人员和关键业务人员的亲属（含特定关系人）的利益关联公司入股或发生有关业务。</w:t>
      </w:r>
    </w:p>
    <w:p w14:paraId="4E0EBFD9"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6.乙方不得与甲方人员发生任何形式的财物往来，期间包括但不限于合同履约期间。</w:t>
      </w:r>
    </w:p>
    <w:p w14:paraId="26E2D76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7.若甲乙双方依照行业惯例或通常做法，可能发生商务性、礼节性的小额礼品互赠，则须在合同中明示，但每一年度累计金额不得超过1000元。</w:t>
      </w:r>
    </w:p>
    <w:p w14:paraId="676E4FA6"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（三）双方共同义务</w:t>
      </w:r>
    </w:p>
    <w:p w14:paraId="0DF28D3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甲乙双方有关人员的商业贿赂行为构成犯罪并移交司法机关处理的，合同各方应积极配合司法机关的处理。</w:t>
      </w:r>
    </w:p>
    <w:p w14:paraId="2D203EC3"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四、违约责任</w:t>
      </w:r>
    </w:p>
    <w:p w14:paraId="4914992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乙方违反本协议约定，拒不履行相关义务的，视为乙方违约。</w:t>
      </w:r>
    </w:p>
    <w:p w14:paraId="36435C1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1.若乙方向有业务对接关系的甲方人员及其亲属、特定关系人提供合同约定之外利益，包括但不限于明扣、暗扣、现金、购物卡、实物、有价证券、旅游或其他非物质性</w:t>
      </w:r>
      <w:r>
        <w:rPr>
          <w:rFonts w:ascii="仿宋_GB2312" w:eastAsia="仿宋_GB2312" w:hAnsi="宋体" w:cs="仿宋" w:hint="eastAsia"/>
          <w:sz w:val="24"/>
        </w:rPr>
        <w:lastRenderedPageBreak/>
        <w:t>利益等，根据实际情况按以下约定处理：</w:t>
      </w:r>
    </w:p>
    <w:p w14:paraId="51315ED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E10083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81802F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C36A79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7C8B21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1965BCF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（1）按主合同总价款的20%支付违约金。</w:t>
      </w:r>
    </w:p>
    <w:p w14:paraId="6F0FB6B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（2）无主合同总价款的按照已发生业务总额的20%支付违约金；无主合同总价款且暂未发生业务的，扣除合同履约保证金。</w:t>
      </w:r>
    </w:p>
    <w:p w14:paraId="48E22410"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（3）因主合同解除造成甲方其他损失的，按照主合同约定赔偿损失。</w:t>
      </w:r>
    </w:p>
    <w:p w14:paraId="268E44A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（4）如乙方未按约定支付违约金，乙方同意并认可使用保证金、预付款、应付款等</w:t>
      </w:r>
      <w:r>
        <w:rPr>
          <w:rFonts w:ascii="仿宋_GB2312" w:eastAsia="仿宋_GB2312" w:hAnsi="宋体" w:cs="仿宋" w:hint="eastAsia"/>
          <w:sz w:val="24"/>
        </w:rPr>
        <w:lastRenderedPageBreak/>
        <w:t>款项冲抵违约金。</w:t>
      </w:r>
    </w:p>
    <w:p w14:paraId="3AED1935"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（5）若乙方积极配合查处接受商业贿赂人员的，甲方可减少或免除相对应的违约金。</w:t>
      </w:r>
    </w:p>
    <w:p w14:paraId="34ECCBD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上述责任承担方式可单独适用，也可合并适用。</w:t>
      </w:r>
    </w:p>
    <w:p w14:paraId="7B55AD4E"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 xml:space="preserve">五、协议的生效、变更或解除 </w:t>
      </w:r>
    </w:p>
    <w:p w14:paraId="20E6893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1.本协议为主合同的补充内容，与主合同具有同样的法律效力。</w:t>
      </w:r>
    </w:p>
    <w:p w14:paraId="472BC56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2.本协议及主合同终止，本协议仍具有追溯相关责任的法律效力。</w:t>
      </w:r>
    </w:p>
    <w:p w14:paraId="7540A48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 xml:space="preserve">3.本协议的生效日期：自甲乙双方签字盖章之日起生效。 </w:t>
      </w:r>
    </w:p>
    <w:p w14:paraId="4BF4E460"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六、争议解决条款</w:t>
      </w:r>
    </w:p>
    <w:p w14:paraId="0CEA112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因履行本协议发生的任何纠纷，双方协商解决；如协商不成时，争议解决方式与主合同一致。</w:t>
      </w:r>
    </w:p>
    <w:p w14:paraId="0AA14D61"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七、其他</w:t>
      </w:r>
    </w:p>
    <w:p w14:paraId="692242E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1.甲乙双方确认在签订本协议前已仔细阅读上述条款内容，对本协议所产生的法律责任已清楚知悉并承诺遵守。</w:t>
      </w:r>
    </w:p>
    <w:p w14:paraId="626D686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2.本协议签订及甲乙双方各自持有份数均与主合同份数保持一致。</w:t>
      </w:r>
    </w:p>
    <w:p w14:paraId="1A4AA15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（以下无正文）</w:t>
      </w:r>
    </w:p>
    <w:p w14:paraId="3C1B63DD" w14:textId="77777777" w:rsidR="00C251D2" w:rsidRDefault="00C251D2" w:rsidP="00C251D2">
      <w:pPr>
        <w:wordWrap w:val="0"/>
        <w:spacing w:line="360" w:lineRule="auto"/>
        <w:ind w:firstLineChars="200" w:firstLine="480"/>
        <w:rPr>
          <w:rFonts w:ascii="仿宋_GB2312" w:eastAsia="仿宋_GB2312" w:hAnsi="宋体" w:cs="仿宋" w:hint="eastAsia"/>
          <w:sz w:val="24"/>
        </w:rPr>
      </w:pPr>
    </w:p>
    <w:p w14:paraId="01D2DB0C"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112A12F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1626124E"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4D9907E3"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02D0693C"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t>日期：</w:t>
      </w:r>
    </w:p>
    <w:p w14:paraId="796214D3" w14:textId="77777777" w:rsidR="00C251D2" w:rsidRDefault="00C251D2" w:rsidP="00C251D2">
      <w:pPr>
        <w:adjustRightInd w:val="0"/>
        <w:snapToGrid w:val="0"/>
        <w:spacing w:line="360" w:lineRule="auto"/>
        <w:ind w:firstLineChars="200" w:firstLine="480"/>
        <w:jc w:val="left"/>
        <w:rPr>
          <w:rFonts w:ascii="仿宋" w:eastAsia="仿宋" w:hAnsi="仿宋" w:cs="仿宋" w:hint="eastAsia"/>
          <w:sz w:val="24"/>
        </w:rPr>
      </w:pPr>
    </w:p>
    <w:sectPr w:rsidR="00C251D2">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ED238" w14:textId="77777777" w:rsidR="00142658" w:rsidRDefault="00142658" w:rsidP="00F14DF1">
      <w:r>
        <w:separator/>
      </w:r>
    </w:p>
  </w:endnote>
  <w:endnote w:type="continuationSeparator" w:id="0">
    <w:p w14:paraId="0CA313F4" w14:textId="77777777" w:rsidR="00142658" w:rsidRDefault="00142658" w:rsidP="00F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416EA" w14:textId="77777777" w:rsidR="00142658" w:rsidRDefault="00142658" w:rsidP="00F14DF1">
      <w:r>
        <w:separator/>
      </w:r>
    </w:p>
  </w:footnote>
  <w:footnote w:type="continuationSeparator" w:id="0">
    <w:p w14:paraId="6ECDDB9A" w14:textId="77777777" w:rsidR="00142658" w:rsidRDefault="00142658" w:rsidP="00F1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8C1C6E"/>
    <w:multiLevelType w:val="singleLevel"/>
    <w:tmpl w:val="CB8C1C6E"/>
    <w:lvl w:ilvl="0">
      <w:start w:val="1"/>
      <w:numFmt w:val="decimal"/>
      <w:suff w:val="nothing"/>
      <w:lvlText w:val="（%1）"/>
      <w:lvlJc w:val="left"/>
    </w:lvl>
  </w:abstractNum>
  <w:abstractNum w:abstractNumId="1" w15:restartNumberingAfterBreak="0">
    <w:nsid w:val="4AB9AC2C"/>
    <w:multiLevelType w:val="singleLevel"/>
    <w:tmpl w:val="4AB9AC2C"/>
    <w:lvl w:ilvl="0">
      <w:start w:val="1"/>
      <w:numFmt w:val="chineseCounting"/>
      <w:suff w:val="nothing"/>
      <w:lvlText w:val="%1、"/>
      <w:lvlJc w:val="left"/>
      <w:rPr>
        <w:rFonts w:hint="eastAsia"/>
      </w:rPr>
    </w:lvl>
  </w:abstractNum>
  <w:abstractNum w:abstractNumId="2" w15:restartNumberingAfterBreak="0">
    <w:nsid w:val="569B33D6"/>
    <w:multiLevelType w:val="singleLevel"/>
    <w:tmpl w:val="569B33D6"/>
    <w:lvl w:ilvl="0">
      <w:start w:val="1"/>
      <w:numFmt w:val="decimal"/>
      <w:suff w:val="nothing"/>
      <w:lvlText w:val="（%1）"/>
      <w:lvlJc w:val="left"/>
    </w:lvl>
  </w:abstractNum>
  <w:num w:numId="1" w16cid:durableId="1620994590">
    <w:abstractNumId w:val="1"/>
  </w:num>
  <w:num w:numId="2" w16cid:durableId="876544523">
    <w:abstractNumId w:val="0"/>
  </w:num>
  <w:num w:numId="3" w16cid:durableId="32185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42658"/>
    <w:rsid w:val="00150E6E"/>
    <w:rsid w:val="001B1822"/>
    <w:rsid w:val="00222927"/>
    <w:rsid w:val="002247DA"/>
    <w:rsid w:val="0023026B"/>
    <w:rsid w:val="00232942"/>
    <w:rsid w:val="00235BF0"/>
    <w:rsid w:val="00242ACE"/>
    <w:rsid w:val="002A3F4A"/>
    <w:rsid w:val="002C290A"/>
    <w:rsid w:val="002C4BAB"/>
    <w:rsid w:val="002C790E"/>
    <w:rsid w:val="002E1703"/>
    <w:rsid w:val="0030017F"/>
    <w:rsid w:val="00336FE0"/>
    <w:rsid w:val="00341730"/>
    <w:rsid w:val="003419B6"/>
    <w:rsid w:val="00362278"/>
    <w:rsid w:val="00374162"/>
    <w:rsid w:val="003C315C"/>
    <w:rsid w:val="003C3992"/>
    <w:rsid w:val="003D0D99"/>
    <w:rsid w:val="003F0558"/>
    <w:rsid w:val="003F6BA0"/>
    <w:rsid w:val="0040022E"/>
    <w:rsid w:val="00412334"/>
    <w:rsid w:val="00430C89"/>
    <w:rsid w:val="00435602"/>
    <w:rsid w:val="00456B20"/>
    <w:rsid w:val="0046226F"/>
    <w:rsid w:val="004779FD"/>
    <w:rsid w:val="00484E2C"/>
    <w:rsid w:val="00487E6C"/>
    <w:rsid w:val="00496F6A"/>
    <w:rsid w:val="004B4A9B"/>
    <w:rsid w:val="00512F2A"/>
    <w:rsid w:val="005503B2"/>
    <w:rsid w:val="00571B78"/>
    <w:rsid w:val="005859DA"/>
    <w:rsid w:val="005A011A"/>
    <w:rsid w:val="005C2427"/>
    <w:rsid w:val="005C5385"/>
    <w:rsid w:val="005D3F9B"/>
    <w:rsid w:val="005E6424"/>
    <w:rsid w:val="005F3B8C"/>
    <w:rsid w:val="006221CE"/>
    <w:rsid w:val="0064224C"/>
    <w:rsid w:val="00651D71"/>
    <w:rsid w:val="00663A35"/>
    <w:rsid w:val="0069188F"/>
    <w:rsid w:val="006978DD"/>
    <w:rsid w:val="006A309D"/>
    <w:rsid w:val="006A53AC"/>
    <w:rsid w:val="006D243A"/>
    <w:rsid w:val="0070205D"/>
    <w:rsid w:val="00710093"/>
    <w:rsid w:val="007261F0"/>
    <w:rsid w:val="00732C25"/>
    <w:rsid w:val="00783352"/>
    <w:rsid w:val="00786334"/>
    <w:rsid w:val="00793313"/>
    <w:rsid w:val="007969EC"/>
    <w:rsid w:val="007A2B1E"/>
    <w:rsid w:val="007B288F"/>
    <w:rsid w:val="007B63EB"/>
    <w:rsid w:val="007E1E30"/>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B36B0"/>
    <w:rsid w:val="00AF4C9E"/>
    <w:rsid w:val="00B02EFC"/>
    <w:rsid w:val="00B226A7"/>
    <w:rsid w:val="00B26923"/>
    <w:rsid w:val="00B425CA"/>
    <w:rsid w:val="00B66B6B"/>
    <w:rsid w:val="00B91BEC"/>
    <w:rsid w:val="00B93FA0"/>
    <w:rsid w:val="00BB0795"/>
    <w:rsid w:val="00BC473E"/>
    <w:rsid w:val="00C13723"/>
    <w:rsid w:val="00C251D2"/>
    <w:rsid w:val="00C35F5F"/>
    <w:rsid w:val="00C53E24"/>
    <w:rsid w:val="00CA7385"/>
    <w:rsid w:val="00CC3F84"/>
    <w:rsid w:val="00D460D9"/>
    <w:rsid w:val="00D62670"/>
    <w:rsid w:val="00D743B5"/>
    <w:rsid w:val="00DC38B5"/>
    <w:rsid w:val="00DD4237"/>
    <w:rsid w:val="00DE2116"/>
    <w:rsid w:val="00DE688F"/>
    <w:rsid w:val="00DF131C"/>
    <w:rsid w:val="00E10628"/>
    <w:rsid w:val="00E55F67"/>
    <w:rsid w:val="00E80DFF"/>
    <w:rsid w:val="00E9164E"/>
    <w:rsid w:val="00EC1EDC"/>
    <w:rsid w:val="00EF77A3"/>
    <w:rsid w:val="00F14DF1"/>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401144E6"/>
    <w:rsid w:val="422863B6"/>
    <w:rsid w:val="44DC50C3"/>
    <w:rsid w:val="45886FF9"/>
    <w:rsid w:val="4DFC67D6"/>
    <w:rsid w:val="504D3319"/>
    <w:rsid w:val="53651C00"/>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1D01B"/>
  <w15:docId w15:val="{74BB5D35-3063-46E5-B557-3A4A9D9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qFormat/>
    <w:rPr>
      <w:rFonts w:ascii="宋体" w:hAnsi="Calibri"/>
      <w:sz w:val="24"/>
      <w:szCs w:val="20"/>
    </w:rPr>
  </w:style>
  <w:style w:type="paragraph" w:styleId="a4">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5">
    <w:name w:val="Body Text Indent"/>
    <w:basedOn w:val="a"/>
    <w:qFormat/>
    <w:pPr>
      <w:spacing w:line="360" w:lineRule="auto"/>
      <w:ind w:firstLine="420"/>
    </w:pPr>
    <w:rPr>
      <w:szCs w:val="20"/>
    </w:rPr>
  </w:style>
  <w:style w:type="paragraph" w:styleId="a6">
    <w:name w:val="Plain Text"/>
    <w:basedOn w:val="a"/>
    <w:qFormat/>
    <w:rPr>
      <w:rFonts w:ascii="Courier New"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20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 w:type="paragraph" w:styleId="af2">
    <w:name w:val="Date"/>
    <w:basedOn w:val="a"/>
    <w:next w:val="a"/>
    <w:link w:val="af3"/>
    <w:uiPriority w:val="99"/>
    <w:semiHidden/>
    <w:unhideWhenUsed/>
    <w:rsid w:val="00C251D2"/>
    <w:pPr>
      <w:ind w:leftChars="2500" w:left="100"/>
    </w:pPr>
  </w:style>
  <w:style w:type="character" w:customStyle="1" w:styleId="af3">
    <w:name w:val="日期 字符"/>
    <w:basedOn w:val="a0"/>
    <w:link w:val="af2"/>
    <w:uiPriority w:val="99"/>
    <w:semiHidden/>
    <w:rsid w:val="00C251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18</Pages>
  <Words>5227</Words>
  <Characters>5699</Characters>
  <Application>Microsoft Office Word</Application>
  <DocSecurity>0</DocSecurity>
  <Lines>1139</Lines>
  <Paragraphs>910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张 张</cp:lastModifiedBy>
  <cp:revision>11</cp:revision>
  <dcterms:created xsi:type="dcterms:W3CDTF">2025-05-17T01:22:00Z</dcterms:created>
  <dcterms:modified xsi:type="dcterms:W3CDTF">2025-07-11T02:41:00Z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eyJoZGlkIjoiMGIzMTZhZTkxNjlmODcwNTkzYTk3YjhiZjcyZWZiOWIiLCJ1c2VySWQiOiI1MjY3MzA2MjgifQ==</vt:lpwstr>
  </property>
</Properties>
</file>