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B0748">
      <w:pPr>
        <w:spacing w:line="320" w:lineRule="exact"/>
        <w:ind w:firstLine="643" w:firstLineChars="200"/>
        <w:jc w:val="center"/>
        <w:rPr>
          <w:rFonts w:hint="default" w:ascii="仿宋_GB2312" w:hAnsi="宋体" w:eastAsia="仿宋_GB2312"/>
          <w:sz w:val="32"/>
          <w:szCs w:val="32"/>
          <w:lang w:val="en-US"/>
        </w:rPr>
      </w:pPr>
      <w:r>
        <w:rPr>
          <w:rFonts w:hint="eastAsia" w:ascii="仿宋_GB2312" w:hAnsi="宋体" w:eastAsia="仿宋_GB2312"/>
          <w:b/>
          <w:sz w:val="32"/>
          <w:szCs w:val="32"/>
          <w:lang w:val="en-US" w:eastAsia="zh-CN"/>
        </w:rPr>
        <w:t>成都子公司一件代发采招项目公告（二次）</w:t>
      </w:r>
    </w:p>
    <w:p w14:paraId="1436D276">
      <w:pPr>
        <w:spacing w:line="320" w:lineRule="exact"/>
        <w:ind w:firstLine="480" w:firstLineChars="200"/>
        <w:rPr>
          <w:rFonts w:ascii="仿宋_GB2312" w:hAnsi="宋体" w:eastAsia="仿宋_GB2312"/>
          <w:sz w:val="24"/>
          <w:szCs w:val="28"/>
        </w:rPr>
      </w:pPr>
    </w:p>
    <w:p w14:paraId="4AB95882">
      <w:pPr>
        <w:spacing w:line="320" w:lineRule="exact"/>
        <w:ind w:firstLine="480" w:firstLineChars="200"/>
        <w:jc w:val="left"/>
        <w:rPr>
          <w:rFonts w:hint="eastAsia" w:ascii="仿宋_GB2312" w:hAnsi="宋体" w:eastAsia="仿宋_GB2312"/>
          <w:sz w:val="24"/>
          <w:szCs w:val="28"/>
        </w:rPr>
      </w:pPr>
      <w:r>
        <w:rPr>
          <w:rFonts w:hint="eastAsia" w:ascii="仿宋_GB2312" w:hAnsi="宋体" w:eastAsia="仿宋_GB2312"/>
          <w:sz w:val="24"/>
          <w:szCs w:val="28"/>
        </w:rPr>
        <w:t>内蒙古蒙牛乳业（集团）股份有限公司采购中心就</w:t>
      </w:r>
      <w:r>
        <w:rPr>
          <w:rFonts w:hint="eastAsia" w:ascii="仿宋_GB2312" w:hAnsi="宋体" w:eastAsia="仿宋_GB2312"/>
          <w:sz w:val="24"/>
          <w:szCs w:val="28"/>
          <w:lang w:val="en-US" w:eastAsia="zh-CN"/>
        </w:rPr>
        <w:t>常温成都子公司一件代发采招项目</w:t>
      </w:r>
      <w:r>
        <w:rPr>
          <w:rFonts w:hint="eastAsia" w:ascii="仿宋_GB2312" w:hAnsi="宋体" w:eastAsia="仿宋_GB2312"/>
          <w:sz w:val="24"/>
          <w:szCs w:val="28"/>
        </w:rPr>
        <w:t>采招项目进</w:t>
      </w:r>
      <w:bookmarkStart w:id="0" w:name="OLE_LINK10"/>
      <w:bookmarkStart w:id="1" w:name="OLE_LINK9"/>
      <w:r>
        <w:rPr>
          <w:rFonts w:hint="eastAsia" w:ascii="仿宋_GB2312" w:hAnsi="宋体" w:eastAsia="仿宋_GB2312"/>
          <w:sz w:val="24"/>
          <w:szCs w:val="28"/>
        </w:rPr>
        <w:t>行询比价,欢迎符合资格条件的供应商参加。</w:t>
      </w:r>
    </w:p>
    <w:p w14:paraId="451E6088">
      <w:pPr>
        <w:spacing w:line="320" w:lineRule="exact"/>
        <w:ind w:firstLine="482" w:firstLineChars="200"/>
        <w:rPr>
          <w:rFonts w:hint="eastAsia" w:ascii="仿宋_GB2312" w:hAnsi="宋体" w:eastAsia="仿宋_GB2312"/>
          <w:sz w:val="24"/>
          <w:szCs w:val="28"/>
        </w:rPr>
      </w:pPr>
      <w:r>
        <w:rPr>
          <w:rFonts w:hint="eastAsia" w:ascii="仿宋_GB2312" w:hAnsi="宋体" w:eastAsia="仿宋_GB2312"/>
          <w:b/>
          <w:sz w:val="24"/>
          <w:szCs w:val="28"/>
        </w:rPr>
        <w:t>一、项目编号</w:t>
      </w:r>
      <w:bookmarkEnd w:id="0"/>
      <w:bookmarkEnd w:id="1"/>
      <w:r>
        <w:rPr>
          <w:rFonts w:hint="eastAsia" w:ascii="仿宋_GB2312" w:hAnsi="宋体" w:eastAsia="仿宋_GB2312"/>
          <w:b/>
          <w:sz w:val="24"/>
          <w:szCs w:val="28"/>
        </w:rPr>
        <w:t>：</w:t>
      </w:r>
      <w:r>
        <w:rPr>
          <w:rFonts w:hint="eastAsia" w:ascii="仿宋_GB2312" w:hAnsi="宋体" w:eastAsia="仿宋_GB2312"/>
          <w:sz w:val="24"/>
          <w:szCs w:val="28"/>
        </w:rPr>
        <w:t>MNCGJH-20250702-0016</w:t>
      </w:r>
    </w:p>
    <w:p w14:paraId="1EF97055">
      <w:pPr>
        <w:spacing w:line="320" w:lineRule="exact"/>
        <w:ind w:firstLine="482" w:firstLineChars="200"/>
        <w:jc w:val="left"/>
        <w:rPr>
          <w:rFonts w:hint="eastAsia" w:ascii="仿宋_GB2312" w:hAnsi="宋体" w:eastAsia="仿宋_GB2312"/>
          <w:sz w:val="24"/>
          <w:szCs w:val="28"/>
        </w:rPr>
      </w:pPr>
      <w:r>
        <w:rPr>
          <w:rFonts w:hint="eastAsia" w:ascii="仿宋_GB2312" w:hAnsi="宋体" w:eastAsia="仿宋_GB2312"/>
          <w:b/>
          <w:sz w:val="24"/>
          <w:szCs w:val="28"/>
        </w:rPr>
        <w:t>二、项目名称</w:t>
      </w:r>
      <w:r>
        <w:rPr>
          <w:rFonts w:hint="eastAsia" w:ascii="仿宋_GB2312" w:hAnsi="宋体" w:eastAsia="仿宋_GB2312"/>
          <w:sz w:val="24"/>
          <w:szCs w:val="28"/>
        </w:rPr>
        <w:t>：</w:t>
      </w:r>
      <w:r>
        <w:rPr>
          <w:rFonts w:hint="eastAsia" w:ascii="仿宋_GB2312" w:hAnsi="宋体" w:eastAsia="仿宋_GB2312"/>
          <w:sz w:val="24"/>
          <w:szCs w:val="28"/>
          <w:lang w:val="en-US" w:eastAsia="zh-CN"/>
        </w:rPr>
        <w:t>成都子公司一件代发采招项目</w:t>
      </w:r>
      <w:r>
        <w:rPr>
          <w:rFonts w:hint="eastAsia" w:ascii="仿宋_GB2312" w:hAnsi="宋体" w:eastAsia="仿宋_GB2312"/>
          <w:sz w:val="24"/>
          <w:szCs w:val="28"/>
        </w:rPr>
        <w:t>公告</w:t>
      </w:r>
    </w:p>
    <w:p w14:paraId="05F78606">
      <w:pPr>
        <w:spacing w:line="320" w:lineRule="exact"/>
        <w:ind w:firstLine="480" w:firstLineChars="200"/>
        <w:rPr>
          <w:rFonts w:ascii="仿宋_GB2312" w:hAnsi="宋体" w:eastAsia="仿宋_GB2312"/>
          <w:b/>
          <w:sz w:val="24"/>
          <w:szCs w:val="28"/>
        </w:rPr>
      </w:pPr>
      <w:r>
        <w:rPr>
          <w:rFonts w:hint="eastAsia" w:ascii="仿宋_GB2312" w:hAnsi="宋体" w:eastAsia="仿宋_GB2312"/>
          <w:sz w:val="24"/>
          <w:szCs w:val="28"/>
        </w:rPr>
        <w:t>三</w:t>
      </w:r>
      <w:r>
        <w:rPr>
          <w:rFonts w:hint="eastAsia" w:ascii="仿宋_GB2312" w:hAnsi="宋体" w:eastAsia="仿宋_GB2312"/>
          <w:b/>
          <w:sz w:val="24"/>
          <w:szCs w:val="28"/>
        </w:rPr>
        <w:t>、项目概况：</w:t>
      </w:r>
    </w:p>
    <w:p w14:paraId="78A286A5">
      <w:pPr>
        <w:widowControl/>
        <w:spacing w:line="320" w:lineRule="exact"/>
        <w:ind w:firstLine="480" w:firstLineChars="200"/>
        <w:jc w:val="left"/>
        <w:rPr>
          <w:rFonts w:hint="eastAsia" w:ascii="仿宋_GB2312" w:hAnsi="宋体" w:eastAsia="仿宋_GB2312"/>
          <w:sz w:val="24"/>
          <w:szCs w:val="28"/>
          <w:lang w:eastAsia="zh-CN"/>
        </w:rPr>
      </w:pPr>
      <w:r>
        <w:rPr>
          <w:rFonts w:hint="eastAsia" w:ascii="仿宋_GB2312" w:hAnsi="宋体" w:eastAsia="仿宋_GB2312"/>
          <w:sz w:val="24"/>
          <w:szCs w:val="28"/>
        </w:rPr>
        <w:t>1、项目简介：</w:t>
      </w:r>
      <w:r>
        <w:rPr>
          <w:rFonts w:ascii="仿宋_GB2312" w:hAnsi="宋体" w:eastAsia="仿宋_GB2312"/>
          <w:sz w:val="24"/>
          <w:szCs w:val="28"/>
        </w:rPr>
        <w:t>本项目主要针</w:t>
      </w:r>
      <w:r>
        <w:rPr>
          <w:rFonts w:hint="eastAsia" w:ascii="仿宋_GB2312" w:hAnsi="宋体" w:eastAsia="仿宋_GB2312"/>
          <w:sz w:val="24"/>
          <w:szCs w:val="28"/>
          <w:lang w:val="en-US" w:eastAsia="zh-CN"/>
        </w:rPr>
        <w:t>对成都子公司一件代发进行采</w:t>
      </w:r>
      <w:r>
        <w:rPr>
          <w:rFonts w:hint="eastAsia" w:ascii="仿宋_GB2312" w:hAnsi="宋体" w:eastAsia="仿宋_GB2312"/>
          <w:sz w:val="24"/>
          <w:szCs w:val="28"/>
          <w:highlight w:val="none"/>
          <w:lang w:val="en-US" w:eastAsia="zh-CN"/>
        </w:rPr>
        <w:t>招</w:t>
      </w:r>
      <w:r>
        <w:rPr>
          <w:rFonts w:hint="eastAsia" w:ascii="仿宋_GB2312" w:hAnsi="宋体" w:eastAsia="仿宋_GB2312"/>
          <w:sz w:val="24"/>
          <w:szCs w:val="28"/>
          <w:highlight w:val="none"/>
        </w:rPr>
        <w:t>，主要</w:t>
      </w:r>
      <w:r>
        <w:rPr>
          <w:rFonts w:ascii="仿宋_GB2312" w:hAnsi="宋体" w:eastAsia="仿宋_GB2312"/>
          <w:sz w:val="24"/>
          <w:szCs w:val="28"/>
          <w:highlight w:val="none"/>
        </w:rPr>
        <w:t>包括</w:t>
      </w:r>
      <w:r>
        <w:rPr>
          <w:rFonts w:hint="eastAsia" w:ascii="仿宋_GB2312" w:hAnsi="宋体" w:eastAsia="仿宋_GB2312"/>
          <w:sz w:val="24"/>
          <w:szCs w:val="28"/>
          <w:highlight w:val="none"/>
          <w:lang w:val="en-US" w:eastAsia="zh-CN"/>
        </w:rPr>
        <w:t>快递服务：根据要求进行全国快递发货，</w:t>
      </w:r>
      <w:r>
        <w:rPr>
          <w:rFonts w:hint="eastAsia" w:ascii="仿宋_GB2312" w:hAnsi="宋体" w:eastAsia="仿宋_GB2312"/>
          <w:sz w:val="24"/>
          <w:szCs w:val="28"/>
          <w:highlight w:val="none"/>
        </w:rPr>
        <w:t>包材采购：根据商</w:t>
      </w:r>
      <w:r>
        <w:rPr>
          <w:rFonts w:hint="eastAsia" w:ascii="仿宋_GB2312" w:hAnsi="宋体" w:eastAsia="仿宋_GB2312"/>
          <w:sz w:val="24"/>
          <w:szCs w:val="28"/>
        </w:rPr>
        <w:t>品特性定制采购包装材料（纸箱、气泡膜、标签等）</w:t>
      </w:r>
      <w:r>
        <w:rPr>
          <w:rFonts w:hint="eastAsia" w:ascii="仿宋_GB2312" w:hAnsi="宋体" w:eastAsia="仿宋_GB2312"/>
          <w:sz w:val="24"/>
          <w:szCs w:val="28"/>
          <w:lang w:eastAsia="zh-CN"/>
        </w:rPr>
        <w:t>。</w:t>
      </w:r>
      <w:r>
        <w:rPr>
          <w:rFonts w:hint="eastAsia" w:ascii="仿宋_GB2312" w:hAnsi="宋体" w:eastAsia="仿宋_GB2312"/>
          <w:sz w:val="24"/>
          <w:szCs w:val="28"/>
          <w:lang w:val="en-US" w:eastAsia="zh-CN"/>
        </w:rPr>
        <w:t>产品</w:t>
      </w:r>
      <w:r>
        <w:rPr>
          <w:rFonts w:hint="eastAsia" w:ascii="仿宋_GB2312" w:hAnsi="宋体" w:eastAsia="仿宋_GB2312"/>
          <w:sz w:val="24"/>
          <w:szCs w:val="28"/>
          <w:lang w:eastAsia="zh-CN"/>
        </w:rPr>
        <w:t>打包：按订单需求完成商品分拣、质检、包装、贴标等全流程操作。</w:t>
      </w:r>
      <w:r>
        <w:rPr>
          <w:rFonts w:hint="eastAsia" w:ascii="仿宋_GB2312" w:hAnsi="宋体" w:eastAsia="仿宋_GB2312"/>
          <w:sz w:val="24"/>
          <w:szCs w:val="28"/>
          <w:lang w:val="en-US" w:eastAsia="zh-CN"/>
        </w:rPr>
        <w:t>对接电商平台抓取订单</w:t>
      </w:r>
      <w:r>
        <w:rPr>
          <w:rFonts w:hint="eastAsia" w:ascii="仿宋_GB2312" w:hAnsi="宋体" w:eastAsia="仿宋_GB2312"/>
          <w:sz w:val="24"/>
          <w:szCs w:val="28"/>
        </w:rPr>
        <w:t>等；</w:t>
      </w:r>
    </w:p>
    <w:p w14:paraId="72DB87A3">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2、合同签订周期：</w:t>
      </w:r>
      <w:r>
        <w:rPr>
          <w:rFonts w:hint="eastAsia" w:ascii="仿宋_GB2312" w:hAnsi="宋体" w:eastAsia="仿宋_GB2312"/>
          <w:sz w:val="24"/>
          <w:szCs w:val="28"/>
          <w:highlight w:val="yellow"/>
          <w:lang w:val="en-US" w:eastAsia="zh-CN"/>
        </w:rPr>
        <w:t>一</w:t>
      </w:r>
      <w:r>
        <w:rPr>
          <w:rFonts w:ascii="仿宋_GB2312" w:hAnsi="宋体" w:eastAsia="仿宋_GB2312"/>
          <w:color w:val="000000"/>
          <w:sz w:val="24"/>
          <w:szCs w:val="28"/>
          <w:highlight w:val="yellow"/>
        </w:rPr>
        <w:t>年期，自合同签订之日起计算。</w:t>
      </w:r>
    </w:p>
    <w:p w14:paraId="10B3D82A">
      <w:pPr>
        <w:spacing w:line="320" w:lineRule="exact"/>
        <w:ind w:firstLine="482" w:firstLineChars="200"/>
        <w:rPr>
          <w:rFonts w:ascii="仿宋_GB2312" w:hAnsi="宋体" w:eastAsia="仿宋_GB2312"/>
          <w:b/>
          <w:sz w:val="24"/>
          <w:szCs w:val="28"/>
        </w:rPr>
      </w:pPr>
      <w:r>
        <w:rPr>
          <w:rFonts w:hint="eastAsia" w:ascii="仿宋_GB2312" w:hAnsi="宋体" w:eastAsia="仿宋_GB2312"/>
          <w:b/>
          <w:sz w:val="24"/>
          <w:szCs w:val="28"/>
        </w:rPr>
        <w:t>四、资格要求：</w:t>
      </w:r>
    </w:p>
    <w:p w14:paraId="62DA43D9">
      <w:pPr>
        <w:spacing w:line="320" w:lineRule="exact"/>
        <w:ind w:firstLine="480" w:firstLineChars="200"/>
        <w:rPr>
          <w:rFonts w:hint="eastAsia" w:ascii="仿宋_GB2312" w:hAnsi="宋体" w:eastAsia="仿宋_GB2312"/>
          <w:sz w:val="24"/>
          <w:szCs w:val="28"/>
        </w:rPr>
      </w:pPr>
      <w:r>
        <w:rPr>
          <w:rFonts w:hint="eastAsia" w:ascii="仿宋_GB2312" w:hAnsi="宋体" w:eastAsia="仿宋_GB2312"/>
          <w:sz w:val="24"/>
          <w:szCs w:val="28"/>
        </w:rPr>
        <w:t>1、投标方须在中华人民共和国境内注册并具有独立法人资格，具有</w:t>
      </w:r>
      <w:bookmarkStart w:id="2" w:name="_Hlk60831646"/>
      <w:r>
        <w:rPr>
          <w:rFonts w:hint="eastAsia" w:ascii="仿宋_GB2312" w:hAnsi="宋体" w:eastAsia="仿宋_GB2312"/>
          <w:sz w:val="24"/>
          <w:szCs w:val="28"/>
        </w:rPr>
        <w:t>有效的</w:t>
      </w:r>
      <w:bookmarkStart w:id="3" w:name="OLE_LINK94"/>
      <w:bookmarkStart w:id="4" w:name="OLE_LINK95"/>
      <w:r>
        <w:rPr>
          <w:rFonts w:hint="eastAsia" w:ascii="仿宋_GB2312" w:hAnsi="宋体" w:eastAsia="仿宋_GB2312"/>
          <w:sz w:val="24"/>
          <w:szCs w:val="28"/>
        </w:rPr>
        <w:t>营业执照</w:t>
      </w:r>
      <w:bookmarkEnd w:id="2"/>
      <w:bookmarkEnd w:id="3"/>
      <w:bookmarkEnd w:id="4"/>
      <w:r>
        <w:rPr>
          <w:rFonts w:hint="eastAsia" w:ascii="仿宋_GB2312" w:hAnsi="宋体" w:eastAsia="仿宋_GB2312"/>
          <w:sz w:val="24"/>
          <w:szCs w:val="28"/>
        </w:rPr>
        <w:t>且注册资金在</w:t>
      </w:r>
      <w:r>
        <w:rPr>
          <w:rFonts w:hint="eastAsia" w:ascii="仿宋_GB2312" w:hAnsi="宋体" w:eastAsia="仿宋_GB2312"/>
          <w:sz w:val="24"/>
          <w:szCs w:val="28"/>
          <w:highlight w:val="yellow"/>
          <w:lang w:val="en-US" w:eastAsia="zh-CN"/>
        </w:rPr>
        <w:t>200</w:t>
      </w:r>
      <w:r>
        <w:rPr>
          <w:rFonts w:hint="eastAsia" w:ascii="仿宋_GB2312" w:hAnsi="宋体" w:eastAsia="仿宋_GB2312"/>
          <w:sz w:val="24"/>
          <w:szCs w:val="28"/>
          <w:highlight w:val="yellow"/>
        </w:rPr>
        <w:t>万元人民币</w:t>
      </w:r>
      <w:r>
        <w:rPr>
          <w:rFonts w:hint="eastAsia" w:ascii="仿宋_GB2312" w:hAnsi="宋体" w:eastAsia="仿宋_GB2312"/>
          <w:sz w:val="24"/>
          <w:szCs w:val="28"/>
        </w:rPr>
        <w:t>（外币按注册时汇率计算）及以上，以企业营业执照为准；</w:t>
      </w:r>
    </w:p>
    <w:p w14:paraId="7F2C8014">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2、竞谈人近两年须具有一个及以上电子商务食品物流</w:t>
      </w:r>
      <w:r>
        <w:rPr>
          <w:rFonts w:hint="eastAsia" w:ascii="仿宋_GB2312" w:hAnsi="宋体" w:eastAsia="仿宋_GB2312"/>
          <w:sz w:val="24"/>
          <w:szCs w:val="28"/>
          <w:lang w:val="en-US" w:eastAsia="zh-CN"/>
        </w:rPr>
        <w:t>一件代发</w:t>
      </w:r>
      <w:r>
        <w:rPr>
          <w:rFonts w:hint="eastAsia" w:ascii="仿宋_GB2312" w:hAnsi="宋体" w:eastAsia="仿宋_GB2312"/>
          <w:sz w:val="24"/>
          <w:szCs w:val="28"/>
        </w:rPr>
        <w:t>类似项目业绩（以合同为准）；</w:t>
      </w:r>
    </w:p>
    <w:p w14:paraId="23C7AF46">
      <w:pPr>
        <w:spacing w:line="320" w:lineRule="exact"/>
        <w:ind w:firstLine="480" w:firstLineChars="200"/>
        <w:rPr>
          <w:rFonts w:hint="eastAsia" w:ascii="仿宋_GB2312" w:hAnsi="宋体" w:eastAsia="仿宋_GB2312"/>
          <w:sz w:val="24"/>
          <w:szCs w:val="28"/>
        </w:rPr>
      </w:pPr>
      <w:r>
        <w:rPr>
          <w:rFonts w:hint="eastAsia" w:ascii="仿宋_GB2312" w:hAnsi="宋体" w:eastAsia="仿宋_GB2312"/>
          <w:sz w:val="24"/>
          <w:szCs w:val="28"/>
        </w:rPr>
        <w:t>3、投标方具有一般纳税人资格，能开具增值税专用发票（提供相关证明材料）；</w:t>
      </w:r>
    </w:p>
    <w:p w14:paraId="2D6EE015">
      <w:pPr>
        <w:spacing w:line="320" w:lineRule="exact"/>
        <w:ind w:right="84" w:rightChars="40" w:firstLine="480" w:firstLineChars="200"/>
        <w:rPr>
          <w:rFonts w:ascii="仿宋_GB2312" w:hAnsi="宋体" w:eastAsia="仿宋_GB2312"/>
          <w:sz w:val="24"/>
          <w:szCs w:val="28"/>
        </w:rPr>
      </w:pPr>
      <w:r>
        <w:rPr>
          <w:rFonts w:hint="eastAsia" w:ascii="仿宋_GB2312" w:hAnsi="宋体" w:eastAsia="仿宋_GB2312"/>
          <w:sz w:val="24"/>
          <w:szCs w:val="28"/>
        </w:rPr>
        <w:t>4、投标人未被列入国家企业信用信息公示系统（http://www.gsxt.gov.cn/index.html）严重+违法失信企业名单</w:t>
      </w:r>
    </w:p>
    <w:p w14:paraId="66A64DCE">
      <w:pPr>
        <w:pStyle w:val="9"/>
        <w:spacing w:before="0" w:beforeAutospacing="0" w:after="0" w:afterAutospacing="0" w:line="320" w:lineRule="exact"/>
        <w:ind w:firstLine="480" w:firstLineChars="200"/>
        <w:rPr>
          <w:rFonts w:ascii="仿宋_GB2312" w:eastAsia="仿宋_GB2312" w:cs="Times New Roman"/>
          <w:kern w:val="2"/>
          <w:szCs w:val="28"/>
        </w:rPr>
      </w:pPr>
      <w:r>
        <w:rPr>
          <w:rFonts w:ascii="仿宋_GB2312" w:hAnsi="宋体" w:eastAsia="仿宋_GB2312"/>
          <w:sz w:val="24"/>
          <w:szCs w:val="28"/>
        </w:rPr>
        <w:t>5</w:t>
      </w:r>
      <w:r>
        <w:rPr>
          <w:rFonts w:hint="eastAsia" w:ascii="仿宋_GB2312" w:hAnsi="宋体" w:eastAsia="仿宋_GB2312"/>
          <w:sz w:val="24"/>
          <w:szCs w:val="28"/>
        </w:rPr>
        <w:t>、</w:t>
      </w:r>
      <w:r>
        <w:rPr>
          <w:rFonts w:hint="eastAsia" w:ascii="仿宋_GB2312" w:eastAsia="仿宋_GB2312" w:cs="Times New Roman"/>
          <w:kern w:val="2"/>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62EEE671">
      <w:pPr>
        <w:spacing w:line="320" w:lineRule="exact"/>
        <w:ind w:right="84" w:rightChars="40" w:firstLine="420" w:firstLineChars="200"/>
        <w:rPr>
          <w:rFonts w:hint="eastAsia" w:ascii="仿宋_GB2312" w:hAnsi="宋体" w:eastAsia="仿宋_GB2312"/>
          <w:sz w:val="24"/>
          <w:szCs w:val="28"/>
        </w:rPr>
      </w:pPr>
      <w:r>
        <w:rPr>
          <w:rFonts w:ascii="仿宋_GB2312" w:eastAsia="仿宋_GB2312" w:cs="Times New Roman"/>
          <w:kern w:val="2"/>
          <w:szCs w:val="28"/>
        </w:rPr>
        <w:t>6</w:t>
      </w:r>
      <w:r>
        <w:rPr>
          <w:rFonts w:hint="eastAsia" w:ascii="仿宋_GB2312" w:eastAsia="仿宋_GB2312" w:cs="Times New Roman"/>
          <w:kern w:val="2"/>
          <w:szCs w:val="28"/>
        </w:rPr>
        <w:t>、</w:t>
      </w:r>
      <w:r>
        <w:rPr>
          <w:rFonts w:hint="eastAsia" w:ascii="仿宋_GB2312" w:hAnsi="宋体" w:eastAsia="仿宋_GB2312"/>
          <w:sz w:val="24"/>
          <w:szCs w:val="28"/>
        </w:rPr>
        <w:t>本次询比价不接受多家单位联合报价，不允许分包或转包。</w:t>
      </w:r>
    </w:p>
    <w:p w14:paraId="3DFC680E">
      <w:pPr>
        <w:spacing w:line="320" w:lineRule="exact"/>
        <w:ind w:right="84" w:rightChars="40" w:firstLine="480" w:firstLineChars="200"/>
        <w:rPr>
          <w:rFonts w:ascii="仿宋_GB2312" w:hAnsi="宋体" w:eastAsia="仿宋_GB2312"/>
          <w:sz w:val="24"/>
          <w:szCs w:val="28"/>
        </w:rPr>
      </w:pPr>
      <w:r>
        <w:rPr>
          <w:rFonts w:ascii="仿宋_GB2312" w:hAnsi="宋体" w:eastAsia="仿宋_GB2312"/>
          <w:sz w:val="24"/>
          <w:szCs w:val="28"/>
        </w:rPr>
        <w:t>7</w:t>
      </w:r>
      <w:r>
        <w:rPr>
          <w:rFonts w:hint="eastAsia" w:ascii="仿宋_GB2312" w:hAnsi="宋体" w:eastAsia="仿宋_GB2312"/>
          <w:sz w:val="24"/>
          <w:szCs w:val="28"/>
        </w:rPr>
        <w:t>、不接受中粮及蒙牛供应商黑名单（以蒙牛集团采购执行管理部下发的黑名单为准）的企业参与竞争；</w:t>
      </w:r>
    </w:p>
    <w:p w14:paraId="6B48F0CA">
      <w:pPr>
        <w:spacing w:line="320" w:lineRule="exact"/>
        <w:ind w:firstLine="482" w:firstLineChars="200"/>
        <w:jc w:val="left"/>
        <w:rPr>
          <w:rFonts w:ascii="仿宋" w:hAnsi="仿宋" w:eastAsia="仿宋"/>
          <w:b/>
          <w:i/>
          <w:color w:val="FF0000"/>
          <w:sz w:val="24"/>
          <w:szCs w:val="28"/>
        </w:rPr>
      </w:pPr>
      <w:r>
        <w:rPr>
          <w:rFonts w:hint="eastAsia" w:ascii="仿宋_GB2312" w:hAnsi="宋体" w:eastAsia="仿宋_GB2312"/>
          <w:b/>
          <w:color w:val="000000"/>
          <w:sz w:val="24"/>
          <w:szCs w:val="28"/>
        </w:rPr>
        <w:t>五、报名须知</w:t>
      </w:r>
    </w:p>
    <w:p w14:paraId="50756567">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（一）</w:t>
      </w:r>
      <w:r>
        <w:rPr>
          <w:rFonts w:hint="eastAsia" w:ascii="仿宋_GB2312" w:hAnsi="宋体" w:eastAsia="仿宋_GB2312"/>
          <w:sz w:val="24"/>
          <w:szCs w:val="28"/>
          <w:highlight w:val="yellow"/>
        </w:rPr>
        <w:t>报名资格文件（组成及顺序按照如下要求提供）</w:t>
      </w:r>
      <w:r>
        <w:rPr>
          <w:rFonts w:hint="eastAsia" w:ascii="仿宋_GB2312" w:hAnsi="宋体" w:eastAsia="仿宋_GB2312"/>
          <w:sz w:val="24"/>
          <w:szCs w:val="28"/>
        </w:rPr>
        <w:t>：</w:t>
      </w:r>
      <w:r>
        <w:rPr>
          <w:rFonts w:ascii="仿宋_GB2312" w:hAnsi="宋体" w:eastAsia="仿宋_GB2312"/>
          <w:sz w:val="24"/>
          <w:szCs w:val="28"/>
        </w:rPr>
        <w:t xml:space="preserve"> </w:t>
      </w:r>
    </w:p>
    <w:p w14:paraId="74983FFD">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1、</w:t>
      </w:r>
      <w:bookmarkStart w:id="5" w:name="OLE_LINK96"/>
      <w:r>
        <w:rPr>
          <w:rFonts w:hint="eastAsia" w:ascii="仿宋_GB2312" w:hAnsi="宋体" w:eastAsia="仿宋_GB2312"/>
          <w:sz w:val="24"/>
          <w:szCs w:val="28"/>
        </w:rPr>
        <w:t>营业执照副本、税务登记证副本、组织机构代码证副本（多证合一提供营业执照副本）复印件</w:t>
      </w:r>
      <w:r>
        <w:rPr>
          <w:rFonts w:ascii="仿宋_GB2312" w:hAnsi="宋体" w:eastAsia="仿宋_GB2312"/>
          <w:sz w:val="24"/>
          <w:szCs w:val="28"/>
        </w:rPr>
        <w:t>以及开户行信息并</w:t>
      </w:r>
      <w:r>
        <w:rPr>
          <w:rFonts w:hint="eastAsia" w:ascii="仿宋_GB2312" w:hAnsi="宋体" w:eastAsia="仿宋_GB2312"/>
          <w:sz w:val="24"/>
          <w:szCs w:val="28"/>
        </w:rPr>
        <w:t>加盖公章</w:t>
      </w:r>
      <w:bookmarkEnd w:id="5"/>
      <w:r>
        <w:rPr>
          <w:rFonts w:hint="eastAsia" w:ascii="仿宋_GB2312" w:hAnsi="宋体" w:eastAsia="仿宋_GB2312"/>
          <w:sz w:val="24"/>
          <w:szCs w:val="28"/>
        </w:rPr>
        <w:t>；</w:t>
      </w:r>
    </w:p>
    <w:p w14:paraId="408B2157">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2、报名信息确认表（附件1）</w:t>
      </w:r>
    </w:p>
    <w:p w14:paraId="07332F5A">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3</w:t>
      </w:r>
      <w:r>
        <w:rPr>
          <w:rFonts w:hint="eastAsia" w:ascii="仿宋_GB2312" w:hAnsi="宋体" w:eastAsia="仿宋_GB2312"/>
          <w:sz w:val="24"/>
          <w:szCs w:val="28"/>
        </w:rPr>
        <w:t>、法定代表人证明书或授权委托书（附件2）；</w:t>
      </w:r>
    </w:p>
    <w:p w14:paraId="01A2E9DD">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备注：如果法定代表人报名，请附法定代表人身份证明书及身份证信息，如果被授权委托人报名，请附授权委托书原件及身份证信息，另外，需提供被授权委托人在本单位2</w:t>
      </w:r>
      <w:r>
        <w:rPr>
          <w:rFonts w:ascii="仿宋_GB2312" w:hAnsi="宋体" w:eastAsia="仿宋_GB2312"/>
          <w:sz w:val="24"/>
          <w:szCs w:val="28"/>
        </w:rPr>
        <w:t>02</w:t>
      </w:r>
      <w:r>
        <w:rPr>
          <w:rFonts w:hint="eastAsia" w:ascii="仿宋_GB2312" w:hAnsi="宋体" w:eastAsia="仿宋_GB2312"/>
          <w:sz w:val="24"/>
          <w:szCs w:val="28"/>
        </w:rPr>
        <w:t>5年1月-5月任意三个月社保缴纳的证明文件；</w:t>
      </w:r>
    </w:p>
    <w:p w14:paraId="02659194">
      <w:pPr>
        <w:widowControl/>
        <w:spacing w:line="320" w:lineRule="exact"/>
        <w:ind w:firstLine="480" w:firstLineChars="200"/>
        <w:jc w:val="left"/>
        <w:rPr>
          <w:rFonts w:hint="default" w:ascii="仿宋_GB2312" w:hAnsi="宋体" w:eastAsia="仿宋_GB2312"/>
          <w:sz w:val="24"/>
          <w:szCs w:val="28"/>
          <w:highlight w:val="none"/>
          <w:lang w:val="en-US" w:eastAsia="zh-CN"/>
        </w:rPr>
      </w:pPr>
      <w:r>
        <w:rPr>
          <w:rFonts w:ascii="仿宋_GB2312" w:hAnsi="宋体" w:eastAsia="仿宋_GB2312"/>
          <w:sz w:val="24"/>
          <w:szCs w:val="28"/>
          <w:highlight w:val="none"/>
        </w:rPr>
        <w:t>4、</w:t>
      </w:r>
      <w:r>
        <w:rPr>
          <w:rFonts w:hint="eastAsia" w:ascii="仿宋_GB2312" w:hAnsi="宋体" w:eastAsia="仿宋_GB2312"/>
          <w:sz w:val="24"/>
          <w:szCs w:val="28"/>
          <w:highlight w:val="none"/>
        </w:rPr>
        <w:t>能开具</w:t>
      </w:r>
      <w:r>
        <w:rPr>
          <w:rFonts w:hint="eastAsia" w:ascii="仿宋_GB2312" w:hAnsi="宋体" w:eastAsia="仿宋_GB2312"/>
          <w:sz w:val="24"/>
          <w:szCs w:val="28"/>
          <w:highlight w:val="none"/>
          <w:lang w:val="en-US" w:eastAsia="zh-CN"/>
        </w:rPr>
        <w:t>6</w:t>
      </w:r>
      <w:r>
        <w:rPr>
          <w:rFonts w:hint="eastAsia" w:ascii="仿宋_GB2312" w:hAnsi="宋体" w:eastAsia="仿宋_GB2312"/>
          <w:sz w:val="24"/>
          <w:szCs w:val="28"/>
          <w:highlight w:val="none"/>
        </w:rPr>
        <w:t>%</w:t>
      </w:r>
      <w:r>
        <w:rPr>
          <w:rFonts w:hint="eastAsia" w:ascii="仿宋_GB2312" w:hAnsi="宋体" w:eastAsia="仿宋_GB2312"/>
          <w:sz w:val="24"/>
          <w:szCs w:val="28"/>
          <w:highlight w:val="none"/>
          <w:lang w:val="en-US" w:eastAsia="zh-CN"/>
        </w:rPr>
        <w:t>快递服务和物流辅助</w:t>
      </w:r>
      <w:r>
        <w:rPr>
          <w:rFonts w:hint="eastAsia" w:ascii="仿宋_GB2312" w:hAnsi="宋体" w:eastAsia="仿宋_GB2312"/>
          <w:sz w:val="24"/>
          <w:szCs w:val="28"/>
          <w:highlight w:val="none"/>
        </w:rPr>
        <w:t>增值税发票的资格，提供</w:t>
      </w:r>
      <w:r>
        <w:rPr>
          <w:rFonts w:hint="eastAsia" w:ascii="仿宋_GB2312" w:hAnsi="宋体" w:eastAsia="仿宋_GB2312"/>
          <w:sz w:val="24"/>
          <w:szCs w:val="28"/>
          <w:highlight w:val="none"/>
          <w:lang w:val="en-US" w:eastAsia="zh-CN"/>
        </w:rPr>
        <w:t>6</w:t>
      </w:r>
      <w:r>
        <w:rPr>
          <w:rFonts w:hint="eastAsia" w:ascii="仿宋_GB2312" w:hAnsi="宋体" w:eastAsia="仿宋_GB2312"/>
          <w:sz w:val="24"/>
          <w:szCs w:val="28"/>
          <w:highlight w:val="none"/>
        </w:rPr>
        <w:t>%</w:t>
      </w:r>
      <w:r>
        <w:rPr>
          <w:rFonts w:hint="eastAsia" w:ascii="仿宋_GB2312" w:hAnsi="宋体" w:eastAsia="仿宋_GB2312"/>
          <w:sz w:val="24"/>
          <w:szCs w:val="28"/>
          <w:highlight w:val="none"/>
          <w:lang w:val="en-US" w:eastAsia="zh-CN"/>
        </w:rPr>
        <w:t>快递服务和物流辅助</w:t>
      </w:r>
      <w:r>
        <w:rPr>
          <w:rFonts w:hint="eastAsia" w:ascii="仿宋_GB2312" w:hAnsi="宋体" w:eastAsia="仿宋_GB2312"/>
          <w:sz w:val="24"/>
          <w:szCs w:val="28"/>
          <w:highlight w:val="none"/>
        </w:rPr>
        <w:t>增值税发票一张以及一般纳税人认定资格证明材料；</w:t>
      </w:r>
    </w:p>
    <w:p w14:paraId="383E6A95">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5、</w:t>
      </w:r>
      <w:r>
        <w:rPr>
          <w:rFonts w:hint="eastAsia" w:ascii="仿宋_GB2312" w:hAnsi="宋体" w:eastAsia="仿宋_GB2312"/>
          <w:sz w:val="24"/>
          <w:szCs w:val="28"/>
        </w:rPr>
        <w:t>提供本企业2024或2023年度财务报表或第三方财务审计报告（如提供的是年度财务报表则需同时提供税务系统线上截图或盖当地税务局公章的年度增值税纳税申报表）；</w:t>
      </w:r>
    </w:p>
    <w:p w14:paraId="58466E90">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6、企业纳税证明材料：企业最近1年任意3个月的依法纳税证明材料；</w:t>
      </w:r>
    </w:p>
    <w:p w14:paraId="59867E1E">
      <w:pPr>
        <w:widowControl/>
        <w:spacing w:line="320" w:lineRule="exact"/>
        <w:ind w:firstLine="480" w:firstLineChars="200"/>
        <w:jc w:val="left"/>
        <w:rPr>
          <w:rFonts w:hint="eastAsia" w:ascii="仿宋_GB2312" w:hAnsi="宋体" w:eastAsia="仿宋_GB2312"/>
          <w:sz w:val="24"/>
          <w:szCs w:val="28"/>
        </w:rPr>
      </w:pPr>
      <w:r>
        <w:rPr>
          <w:rFonts w:hint="eastAsia" w:ascii="仿宋_GB2312" w:hAnsi="宋体" w:eastAsia="仿宋_GB2312"/>
          <w:sz w:val="24"/>
          <w:szCs w:val="28"/>
        </w:rPr>
        <w:t>7、</w:t>
      </w:r>
      <w:bookmarkStart w:id="6" w:name="OLE_LINK97"/>
      <w:bookmarkStart w:id="7" w:name="OLE_LINK98"/>
      <w:r>
        <w:rPr>
          <w:rFonts w:hint="eastAsia" w:ascii="仿宋_GB2312" w:hAnsi="宋体" w:eastAsia="仿宋_GB2312"/>
          <w:sz w:val="24"/>
          <w:szCs w:val="28"/>
        </w:rPr>
        <w:t>企业纳社保缴纳证明</w:t>
      </w:r>
      <w:r>
        <w:rPr>
          <w:rFonts w:hint="eastAsia" w:ascii="仿宋_GB2312" w:hAnsi="宋体" w:eastAsia="仿宋_GB2312"/>
          <w:sz w:val="24"/>
          <w:szCs w:val="28"/>
          <w:lang w:val="en-US" w:eastAsia="zh-CN"/>
        </w:rPr>
        <w:t>材料：</w:t>
      </w:r>
      <w:r>
        <w:rPr>
          <w:rFonts w:hint="eastAsia" w:ascii="仿宋_GB2312" w:hAnsi="宋体" w:eastAsia="仿宋_GB2312"/>
          <w:sz w:val="24"/>
          <w:szCs w:val="28"/>
        </w:rPr>
        <w:t>企业最近1年任意3个月的社保缴纳证明材料</w:t>
      </w:r>
      <w:bookmarkEnd w:id="6"/>
      <w:bookmarkEnd w:id="7"/>
      <w:r>
        <w:rPr>
          <w:rFonts w:hint="eastAsia" w:ascii="仿宋_GB2312" w:hAnsi="宋体" w:eastAsia="仿宋_GB2312"/>
          <w:sz w:val="24"/>
          <w:szCs w:val="28"/>
        </w:rPr>
        <w:t>；</w:t>
      </w:r>
    </w:p>
    <w:p w14:paraId="296EEABF">
      <w:pPr>
        <w:widowControl/>
        <w:spacing w:line="320" w:lineRule="exact"/>
        <w:ind w:firstLine="480" w:firstLineChars="200"/>
        <w:jc w:val="left"/>
        <w:rPr>
          <w:rFonts w:hint="eastAsia" w:ascii="仿宋_GB2312" w:hAnsi="宋体" w:eastAsia="仿宋_GB2312"/>
          <w:sz w:val="24"/>
          <w:szCs w:val="28"/>
          <w:highlight w:val="none"/>
        </w:rPr>
      </w:pPr>
      <w:r>
        <w:rPr>
          <w:rFonts w:hint="eastAsia" w:ascii="仿宋_GB2312" w:hAnsi="宋体" w:eastAsia="仿宋_GB2312"/>
          <w:sz w:val="24"/>
          <w:szCs w:val="28"/>
          <w:highlight w:val="none"/>
        </w:rPr>
        <w:t>8、</w:t>
      </w:r>
      <w:r>
        <w:rPr>
          <w:rFonts w:hint="eastAsia" w:ascii="仿宋_GB2312" w:hAnsi="宋体" w:eastAsia="仿宋_GB2312"/>
          <w:sz w:val="24"/>
          <w:szCs w:val="28"/>
        </w:rPr>
        <w:t>提供近两年一个以上电子商务食品物流</w:t>
      </w:r>
      <w:r>
        <w:rPr>
          <w:rFonts w:hint="eastAsia" w:ascii="仿宋_GB2312" w:hAnsi="宋体" w:eastAsia="仿宋_GB2312"/>
          <w:sz w:val="24"/>
          <w:szCs w:val="28"/>
          <w:lang w:val="en-US" w:eastAsia="zh-CN"/>
        </w:rPr>
        <w:t>一件代发</w:t>
      </w:r>
      <w:r>
        <w:rPr>
          <w:rFonts w:hint="eastAsia" w:ascii="仿宋_GB2312" w:hAnsi="宋体" w:eastAsia="仿宋_GB2312"/>
          <w:sz w:val="24"/>
          <w:szCs w:val="28"/>
        </w:rPr>
        <w:t>业务类似项目的证明材料（以合同为准）；</w:t>
      </w:r>
    </w:p>
    <w:p w14:paraId="2273698D">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highlight w:val="none"/>
        </w:rPr>
        <w:t>9</w:t>
      </w:r>
      <w:r>
        <w:rPr>
          <w:rFonts w:hint="eastAsia" w:ascii="仿宋_GB2312" w:hAnsi="宋体" w:eastAsia="仿宋_GB2312"/>
          <w:sz w:val="24"/>
          <w:szCs w:val="28"/>
          <w:highlight w:val="none"/>
          <w:lang w:eastAsia="zh-CN"/>
        </w:rPr>
        <w:t>、</w:t>
      </w:r>
      <w:r>
        <w:rPr>
          <w:rFonts w:hint="eastAsia" w:ascii="仿宋_GB2312" w:hAnsi="宋体" w:eastAsia="仿宋_GB2312"/>
          <w:sz w:val="24"/>
          <w:szCs w:val="28"/>
        </w:rPr>
        <w:t>关于聘用蒙牛在职人员亲属（含特定关系人）及离职人员的告知函（附件4）</w:t>
      </w:r>
    </w:p>
    <w:p w14:paraId="2D513BAD">
      <w:pPr>
        <w:widowControl/>
        <w:spacing w:line="320" w:lineRule="exact"/>
        <w:ind w:firstLine="480" w:firstLineChars="200"/>
        <w:jc w:val="left"/>
        <w:rPr>
          <w:rFonts w:hint="eastAsia" w:ascii="仿宋_GB2312" w:hAnsi="宋体" w:eastAsia="仿宋_GB2312"/>
          <w:sz w:val="24"/>
          <w:szCs w:val="28"/>
        </w:rPr>
      </w:pPr>
      <w:r>
        <w:rPr>
          <w:rFonts w:hint="eastAsia" w:ascii="仿宋_GB2312" w:hAnsi="宋体" w:eastAsia="仿宋_GB2312"/>
          <w:sz w:val="24"/>
          <w:szCs w:val="28"/>
        </w:rPr>
        <w:t>1</w:t>
      </w:r>
      <w:r>
        <w:rPr>
          <w:rFonts w:hint="eastAsia" w:ascii="仿宋_GB2312" w:hAnsi="宋体" w:eastAsia="仿宋_GB2312"/>
          <w:sz w:val="24"/>
          <w:szCs w:val="28"/>
          <w:lang w:val="en-US" w:eastAsia="zh-CN"/>
        </w:rPr>
        <w:t>0</w:t>
      </w:r>
      <w:r>
        <w:rPr>
          <w:rFonts w:hint="eastAsia" w:ascii="仿宋_GB2312" w:hAnsi="宋体" w:eastAsia="仿宋_GB2312"/>
          <w:sz w:val="24"/>
          <w:szCs w:val="28"/>
        </w:rPr>
        <w:t>、提供失信企业名查询截图加盖公章，步骤参考【打开“国家企业信用信息公示系统”官网http://www.gsxt.gov.cn/index.html-输入单位名称-查询</w:t>
      </w:r>
    </w:p>
    <w:p w14:paraId="3D99FEA1">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1</w:t>
      </w:r>
      <w:r>
        <w:rPr>
          <w:rFonts w:hint="eastAsia" w:ascii="仿宋_GB2312" w:hAnsi="宋体" w:eastAsia="仿宋_GB2312"/>
          <w:sz w:val="24"/>
          <w:szCs w:val="28"/>
          <w:lang w:val="en-US" w:eastAsia="zh-CN"/>
        </w:rPr>
        <w:t>1</w:t>
      </w:r>
      <w:r>
        <w:rPr>
          <w:rFonts w:hint="eastAsia" w:ascii="仿宋_GB2312" w:hAnsi="宋体" w:eastAsia="仿宋_GB2312"/>
          <w:sz w:val="24"/>
          <w:szCs w:val="28"/>
        </w:rPr>
        <w:t>、</w:t>
      </w:r>
      <w:bookmarkStart w:id="8" w:name="OLE_LINK100"/>
      <w:bookmarkStart w:id="9" w:name="OLE_LINK99"/>
      <w:r>
        <w:rPr>
          <w:rFonts w:hint="eastAsia" w:ascii="仿宋_GB2312" w:hAnsi="宋体" w:eastAsia="仿宋_GB2312"/>
          <w:sz w:val="24"/>
          <w:szCs w:val="28"/>
        </w:rPr>
        <w:t>保密承诺书</w:t>
      </w:r>
      <w:bookmarkEnd w:id="8"/>
      <w:bookmarkEnd w:id="9"/>
      <w:r>
        <w:rPr>
          <w:rFonts w:hint="eastAsia" w:ascii="仿宋_GB2312" w:hAnsi="宋体" w:eastAsia="仿宋_GB2312"/>
          <w:sz w:val="24"/>
          <w:szCs w:val="28"/>
        </w:rPr>
        <w:t>（附件</w:t>
      </w:r>
      <w:r>
        <w:rPr>
          <w:rFonts w:ascii="仿宋_GB2312" w:hAnsi="宋体" w:eastAsia="仿宋_GB2312"/>
          <w:sz w:val="24"/>
          <w:szCs w:val="28"/>
        </w:rPr>
        <w:t>3</w:t>
      </w:r>
      <w:r>
        <w:rPr>
          <w:rFonts w:hint="eastAsia" w:ascii="仿宋_GB2312" w:hAnsi="宋体" w:eastAsia="仿宋_GB2312"/>
          <w:sz w:val="24"/>
          <w:szCs w:val="28"/>
        </w:rPr>
        <w:t>）</w:t>
      </w:r>
    </w:p>
    <w:p w14:paraId="494A5591">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（二）签章要求</w:t>
      </w:r>
    </w:p>
    <w:p w14:paraId="0C5E67FC">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提交材料要求盖章的必须是单位公章（负责人印章属于签字）。合同专用章、投标专用章、销售专用章等均视为无效。</w:t>
      </w:r>
    </w:p>
    <w:p w14:paraId="7E4214D8">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（三）资格文件报送</w:t>
      </w:r>
    </w:p>
    <w:p w14:paraId="6BEC20AF">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资格文件需要在有效期内，提供签章扫描件，符合资质要求条件投标方均可报名，请各投标方在</w:t>
      </w:r>
      <w:r>
        <w:rPr>
          <w:rFonts w:hint="eastAsia" w:ascii="仿宋_GB2312" w:hAnsi="宋体" w:eastAsia="仿宋_GB2312"/>
          <w:b/>
          <w:sz w:val="24"/>
          <w:szCs w:val="28"/>
          <w:highlight w:val="yellow"/>
        </w:rPr>
        <w:t>2025年</w:t>
      </w:r>
      <w:r>
        <w:rPr>
          <w:rFonts w:hint="eastAsia" w:ascii="仿宋_GB2312" w:hAnsi="宋体" w:eastAsia="仿宋_GB2312"/>
          <w:b/>
          <w:sz w:val="24"/>
          <w:szCs w:val="28"/>
          <w:highlight w:val="yellow"/>
          <w:lang w:val="en-US" w:eastAsia="zh-CN"/>
        </w:rPr>
        <w:t>7</w:t>
      </w:r>
      <w:r>
        <w:rPr>
          <w:rFonts w:hint="eastAsia" w:ascii="仿宋_GB2312" w:hAnsi="宋体" w:eastAsia="仿宋_GB2312"/>
          <w:b/>
          <w:sz w:val="24"/>
          <w:szCs w:val="28"/>
          <w:highlight w:val="yellow"/>
        </w:rPr>
        <w:t>月</w:t>
      </w:r>
      <w:r>
        <w:rPr>
          <w:rFonts w:hint="eastAsia" w:ascii="仿宋_GB2312" w:hAnsi="宋体" w:eastAsia="仿宋_GB2312"/>
          <w:b/>
          <w:sz w:val="24"/>
          <w:szCs w:val="28"/>
          <w:highlight w:val="yellow"/>
          <w:lang w:val="en-US" w:eastAsia="zh-CN"/>
        </w:rPr>
        <w:t>24</w:t>
      </w:r>
      <w:r>
        <w:rPr>
          <w:rFonts w:hint="eastAsia" w:ascii="仿宋_GB2312" w:hAnsi="宋体" w:eastAsia="仿宋_GB2312"/>
          <w:b/>
          <w:sz w:val="24"/>
          <w:szCs w:val="28"/>
          <w:highlight w:val="yellow"/>
        </w:rPr>
        <w:t>日</w:t>
      </w:r>
      <w:r>
        <w:rPr>
          <w:rFonts w:hint="eastAsia" w:ascii="仿宋_GB2312" w:hAnsi="宋体" w:eastAsia="仿宋_GB2312"/>
          <w:b/>
          <w:sz w:val="24"/>
          <w:szCs w:val="28"/>
          <w:highlight w:val="yellow"/>
          <w:lang w:val="en-US" w:eastAsia="zh-CN"/>
        </w:rPr>
        <w:t>17</w:t>
      </w:r>
      <w:r>
        <w:rPr>
          <w:rFonts w:hint="eastAsia" w:ascii="仿宋_GB2312" w:hAnsi="宋体" w:eastAsia="仿宋_GB2312"/>
          <w:sz w:val="24"/>
          <w:szCs w:val="28"/>
        </w:rPr>
        <w:t>点前将以上资质文件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14:paraId="591F3742">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color w:val="000000"/>
          <w:sz w:val="24"/>
          <w:szCs w:val="28"/>
        </w:rPr>
        <w:t>开标现场需携带以上资格文件原件</w:t>
      </w:r>
    </w:p>
    <w:p w14:paraId="24601DFF">
      <w:pPr>
        <w:widowControl/>
        <w:spacing w:line="320" w:lineRule="exact"/>
        <w:ind w:firstLine="482" w:firstLineChars="200"/>
        <w:jc w:val="left"/>
        <w:rPr>
          <w:rFonts w:ascii="仿宋_GB2312" w:hAnsi="宋体" w:eastAsia="仿宋_GB2312"/>
          <w:b/>
          <w:sz w:val="24"/>
          <w:szCs w:val="28"/>
        </w:rPr>
      </w:pPr>
      <w:r>
        <w:rPr>
          <w:rFonts w:ascii="仿宋_GB2312" w:hAnsi="宋体" w:eastAsia="仿宋_GB2312"/>
          <w:b/>
          <w:sz w:val="24"/>
          <w:szCs w:val="28"/>
        </w:rPr>
        <w:t>报名流程：</w:t>
      </w:r>
    </w:p>
    <w:p w14:paraId="5819018E">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第一步：注册-需到</w:t>
      </w:r>
      <w:r>
        <w:rPr>
          <w:rFonts w:hint="eastAsia" w:ascii="仿宋_GB2312" w:hAnsi="宋体" w:eastAsia="仿宋_GB2312"/>
          <w:sz w:val="24"/>
          <w:szCs w:val="28"/>
        </w:rPr>
        <w:t>蒙牛集团供应链关系管理平台</w:t>
      </w:r>
      <w:r>
        <w:rPr>
          <w:rFonts w:ascii="仿宋_GB2312" w:hAnsi="宋体" w:eastAsia="仿宋_GB2312"/>
          <w:sz w:val="24"/>
          <w:szCs w:val="28"/>
        </w:rPr>
        <w:t>注册</w:t>
      </w:r>
      <w:r>
        <w:rPr>
          <w:rFonts w:hint="eastAsia" w:ascii="仿宋_GB2312" w:hAnsi="宋体" w:eastAsia="仿宋_GB2312"/>
          <w:sz w:val="24"/>
          <w:szCs w:val="28"/>
        </w:rPr>
        <w:t>；（已注册的供应商无需注册）</w:t>
      </w:r>
    </w:p>
    <w:p w14:paraId="627F60D5">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网址</w:t>
      </w:r>
      <w:r>
        <w:fldChar w:fldCharType="begin"/>
      </w:r>
      <w:r>
        <w:instrText xml:space="preserve"> HYPERLINK "https://srm.mengniu.cn/sap/bc/webdynpro/sap/zregistration" </w:instrText>
      </w:r>
      <w:r>
        <w:fldChar w:fldCharType="separate"/>
      </w:r>
      <w:r>
        <w:rPr>
          <w:rStyle w:val="12"/>
          <w:rFonts w:hint="eastAsia" w:ascii="仿宋_GB2312" w:hAnsi="宋体" w:eastAsia="仿宋_GB2312"/>
          <w:sz w:val="24"/>
          <w:szCs w:val="28"/>
        </w:rPr>
        <w:t>https://srm.mengniu.cn/sap/bc/webdynpro/sap/zregistration</w:t>
      </w:r>
      <w:r>
        <w:rPr>
          <w:rStyle w:val="12"/>
          <w:rFonts w:hint="eastAsia" w:ascii="仿宋_GB2312" w:hAnsi="宋体" w:eastAsia="仿宋_GB2312"/>
          <w:sz w:val="24"/>
          <w:szCs w:val="28"/>
        </w:rPr>
        <w:fldChar w:fldCharType="end"/>
      </w:r>
      <w:r>
        <w:rPr>
          <w:rFonts w:ascii="仿宋_GB2312" w:hAnsi="宋体" w:eastAsia="仿宋_GB2312"/>
          <w:sz w:val="24"/>
          <w:szCs w:val="28"/>
          <w:u w:val="single"/>
        </w:rPr>
        <w:t>（客服电话</w:t>
      </w:r>
      <w:r>
        <w:rPr>
          <w:rFonts w:hint="eastAsia" w:ascii="仿宋_GB2312" w:hAnsi="宋体" w:eastAsia="仿宋_GB2312"/>
          <w:sz w:val="24"/>
          <w:szCs w:val="28"/>
          <w:u w:val="single"/>
        </w:rPr>
        <w:t>4</w:t>
      </w:r>
      <w:r>
        <w:rPr>
          <w:rFonts w:ascii="仿宋_GB2312" w:hAnsi="宋体" w:eastAsia="仿宋_GB2312"/>
          <w:sz w:val="24"/>
          <w:szCs w:val="28"/>
          <w:u w:val="single"/>
        </w:rPr>
        <w:t>008108111）</w:t>
      </w:r>
    </w:p>
    <w:p w14:paraId="601E57A6">
      <w:pPr>
        <w:widowControl/>
        <w:spacing w:line="320" w:lineRule="exact"/>
        <w:ind w:firstLine="480" w:firstLineChars="200"/>
        <w:jc w:val="left"/>
        <w:rPr>
          <w:rFonts w:ascii="仿宋_GB2312" w:hAnsi="宋体" w:eastAsia="仿宋_GB2312"/>
          <w:b/>
          <w:sz w:val="24"/>
          <w:szCs w:val="28"/>
          <w:highlight w:val="yellow"/>
        </w:rPr>
      </w:pPr>
      <w:r>
        <w:rPr>
          <w:rFonts w:hint="eastAsia" w:ascii="仿宋_GB2312" w:hAnsi="宋体" w:eastAsia="仿宋_GB2312"/>
          <w:sz w:val="24"/>
          <w:szCs w:val="28"/>
        </w:rPr>
        <w:t>【注册时，</w:t>
      </w:r>
      <w:r>
        <w:rPr>
          <w:rFonts w:hint="eastAsia" w:ascii="仿宋_GB2312" w:hAnsi="宋体" w:eastAsia="仿宋_GB2312"/>
          <w:b/>
          <w:bCs/>
          <w:sz w:val="24"/>
          <w:szCs w:val="28"/>
        </w:rPr>
        <w:t>供应商类别选择参考：仓储运输类</w:t>
      </w:r>
      <w:r>
        <w:rPr>
          <w:rFonts w:hint="eastAsia" w:ascii="仿宋_GB2312" w:hAnsi="宋体" w:eastAsia="仿宋_GB2312"/>
          <w:sz w:val="24"/>
          <w:szCs w:val="28"/>
        </w:rPr>
        <w:t>，注册后联系业务对接人曹毅，电话/钉钉号：</w:t>
      </w:r>
      <w:r>
        <w:rPr>
          <w:rFonts w:ascii="仿宋_GB2312" w:hAnsi="宋体" w:eastAsia="仿宋_GB2312"/>
          <w:sz w:val="24"/>
          <w:szCs w:val="28"/>
        </w:rPr>
        <w:t>15754879436</w:t>
      </w:r>
      <w:r>
        <w:rPr>
          <w:rFonts w:hint="eastAsia" w:ascii="仿宋_GB2312" w:hAnsi="宋体" w:eastAsia="仿宋_GB2312"/>
          <w:sz w:val="24"/>
          <w:szCs w:val="28"/>
        </w:rPr>
        <w:t xml:space="preserve">    进行准入，</w:t>
      </w:r>
      <w:r>
        <w:rPr>
          <w:rFonts w:ascii="仿宋_GB2312" w:hAnsi="宋体" w:eastAsia="仿宋_GB2312"/>
          <w:b/>
          <w:sz w:val="24"/>
          <w:szCs w:val="28"/>
        </w:rPr>
        <w:t>注册</w:t>
      </w:r>
      <w:r>
        <w:rPr>
          <w:rFonts w:hint="eastAsia" w:ascii="仿宋_GB2312" w:hAnsi="宋体" w:eastAsia="仿宋_GB2312"/>
          <w:b/>
          <w:sz w:val="24"/>
          <w:szCs w:val="28"/>
        </w:rPr>
        <w:t>并完成准入</w:t>
      </w:r>
      <w:r>
        <w:rPr>
          <w:rFonts w:ascii="仿宋_GB2312" w:hAnsi="宋体" w:eastAsia="仿宋_GB2312"/>
          <w:b/>
          <w:sz w:val="24"/>
          <w:szCs w:val="28"/>
        </w:rPr>
        <w:t>时间为：</w:t>
      </w:r>
      <w:r>
        <w:rPr>
          <w:rFonts w:ascii="仿宋_GB2312" w:hAnsi="宋体" w:eastAsia="仿宋_GB2312"/>
          <w:b/>
          <w:sz w:val="24"/>
          <w:szCs w:val="28"/>
          <w:highlight w:val="yellow"/>
        </w:rPr>
        <w:t>202</w:t>
      </w:r>
      <w:r>
        <w:rPr>
          <w:rFonts w:hint="eastAsia" w:ascii="仿宋_GB2312" w:hAnsi="宋体" w:eastAsia="仿宋_GB2312"/>
          <w:b/>
          <w:sz w:val="24"/>
          <w:szCs w:val="28"/>
          <w:highlight w:val="yellow"/>
        </w:rPr>
        <w:t>5</w:t>
      </w:r>
      <w:r>
        <w:rPr>
          <w:rFonts w:ascii="仿宋_GB2312" w:hAnsi="宋体" w:eastAsia="仿宋_GB2312"/>
          <w:b/>
          <w:sz w:val="24"/>
          <w:szCs w:val="28"/>
          <w:highlight w:val="yellow"/>
        </w:rPr>
        <w:t>年</w:t>
      </w:r>
      <w:r>
        <w:rPr>
          <w:rFonts w:hint="eastAsia" w:ascii="仿宋_GB2312" w:hAnsi="宋体" w:eastAsia="仿宋_GB2312"/>
          <w:b/>
          <w:sz w:val="24"/>
          <w:szCs w:val="28"/>
          <w:highlight w:val="yellow"/>
          <w:lang w:val="en-US" w:eastAsia="zh-CN"/>
        </w:rPr>
        <w:t>7</w:t>
      </w:r>
      <w:r>
        <w:rPr>
          <w:rFonts w:ascii="仿宋_GB2312" w:hAnsi="宋体" w:eastAsia="仿宋_GB2312"/>
          <w:b/>
          <w:sz w:val="24"/>
          <w:szCs w:val="28"/>
          <w:highlight w:val="yellow"/>
        </w:rPr>
        <w:t>月</w:t>
      </w:r>
      <w:r>
        <w:rPr>
          <w:rFonts w:hint="eastAsia" w:ascii="仿宋_GB2312" w:hAnsi="宋体" w:eastAsia="仿宋_GB2312"/>
          <w:b/>
          <w:sz w:val="24"/>
          <w:szCs w:val="28"/>
          <w:highlight w:val="yellow"/>
          <w:lang w:val="en-US" w:eastAsia="zh-CN"/>
        </w:rPr>
        <w:t>18</w:t>
      </w:r>
      <w:r>
        <w:rPr>
          <w:rFonts w:ascii="仿宋_GB2312" w:hAnsi="宋体" w:eastAsia="仿宋_GB2312"/>
          <w:b/>
          <w:sz w:val="24"/>
          <w:szCs w:val="28"/>
          <w:highlight w:val="yellow"/>
        </w:rPr>
        <w:t>日-</w:t>
      </w:r>
      <w:r>
        <w:rPr>
          <w:rFonts w:hint="eastAsia" w:ascii="仿宋_GB2312" w:hAnsi="宋体" w:eastAsia="仿宋_GB2312"/>
          <w:b/>
          <w:sz w:val="24"/>
          <w:szCs w:val="28"/>
          <w:highlight w:val="yellow"/>
          <w:lang w:val="en-US" w:eastAsia="zh-CN"/>
        </w:rPr>
        <w:t>7月22</w:t>
      </w:r>
      <w:r>
        <w:rPr>
          <w:rFonts w:ascii="仿宋_GB2312" w:hAnsi="宋体" w:eastAsia="仿宋_GB2312"/>
          <w:b/>
          <w:sz w:val="24"/>
          <w:szCs w:val="28"/>
          <w:highlight w:val="yellow"/>
        </w:rPr>
        <w:t>日，</w:t>
      </w:r>
      <w:r>
        <w:rPr>
          <w:rFonts w:hint="eastAsia" w:ascii="仿宋_GB2312" w:hAnsi="宋体" w:eastAsia="仿宋_GB2312"/>
          <w:b/>
          <w:sz w:val="24"/>
          <w:szCs w:val="28"/>
          <w:highlight w:val="yellow"/>
        </w:rPr>
        <w:t>准入通过后次日生成报名账号】</w:t>
      </w:r>
    </w:p>
    <w:p w14:paraId="0AF036D2">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第二步：报名-</w:t>
      </w:r>
      <w:r>
        <w:rPr>
          <w:rFonts w:hint="eastAsia" w:ascii="仿宋_GB2312" w:hAnsi="宋体" w:eastAsia="仿宋_GB2312"/>
          <w:sz w:val="24"/>
          <w:szCs w:val="28"/>
        </w:rPr>
        <w:t>登录蒙牛集团电子采购招标平台报名，账号：</w:t>
      </w:r>
      <w:r>
        <w:rPr>
          <w:rFonts w:ascii="仿宋_GB2312" w:hAnsi="宋体" w:eastAsia="仿宋_GB2312"/>
          <w:sz w:val="24"/>
          <w:szCs w:val="28"/>
        </w:rPr>
        <w:t>社会统一信用代码</w:t>
      </w:r>
      <w:r>
        <w:rPr>
          <w:rFonts w:hint="eastAsia" w:ascii="仿宋_GB2312" w:hAnsi="宋体" w:eastAsia="仿宋_GB2312"/>
          <w:sz w:val="24"/>
          <w:szCs w:val="28"/>
        </w:rPr>
        <w:t>+初始密码；</w:t>
      </w:r>
    </w:p>
    <w:p w14:paraId="0F4624AB">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网址</w:t>
      </w:r>
      <w:r>
        <w:fldChar w:fldCharType="begin"/>
      </w:r>
      <w:r>
        <w:instrText xml:space="preserve"> HYPERLINK "https://zbcg.mengniu.cn/" \l "/home" \t "_blank" </w:instrText>
      </w:r>
      <w:r>
        <w:fldChar w:fldCharType="separate"/>
      </w:r>
      <w:r>
        <w:rPr>
          <w:rStyle w:val="12"/>
          <w:rFonts w:hint="eastAsia" w:ascii="仿宋_GB2312" w:hAnsi="宋体" w:eastAsia="仿宋_GB2312"/>
          <w:sz w:val="24"/>
          <w:szCs w:val="28"/>
        </w:rPr>
        <w:t>https://zbcg.mengniu.cn/#/home</w:t>
      </w:r>
      <w:r>
        <w:rPr>
          <w:rStyle w:val="12"/>
          <w:rFonts w:hint="eastAsia" w:ascii="仿宋_GB2312" w:hAnsi="宋体" w:eastAsia="仿宋_GB2312"/>
          <w:sz w:val="24"/>
          <w:szCs w:val="28"/>
        </w:rPr>
        <w:fldChar w:fldCharType="end"/>
      </w:r>
      <w:r>
        <w:rPr>
          <w:rFonts w:ascii="仿宋_GB2312" w:hAnsi="宋体" w:eastAsia="仿宋_GB2312"/>
          <w:sz w:val="24"/>
          <w:szCs w:val="28"/>
          <w:u w:val="single"/>
        </w:rPr>
        <w:t xml:space="preserve"> （客服电话01021362559）</w:t>
      </w:r>
      <w:r>
        <w:rPr>
          <w:rFonts w:hint="eastAsia" w:ascii="仿宋_GB2312" w:hAnsi="宋体" w:eastAsia="仿宋_GB2312"/>
          <w:sz w:val="24"/>
          <w:szCs w:val="28"/>
          <w:u w:val="single"/>
        </w:rPr>
        <w:t>。</w:t>
      </w:r>
      <w:r>
        <w:rPr>
          <w:rFonts w:hint="eastAsia" w:ascii="仿宋_GB2312" w:hAnsi="宋体" w:eastAsia="仿宋_GB2312"/>
          <w:sz w:val="24"/>
          <w:szCs w:val="28"/>
        </w:rPr>
        <w:t>点开单位名称-鼠标点到“列入严重违法失信名单（黑名单）信息 ”-截图】。</w:t>
      </w:r>
    </w:p>
    <w:p w14:paraId="2410178A">
      <w:pPr>
        <w:spacing w:line="300" w:lineRule="auto"/>
        <w:rPr>
          <w:rFonts w:ascii="仿宋_GB2312" w:hAnsi="宋体" w:eastAsia="仿宋_GB2312"/>
          <w:b/>
          <w:sz w:val="24"/>
          <w:szCs w:val="28"/>
          <w:highlight w:val="yellow"/>
        </w:rPr>
      </w:pPr>
      <w:r>
        <w:rPr>
          <w:rFonts w:hint="eastAsia" w:ascii="仿宋_GB2312" w:hAnsi="宋体" w:eastAsia="仿宋_GB2312"/>
          <w:b/>
          <w:sz w:val="24"/>
          <w:szCs w:val="28"/>
        </w:rPr>
        <w:t>六、项目时间安排及要求：</w:t>
      </w:r>
    </w:p>
    <w:p w14:paraId="333F791C">
      <w:pPr>
        <w:widowControl/>
        <w:spacing w:line="300" w:lineRule="auto"/>
        <w:ind w:firstLine="220" w:firstLineChars="100"/>
        <w:jc w:val="left"/>
        <w:rPr>
          <w:rFonts w:ascii="仿宋" w:hAnsi="仿宋" w:eastAsia="仿宋" w:cs="仿宋"/>
          <w:b/>
          <w:sz w:val="22"/>
          <w:szCs w:val="22"/>
          <w:highlight w:val="yellow"/>
        </w:rPr>
      </w:pPr>
      <w:r>
        <w:rPr>
          <w:rFonts w:hint="eastAsia" w:ascii="仿宋" w:hAnsi="仿宋" w:eastAsia="仿宋" w:cs="仿宋"/>
          <w:sz w:val="22"/>
          <w:szCs w:val="22"/>
          <w:highlight w:val="yellow"/>
        </w:rPr>
        <w:t>1、报名时间：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18</w:t>
      </w:r>
      <w:r>
        <w:rPr>
          <w:rFonts w:hint="eastAsia" w:ascii="仿宋" w:hAnsi="仿宋" w:eastAsia="仿宋" w:cs="仿宋"/>
          <w:sz w:val="22"/>
          <w:szCs w:val="22"/>
          <w:highlight w:val="yellow"/>
          <w:u w:val="single"/>
        </w:rPr>
        <w:t>日</w:t>
      </w:r>
      <w:r>
        <w:rPr>
          <w:rFonts w:hint="eastAsia" w:ascii="仿宋" w:hAnsi="仿宋" w:eastAsia="仿宋" w:cs="仿宋"/>
          <w:sz w:val="22"/>
          <w:szCs w:val="22"/>
          <w:highlight w:val="yellow"/>
          <w:u w:val="single"/>
          <w:lang w:val="en-US" w:eastAsia="zh-CN"/>
        </w:rPr>
        <w:t>17点</w:t>
      </w:r>
      <w:bookmarkStart w:id="11" w:name="_GoBack"/>
      <w:bookmarkEnd w:id="11"/>
      <w:r>
        <w:rPr>
          <w:rFonts w:hint="eastAsia" w:ascii="仿宋" w:hAnsi="仿宋" w:eastAsia="仿宋" w:cs="仿宋"/>
          <w:sz w:val="22"/>
          <w:szCs w:val="22"/>
          <w:highlight w:val="yellow"/>
          <w:u w:val="single"/>
        </w:rPr>
        <w:t>-</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23</w:t>
      </w:r>
      <w:r>
        <w:rPr>
          <w:rFonts w:hint="eastAsia" w:ascii="仿宋" w:hAnsi="仿宋" w:eastAsia="仿宋" w:cs="仿宋"/>
          <w:sz w:val="22"/>
          <w:szCs w:val="22"/>
          <w:highlight w:val="yellow"/>
          <w:u w:val="single"/>
        </w:rPr>
        <w:t>日</w:t>
      </w:r>
      <w:r>
        <w:rPr>
          <w:rFonts w:hint="eastAsia" w:ascii="仿宋" w:hAnsi="仿宋" w:eastAsia="仿宋" w:cs="仿宋"/>
          <w:sz w:val="22"/>
          <w:szCs w:val="22"/>
          <w:highlight w:val="yellow"/>
          <w:u w:val="single"/>
          <w:lang w:val="en-US" w:eastAsia="zh-CN"/>
        </w:rPr>
        <w:t>17</w:t>
      </w:r>
      <w:r>
        <w:rPr>
          <w:rFonts w:hint="eastAsia" w:ascii="仿宋" w:hAnsi="仿宋" w:eastAsia="仿宋" w:cs="仿宋"/>
          <w:sz w:val="22"/>
          <w:szCs w:val="22"/>
          <w:highlight w:val="yellow"/>
          <w:u w:val="single"/>
        </w:rPr>
        <w:t xml:space="preserve">点前 </w:t>
      </w:r>
      <w:r>
        <w:rPr>
          <w:rFonts w:hint="eastAsia" w:ascii="仿宋" w:hAnsi="仿宋" w:eastAsia="仿宋" w:cs="仿宋"/>
          <w:sz w:val="22"/>
          <w:szCs w:val="22"/>
          <w:highlight w:val="yellow"/>
        </w:rPr>
        <w:t>；</w:t>
      </w:r>
    </w:p>
    <w:p w14:paraId="2119D04A">
      <w:pPr>
        <w:widowControl/>
        <w:spacing w:line="300" w:lineRule="auto"/>
        <w:ind w:firstLine="220" w:firstLineChars="100"/>
        <w:jc w:val="left"/>
        <w:rPr>
          <w:rFonts w:ascii="仿宋" w:hAnsi="仿宋" w:eastAsia="仿宋" w:cs="仿宋"/>
          <w:sz w:val="22"/>
          <w:szCs w:val="22"/>
          <w:highlight w:val="yellow"/>
        </w:rPr>
      </w:pPr>
      <w:r>
        <w:rPr>
          <w:rFonts w:hint="eastAsia" w:ascii="仿宋" w:hAnsi="仿宋" w:eastAsia="仿宋" w:cs="仿宋"/>
          <w:sz w:val="22"/>
          <w:szCs w:val="22"/>
          <w:highlight w:val="yellow"/>
        </w:rPr>
        <w:t>2、资格预审时间：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24</w:t>
      </w:r>
      <w:r>
        <w:rPr>
          <w:rFonts w:hint="eastAsia" w:ascii="仿宋" w:hAnsi="仿宋" w:eastAsia="仿宋" w:cs="仿宋"/>
          <w:sz w:val="22"/>
          <w:szCs w:val="22"/>
          <w:highlight w:val="yellow"/>
          <w:u w:val="single"/>
        </w:rPr>
        <w:t>日1</w:t>
      </w:r>
      <w:r>
        <w:rPr>
          <w:rFonts w:ascii="仿宋" w:hAnsi="仿宋" w:eastAsia="仿宋" w:cs="仿宋"/>
          <w:sz w:val="22"/>
          <w:szCs w:val="22"/>
          <w:highlight w:val="yellow"/>
          <w:u w:val="single"/>
        </w:rPr>
        <w:t>7</w:t>
      </w:r>
      <w:r>
        <w:rPr>
          <w:rFonts w:hint="eastAsia" w:ascii="仿宋" w:hAnsi="仿宋" w:eastAsia="仿宋" w:cs="仿宋"/>
          <w:sz w:val="22"/>
          <w:szCs w:val="22"/>
          <w:highlight w:val="yellow"/>
          <w:u w:val="single"/>
        </w:rPr>
        <w:t>点前</w:t>
      </w:r>
      <w:r>
        <w:rPr>
          <w:rFonts w:hint="eastAsia" w:ascii="仿宋" w:hAnsi="仿宋" w:eastAsia="仿宋" w:cs="仿宋"/>
          <w:sz w:val="22"/>
          <w:szCs w:val="22"/>
          <w:highlight w:val="yellow"/>
        </w:rPr>
        <w:t>；</w:t>
      </w:r>
    </w:p>
    <w:p w14:paraId="04308AEF">
      <w:pPr>
        <w:widowControl/>
        <w:spacing w:line="300" w:lineRule="auto"/>
        <w:ind w:firstLine="220" w:firstLineChars="100"/>
        <w:jc w:val="left"/>
        <w:rPr>
          <w:rFonts w:ascii="仿宋" w:hAnsi="仿宋" w:eastAsia="仿宋" w:cs="仿宋"/>
          <w:sz w:val="22"/>
          <w:szCs w:val="22"/>
          <w:highlight w:val="yellow"/>
        </w:rPr>
      </w:pPr>
      <w:r>
        <w:rPr>
          <w:rFonts w:hint="eastAsia" w:ascii="仿宋" w:hAnsi="仿宋" w:eastAsia="仿宋" w:cs="仿宋"/>
          <w:sz w:val="22"/>
          <w:szCs w:val="22"/>
          <w:highlight w:val="yellow"/>
        </w:rPr>
        <w:t>3、询价单发放时间：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24</w:t>
      </w:r>
      <w:r>
        <w:rPr>
          <w:rFonts w:hint="eastAsia" w:ascii="仿宋" w:hAnsi="仿宋" w:eastAsia="仿宋" w:cs="仿宋"/>
          <w:sz w:val="22"/>
          <w:szCs w:val="22"/>
          <w:highlight w:val="yellow"/>
          <w:u w:val="single"/>
        </w:rPr>
        <w:t>日</w:t>
      </w:r>
      <w:r>
        <w:rPr>
          <w:rFonts w:ascii="仿宋" w:hAnsi="仿宋" w:eastAsia="仿宋" w:cs="仿宋"/>
          <w:sz w:val="22"/>
          <w:szCs w:val="22"/>
          <w:highlight w:val="yellow"/>
          <w:u w:val="single"/>
        </w:rPr>
        <w:t>（</w:t>
      </w:r>
      <w:r>
        <w:rPr>
          <w:rFonts w:hint="eastAsia" w:ascii="仿宋" w:hAnsi="仿宋" w:eastAsia="仿宋" w:cs="仿宋"/>
          <w:sz w:val="22"/>
          <w:szCs w:val="22"/>
          <w:highlight w:val="yellow"/>
        </w:rPr>
        <w:t>具体时间根据组织方实际推进确定</w:t>
      </w:r>
      <w:r>
        <w:rPr>
          <w:rFonts w:ascii="仿宋" w:hAnsi="仿宋" w:eastAsia="仿宋" w:cs="仿宋"/>
          <w:sz w:val="22"/>
          <w:szCs w:val="22"/>
          <w:highlight w:val="yellow"/>
        </w:rPr>
        <w:t>）</w:t>
      </w:r>
      <w:r>
        <w:rPr>
          <w:rFonts w:hint="eastAsia" w:ascii="仿宋" w:hAnsi="仿宋" w:eastAsia="仿宋" w:cs="仿宋"/>
          <w:sz w:val="22"/>
          <w:szCs w:val="22"/>
          <w:highlight w:val="yellow"/>
        </w:rPr>
        <w:t>；</w:t>
      </w:r>
    </w:p>
    <w:p w14:paraId="5F14E84C">
      <w:pPr>
        <w:widowControl/>
        <w:spacing w:line="300" w:lineRule="auto"/>
        <w:ind w:firstLine="220" w:firstLineChars="100"/>
        <w:jc w:val="left"/>
        <w:rPr>
          <w:rFonts w:ascii="仿宋_GB2312" w:hAnsi="宋体" w:eastAsia="仿宋_GB2312" w:cstheme="minorBidi"/>
          <w:sz w:val="28"/>
          <w:szCs w:val="28"/>
        </w:rPr>
      </w:pPr>
      <w:r>
        <w:rPr>
          <w:rFonts w:hint="eastAsia" w:ascii="仿宋" w:hAnsi="仿宋" w:eastAsia="仿宋" w:cs="仿宋"/>
          <w:sz w:val="22"/>
          <w:szCs w:val="22"/>
          <w:highlight w:val="yellow"/>
        </w:rPr>
        <w:t>4、比价时间：</w:t>
      </w:r>
      <w:r>
        <w:rPr>
          <w:rFonts w:hint="eastAsia" w:ascii="仿宋" w:hAnsi="仿宋" w:eastAsia="仿宋" w:cs="仿宋"/>
          <w:b/>
          <w:sz w:val="22"/>
          <w:szCs w:val="22"/>
          <w:highlight w:val="yellow"/>
          <w:u w:val="single"/>
        </w:rPr>
        <w:t>2025年</w:t>
      </w:r>
      <w:r>
        <w:rPr>
          <w:rFonts w:hint="eastAsia" w:ascii="仿宋" w:hAnsi="仿宋" w:eastAsia="仿宋" w:cs="仿宋"/>
          <w:b/>
          <w:sz w:val="22"/>
          <w:szCs w:val="22"/>
          <w:highlight w:val="yellow"/>
          <w:u w:val="single"/>
          <w:lang w:val="en-US" w:eastAsia="zh-CN"/>
        </w:rPr>
        <w:t>7</w:t>
      </w:r>
      <w:r>
        <w:rPr>
          <w:rFonts w:hint="eastAsia" w:ascii="仿宋" w:hAnsi="仿宋" w:eastAsia="仿宋" w:cs="仿宋"/>
          <w:b/>
          <w:sz w:val="22"/>
          <w:szCs w:val="22"/>
          <w:highlight w:val="yellow"/>
          <w:u w:val="single"/>
        </w:rPr>
        <w:t>月</w:t>
      </w:r>
      <w:r>
        <w:rPr>
          <w:rFonts w:hint="eastAsia" w:ascii="仿宋" w:hAnsi="仿宋" w:eastAsia="仿宋" w:cs="仿宋"/>
          <w:b/>
          <w:sz w:val="22"/>
          <w:szCs w:val="22"/>
          <w:highlight w:val="yellow"/>
          <w:u w:val="single"/>
          <w:lang w:val="en-US" w:eastAsia="zh-CN"/>
        </w:rPr>
        <w:t>28</w:t>
      </w:r>
      <w:r>
        <w:rPr>
          <w:rFonts w:hint="eastAsia" w:ascii="仿宋" w:hAnsi="仿宋" w:eastAsia="仿宋" w:cs="仿宋"/>
          <w:b/>
          <w:sz w:val="22"/>
          <w:szCs w:val="22"/>
          <w:highlight w:val="yellow"/>
          <w:u w:val="single"/>
        </w:rPr>
        <w:t>日</w:t>
      </w:r>
      <w:r>
        <w:rPr>
          <w:rFonts w:hint="eastAsia" w:ascii="仿宋" w:hAnsi="仿宋" w:eastAsia="仿宋" w:cs="仿宋"/>
          <w:sz w:val="22"/>
          <w:szCs w:val="22"/>
          <w:highlight w:val="yellow"/>
        </w:rPr>
        <w:t>，在蒙牛集团电子采购招标平台开展，具体时间及安排根据组织方实际推进确定；（以发出的询价单为准）</w:t>
      </w:r>
    </w:p>
    <w:p w14:paraId="7B1AF53B">
      <w:pPr>
        <w:widowControl/>
        <w:spacing w:line="300" w:lineRule="auto"/>
        <w:jc w:val="left"/>
        <w:rPr>
          <w:rFonts w:ascii="仿宋_GB2312" w:hAnsi="宋体" w:eastAsia="仿宋_GB2312"/>
          <w:sz w:val="24"/>
          <w:szCs w:val="28"/>
        </w:rPr>
      </w:pPr>
      <w:r>
        <w:rPr>
          <w:rFonts w:hint="eastAsia" w:ascii="仿宋_GB2312" w:hAnsi="宋体" w:eastAsia="仿宋_GB2312"/>
          <w:b/>
          <w:sz w:val="24"/>
          <w:szCs w:val="28"/>
        </w:rPr>
        <w:t>七、</w:t>
      </w:r>
      <w:r>
        <w:rPr>
          <w:rFonts w:hint="eastAsia" w:ascii="仿宋_GB2312" w:hAnsi="宋体" w:eastAsia="仿宋_GB2312"/>
          <w:b/>
          <w:bCs/>
          <w:sz w:val="24"/>
          <w:szCs w:val="28"/>
        </w:rPr>
        <w:t>发布渠道：</w:t>
      </w:r>
    </w:p>
    <w:p w14:paraId="71EF1D60">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中国采购与招标网大数据平台（https://www.chinabidding.cn/）</w:t>
      </w:r>
    </w:p>
    <w:p w14:paraId="42EAFFD2">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蒙牛集团电子采购招标平台（https://zbcg.mengniu.cn/#/home)</w:t>
      </w:r>
    </w:p>
    <w:p w14:paraId="6D631FE0">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蒙牛官网（http://www.mengniu.com.cn）</w:t>
      </w:r>
    </w:p>
    <w:p w14:paraId="5080CE1F">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蒙牛内部OA平台</w:t>
      </w:r>
    </w:p>
    <w:p w14:paraId="462893A3">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公告只在以上平台发布，其他任何媒体转载无效</w:t>
      </w:r>
    </w:p>
    <w:p w14:paraId="6A3A21C5">
      <w:pPr>
        <w:spacing w:line="300" w:lineRule="auto"/>
        <w:rPr>
          <w:rFonts w:ascii="仿宋_GB2312" w:hAnsi="宋体" w:eastAsia="仿宋_GB2312"/>
          <w:sz w:val="24"/>
          <w:szCs w:val="28"/>
        </w:rPr>
      </w:pPr>
      <w:r>
        <w:rPr>
          <w:rFonts w:hint="eastAsia" w:ascii="仿宋_GB2312" w:hAnsi="宋体" w:eastAsia="仿宋_GB2312"/>
          <w:b/>
          <w:sz w:val="24"/>
          <w:szCs w:val="28"/>
        </w:rPr>
        <w:t>八、</w:t>
      </w:r>
      <w:r>
        <w:rPr>
          <w:rFonts w:hint="eastAsia" w:ascii="仿宋_GB2312" w:hAnsi="宋体" w:eastAsia="仿宋_GB2312"/>
          <w:b/>
          <w:bCs/>
          <w:sz w:val="24"/>
          <w:szCs w:val="28"/>
        </w:rPr>
        <w:t>采购招标实施方及联系方式：</w:t>
      </w:r>
    </w:p>
    <w:p w14:paraId="1AA36417">
      <w:pPr>
        <w:spacing w:line="300" w:lineRule="auto"/>
        <w:ind w:firstLine="440" w:firstLineChars="200"/>
        <w:rPr>
          <w:rFonts w:ascii="仿宋" w:hAnsi="仿宋" w:eastAsia="仿宋" w:cs="仿宋"/>
          <w:sz w:val="22"/>
          <w:szCs w:val="22"/>
        </w:rPr>
      </w:pPr>
      <w:r>
        <w:rPr>
          <w:rFonts w:hint="eastAsia" w:ascii="仿宋" w:hAnsi="仿宋" w:eastAsia="仿宋" w:cs="仿宋"/>
          <w:sz w:val="22"/>
          <w:szCs w:val="22"/>
        </w:rPr>
        <w:t>采购招标实施方：</w:t>
      </w:r>
      <w:r>
        <w:rPr>
          <w:rFonts w:hint="eastAsia" w:ascii="仿宋" w:hAnsi="仿宋" w:eastAsia="仿宋" w:cstheme="minorBidi"/>
          <w:sz w:val="22"/>
          <w:szCs w:val="22"/>
        </w:rPr>
        <w:t>内蒙古蒙牛乳业集团（股份）有限公司采购中心</w:t>
      </w:r>
    </w:p>
    <w:p w14:paraId="72E488C0">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业务咨询联系人及联系方式：曹毅：1</w:t>
      </w:r>
      <w:r>
        <w:rPr>
          <w:rFonts w:ascii="仿宋" w:hAnsi="仿宋" w:eastAsia="仿宋" w:cs="仿宋"/>
          <w:sz w:val="22"/>
          <w:szCs w:val="22"/>
        </w:rPr>
        <w:t>5754879436</w:t>
      </w:r>
    </w:p>
    <w:p w14:paraId="4FB711AB">
      <w:pPr>
        <w:spacing w:line="300" w:lineRule="auto"/>
        <w:rPr>
          <w:rFonts w:ascii="仿宋_GB2312" w:hAnsi="宋体" w:eastAsia="仿宋_GB2312"/>
          <w:b/>
          <w:sz w:val="24"/>
          <w:szCs w:val="28"/>
        </w:rPr>
      </w:pPr>
      <w:r>
        <w:rPr>
          <w:rFonts w:hint="eastAsia" w:ascii="仿宋_GB2312" w:hAnsi="宋体" w:eastAsia="仿宋_GB2312"/>
          <w:b/>
          <w:sz w:val="24"/>
          <w:szCs w:val="28"/>
        </w:rPr>
        <w:t>九、监督单位及联系方式：</w:t>
      </w:r>
    </w:p>
    <w:p w14:paraId="1BC177F4">
      <w:pPr>
        <w:widowControl/>
        <w:spacing w:line="300" w:lineRule="auto"/>
        <w:jc w:val="left"/>
        <w:rPr>
          <w:rFonts w:ascii="仿宋" w:hAnsi="仿宋" w:eastAsia="仿宋" w:cs="仿宋"/>
          <w:sz w:val="22"/>
          <w:szCs w:val="22"/>
        </w:rPr>
      </w:pPr>
      <w:r>
        <w:rPr>
          <w:rFonts w:ascii="仿宋" w:hAnsi="仿宋" w:eastAsia="仿宋" w:cs="仿宋"/>
          <w:sz w:val="22"/>
          <w:szCs w:val="22"/>
        </w:rPr>
        <w:t>1</w:t>
      </w:r>
      <w:r>
        <w:rPr>
          <w:rFonts w:hint="eastAsia" w:ascii="仿宋" w:hAnsi="仿宋" w:eastAsia="仿宋" w:cs="仿宋"/>
          <w:sz w:val="22"/>
          <w:szCs w:val="22"/>
        </w:rPr>
        <w:t>、采购招标项目违规问题的投诉受理单位：蒙牛乳业采购招标管理部</w:t>
      </w:r>
    </w:p>
    <w:p w14:paraId="35921B22">
      <w:pPr>
        <w:widowControl/>
        <w:spacing w:line="300" w:lineRule="auto"/>
        <w:ind w:firstLine="440" w:firstLineChars="200"/>
        <w:jc w:val="left"/>
        <w:rPr>
          <w:rFonts w:ascii="仿宋" w:hAnsi="仿宋" w:eastAsia="仿宋" w:cstheme="minorBidi"/>
          <w:sz w:val="22"/>
          <w:szCs w:val="22"/>
        </w:rPr>
      </w:pPr>
      <w:r>
        <w:rPr>
          <w:rFonts w:hint="eastAsia" w:ascii="仿宋" w:hAnsi="仿宋" w:eastAsia="仿宋" w:cs="仿宋"/>
          <w:sz w:val="22"/>
          <w:szCs w:val="22"/>
        </w:rPr>
        <w:t xml:space="preserve">监 督 人: </w:t>
      </w:r>
      <w:r>
        <w:rPr>
          <w:rFonts w:hint="eastAsia" w:ascii="仿宋" w:hAnsi="仿宋" w:eastAsia="仿宋" w:cstheme="minorBidi"/>
          <w:sz w:val="22"/>
          <w:szCs w:val="22"/>
        </w:rPr>
        <w:t>潘宏  18686095595</w:t>
      </w:r>
    </w:p>
    <w:p w14:paraId="7A05C49C">
      <w:pPr>
        <w:widowControl/>
        <w:spacing w:line="300" w:lineRule="auto"/>
        <w:ind w:firstLine="440" w:firstLineChars="200"/>
        <w:jc w:val="left"/>
        <w:rPr>
          <w:rFonts w:ascii="仿宋" w:hAnsi="仿宋" w:eastAsia="仿宋" w:cstheme="minorBidi"/>
          <w:sz w:val="22"/>
          <w:szCs w:val="22"/>
        </w:rPr>
      </w:pPr>
      <w:r>
        <w:rPr>
          <w:rFonts w:hint="eastAsia" w:ascii="仿宋" w:hAnsi="仿宋" w:eastAsia="仿宋" w:cstheme="minorBidi"/>
          <w:sz w:val="22"/>
          <w:szCs w:val="22"/>
        </w:rPr>
        <w:t>电子邮件：panhong@mengniu.cn</w:t>
      </w:r>
    </w:p>
    <w:p w14:paraId="54FB4883">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质疑/投诉服务网址：</w:t>
      </w:r>
      <w:r>
        <w:fldChar w:fldCharType="begin"/>
      </w:r>
      <w:r>
        <w:instrText xml:space="preserve"> HYPERLINK "https://zbcg.mengniu.cn/" \l "/home" \t "_blank" </w:instrText>
      </w:r>
      <w: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p>
    <w:p w14:paraId="09D279DF">
      <w:pPr>
        <w:spacing w:line="300" w:lineRule="auto"/>
        <w:rPr>
          <w:rFonts w:ascii="仿宋_GB2312" w:hAnsi="宋体" w:eastAsia="仿宋_GB2312" w:cstheme="minorBidi"/>
          <w:sz w:val="24"/>
          <w:szCs w:val="28"/>
        </w:rPr>
      </w:pPr>
      <w:r>
        <w:rPr>
          <w:rFonts w:ascii="仿宋_GB2312" w:hAnsi="宋体" w:eastAsia="仿宋_GB2312" w:cstheme="minorBidi"/>
          <w:sz w:val="24"/>
          <w:szCs w:val="28"/>
        </w:rPr>
        <w:t>2</w:t>
      </w:r>
      <w:r>
        <w:rPr>
          <w:rFonts w:hint="eastAsia" w:ascii="仿宋_GB2312" w:hAnsi="宋体" w:eastAsia="仿宋_GB2312" w:cstheme="minorBidi"/>
          <w:sz w:val="24"/>
          <w:szCs w:val="28"/>
        </w:rPr>
        <w:t>、采购招标项目的违纪问题举报受理单位：蒙牛乳业纪委办公室</w:t>
      </w:r>
    </w:p>
    <w:p w14:paraId="52097A86">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监 督 人:</w:t>
      </w:r>
      <w:r>
        <w:rPr>
          <w:rFonts w:ascii="仿宋_GB2312" w:hAnsi="宋体" w:eastAsia="仿宋_GB2312" w:cstheme="minorBidi"/>
          <w:sz w:val="24"/>
          <w:szCs w:val="28"/>
        </w:rPr>
        <w:t xml:space="preserve"> </w:t>
      </w:r>
      <w:r>
        <w:rPr>
          <w:rFonts w:hint="eastAsia" w:ascii="仿宋_GB2312" w:hAnsi="宋体" w:eastAsia="仿宋_GB2312" w:cstheme="minorBidi"/>
          <w:sz w:val="24"/>
          <w:szCs w:val="28"/>
        </w:rPr>
        <w:t>张丽娜</w:t>
      </w:r>
    </w:p>
    <w:p w14:paraId="52F8E8A1">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联系电话：</w:t>
      </w:r>
      <w:r>
        <w:rPr>
          <w:rFonts w:ascii="仿宋_GB2312" w:hAnsi="宋体" w:eastAsia="仿宋_GB2312" w:cstheme="minorBidi"/>
          <w:sz w:val="24"/>
          <w:szCs w:val="28"/>
        </w:rPr>
        <w:t>0471</w:t>
      </w:r>
      <w:r>
        <w:rPr>
          <w:rFonts w:hint="eastAsia" w:ascii="仿宋_GB2312" w:hAnsi="宋体" w:eastAsia="仿宋_GB2312" w:cstheme="minorBidi"/>
          <w:sz w:val="24"/>
          <w:szCs w:val="28"/>
        </w:rPr>
        <w:t>-</w:t>
      </w:r>
      <w:r>
        <w:rPr>
          <w:rFonts w:ascii="仿宋_GB2312" w:hAnsi="宋体" w:eastAsia="仿宋_GB2312" w:cstheme="minorBidi"/>
          <w:sz w:val="24"/>
          <w:szCs w:val="28"/>
        </w:rPr>
        <w:t>7393612</w:t>
      </w:r>
    </w:p>
    <w:p w14:paraId="5CE927E6">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受理范围：采购招标</w:t>
      </w:r>
      <w:bookmarkStart w:id="10" w:name="OLE_LINK1"/>
      <w:r>
        <w:rPr>
          <w:rFonts w:hint="eastAsia" w:ascii="仿宋_GB2312" w:hAnsi="宋体" w:eastAsia="仿宋_GB2312" w:cstheme="minorBidi"/>
          <w:sz w:val="24"/>
          <w:szCs w:val="28"/>
        </w:rPr>
        <w:t>执行过程中涉嫌</w:t>
      </w:r>
      <w:bookmarkEnd w:id="10"/>
      <w:r>
        <w:rPr>
          <w:rFonts w:hint="eastAsia" w:ascii="仿宋_GB2312" w:hAnsi="宋体" w:eastAsia="仿宋_GB2312" w:cstheme="minorBidi"/>
          <w:sz w:val="24"/>
          <w:szCs w:val="28"/>
        </w:rPr>
        <w:t>贪污贿赂、滥用职权、玩忽职守、权力寻租、利益输送、徇私舞弊以及浪费公司资财等违纪问题的各类举报。</w:t>
      </w:r>
    </w:p>
    <w:p w14:paraId="750BC0E8">
      <w:pPr>
        <w:spacing w:line="300" w:lineRule="auto"/>
        <w:rPr>
          <w:rFonts w:ascii="仿宋_GB2312" w:hAnsi="宋体" w:eastAsia="仿宋_GB2312"/>
          <w:b/>
          <w:sz w:val="24"/>
          <w:szCs w:val="28"/>
        </w:rPr>
      </w:pPr>
    </w:p>
    <w:p w14:paraId="6D19E373">
      <w:pPr>
        <w:spacing w:line="300" w:lineRule="auto"/>
        <w:rPr>
          <w:rFonts w:ascii="仿宋_GB2312" w:hAnsi="宋体" w:eastAsia="仿宋_GB2312"/>
          <w:b/>
          <w:sz w:val="24"/>
          <w:szCs w:val="28"/>
        </w:rPr>
      </w:pPr>
      <w:r>
        <w:rPr>
          <w:rFonts w:hint="eastAsia" w:ascii="仿宋_GB2312" w:hAnsi="宋体" w:eastAsia="仿宋_GB2312"/>
          <w:b/>
          <w:sz w:val="24"/>
          <w:szCs w:val="28"/>
        </w:rPr>
        <w:t>附件：</w:t>
      </w:r>
    </w:p>
    <w:p w14:paraId="5A723F43">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附件1：报名信息确认表</w:t>
      </w:r>
    </w:p>
    <w:p w14:paraId="420E7B5D">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附件2：法定代表人授权委托书 &amp; 法定代表人身份证明</w:t>
      </w:r>
    </w:p>
    <w:p w14:paraId="09E317D9">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w:t>
      </w:r>
      <w:r>
        <w:rPr>
          <w:rFonts w:ascii="仿宋_GB2312" w:hAnsi="宋体" w:eastAsia="仿宋_GB2312" w:cstheme="minorBidi"/>
          <w:sz w:val="24"/>
          <w:szCs w:val="28"/>
        </w:rPr>
        <w:t>3</w:t>
      </w:r>
      <w:r>
        <w:rPr>
          <w:rFonts w:hint="eastAsia" w:ascii="仿宋_GB2312" w:hAnsi="宋体" w:eastAsia="仿宋_GB2312" w:cstheme="minorBidi"/>
          <w:sz w:val="24"/>
          <w:szCs w:val="28"/>
        </w:rPr>
        <w:t>：项目保密协议</w:t>
      </w:r>
      <w:r>
        <w:rPr>
          <w:rFonts w:ascii="仿宋_GB2312" w:hAnsi="宋体" w:eastAsia="仿宋_GB2312" w:cstheme="minorBidi"/>
          <w:sz w:val="24"/>
          <w:szCs w:val="28"/>
        </w:rPr>
        <w:t>——保密承诺书</w:t>
      </w:r>
    </w:p>
    <w:p w14:paraId="576E9ABE">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附件4：关于聘用蒙牛在职人员亲属（含特定关系人）及离职人员的告知函</w:t>
      </w:r>
    </w:p>
    <w:p w14:paraId="1E01C8EC">
      <w:pPr>
        <w:spacing w:line="300" w:lineRule="auto"/>
        <w:ind w:firstLine="4400" w:firstLineChars="2000"/>
        <w:rPr>
          <w:rFonts w:ascii="仿宋" w:hAnsi="仿宋" w:eastAsia="仿宋" w:cstheme="minorBidi"/>
          <w:sz w:val="22"/>
          <w:szCs w:val="22"/>
        </w:rPr>
      </w:pPr>
    </w:p>
    <w:p w14:paraId="1592A03E">
      <w:pPr>
        <w:spacing w:line="300" w:lineRule="auto"/>
        <w:ind w:firstLine="4400" w:firstLineChars="2000"/>
        <w:rPr>
          <w:rFonts w:ascii="仿宋" w:hAnsi="仿宋" w:eastAsia="仿宋" w:cstheme="minorBidi"/>
          <w:sz w:val="22"/>
          <w:szCs w:val="22"/>
        </w:rPr>
      </w:pPr>
      <w:r>
        <w:rPr>
          <w:rFonts w:hint="eastAsia" w:ascii="仿宋" w:hAnsi="仿宋" w:eastAsia="仿宋" w:cstheme="minorBidi"/>
          <w:sz w:val="22"/>
          <w:szCs w:val="22"/>
        </w:rPr>
        <w:t>内蒙古蒙牛乳业（集团）股份有限公司</w:t>
      </w:r>
    </w:p>
    <w:p w14:paraId="322793E4">
      <w:pPr>
        <w:spacing w:line="300" w:lineRule="auto"/>
        <w:ind w:right="509"/>
        <w:jc w:val="center"/>
        <w:rPr>
          <w:rFonts w:ascii="仿宋" w:hAnsi="仿宋" w:eastAsia="仿宋" w:cstheme="minorBidi"/>
          <w:sz w:val="22"/>
          <w:szCs w:val="22"/>
        </w:rPr>
      </w:pPr>
      <w:r>
        <w:rPr>
          <w:rFonts w:hint="eastAsia" w:ascii="仿宋" w:hAnsi="仿宋" w:eastAsia="仿宋" w:cstheme="minorBidi"/>
          <w:sz w:val="22"/>
          <w:szCs w:val="22"/>
        </w:rPr>
        <w:t xml:space="preserve">                                 </w:t>
      </w:r>
      <w:r>
        <w:rPr>
          <w:rFonts w:ascii="仿宋" w:hAnsi="仿宋" w:eastAsia="仿宋" w:cstheme="minorBidi"/>
          <w:sz w:val="22"/>
          <w:szCs w:val="22"/>
        </w:rPr>
        <w:t xml:space="preserve">        </w:t>
      </w:r>
      <w:r>
        <w:rPr>
          <w:rFonts w:hint="eastAsia" w:ascii="仿宋" w:hAnsi="仿宋" w:eastAsia="仿宋" w:cstheme="minorBidi"/>
          <w:sz w:val="22"/>
          <w:szCs w:val="22"/>
        </w:rPr>
        <w:t>采购中心采购履行四部</w:t>
      </w:r>
    </w:p>
    <w:p w14:paraId="075FE465">
      <w:pPr>
        <w:spacing w:line="320" w:lineRule="exact"/>
        <w:ind w:right="1189"/>
        <w:jc w:val="right"/>
        <w:rPr>
          <w:rFonts w:ascii="仿宋_GB2312" w:hAnsi="宋体" w:eastAsia="仿宋_GB2312" w:cs="仿宋"/>
          <w:sz w:val="30"/>
          <w:szCs w:val="30"/>
        </w:rPr>
      </w:pPr>
      <w:r>
        <w:rPr>
          <w:rFonts w:hint="eastAsia" w:ascii="仿宋_GB2312" w:hAnsi="宋体" w:eastAsia="仿宋_GB2312" w:cstheme="minorBidi"/>
          <w:sz w:val="24"/>
          <w:szCs w:val="30"/>
        </w:rPr>
        <w:t xml:space="preserve">                                </w:t>
      </w:r>
      <w:r>
        <w:rPr>
          <w:rFonts w:ascii="仿宋_GB2312" w:hAnsi="宋体" w:eastAsia="仿宋_GB2312" w:cstheme="minorBidi"/>
          <w:sz w:val="24"/>
          <w:szCs w:val="30"/>
        </w:rPr>
        <w:t xml:space="preserve">  </w:t>
      </w:r>
      <w:r>
        <w:rPr>
          <w:rFonts w:hint="eastAsia" w:ascii="仿宋" w:hAnsi="仿宋" w:eastAsia="仿宋" w:cstheme="minorBidi"/>
          <w:sz w:val="22"/>
          <w:szCs w:val="22"/>
        </w:rPr>
        <w:t>二零二五年</w:t>
      </w:r>
      <w:r>
        <w:rPr>
          <w:rFonts w:hint="eastAsia" w:ascii="仿宋" w:hAnsi="仿宋" w:eastAsia="仿宋" w:cstheme="minorBidi"/>
          <w:sz w:val="22"/>
          <w:szCs w:val="22"/>
          <w:lang w:val="en-US" w:eastAsia="zh-CN"/>
        </w:rPr>
        <w:t>六</w:t>
      </w:r>
      <w:r>
        <w:rPr>
          <w:rFonts w:hint="eastAsia" w:ascii="仿宋" w:hAnsi="仿宋" w:eastAsia="仿宋" w:cstheme="minorBidi"/>
          <w:sz w:val="22"/>
          <w:szCs w:val="22"/>
        </w:rPr>
        <w:t>月</w:t>
      </w:r>
      <w:r>
        <w:rPr>
          <w:rFonts w:hint="eastAsia" w:ascii="仿宋" w:hAnsi="仿宋" w:eastAsia="仿宋" w:cstheme="minorBidi"/>
          <w:sz w:val="22"/>
          <w:szCs w:val="22"/>
          <w:lang w:val="en-US" w:eastAsia="zh-CN"/>
        </w:rPr>
        <w:t>二十六</w:t>
      </w:r>
      <w:r>
        <w:rPr>
          <w:rFonts w:hint="eastAsia" w:ascii="仿宋" w:hAnsi="仿宋" w:eastAsia="仿宋" w:cstheme="minorBidi"/>
          <w:sz w:val="22"/>
          <w:szCs w:val="22"/>
        </w:rPr>
        <w:t>日</w:t>
      </w:r>
    </w:p>
    <w:p w14:paraId="5EB57BF4">
      <w:pPr>
        <w:spacing w:line="320" w:lineRule="exact"/>
        <w:jc w:val="left"/>
        <w:rPr>
          <w:rFonts w:ascii="仿宋_GB2312" w:hAnsi="宋体" w:eastAsia="仿宋_GB2312" w:cs="仿宋"/>
          <w:sz w:val="28"/>
          <w:szCs w:val="28"/>
        </w:rPr>
      </w:pPr>
    </w:p>
    <w:p w14:paraId="337A6378">
      <w:pPr>
        <w:spacing w:line="320" w:lineRule="exact"/>
        <w:jc w:val="left"/>
        <w:rPr>
          <w:rFonts w:ascii="仿宋_GB2312" w:hAnsi="宋体" w:eastAsia="仿宋_GB2312" w:cs="仿宋"/>
          <w:sz w:val="28"/>
          <w:szCs w:val="28"/>
        </w:rPr>
      </w:pPr>
    </w:p>
    <w:p w14:paraId="567D1E7B">
      <w:pPr>
        <w:spacing w:line="320" w:lineRule="exact"/>
        <w:jc w:val="left"/>
        <w:rPr>
          <w:rFonts w:ascii="仿宋_GB2312" w:hAnsi="宋体" w:eastAsia="仿宋_GB2312" w:cs="仿宋"/>
          <w:sz w:val="28"/>
          <w:szCs w:val="28"/>
        </w:rPr>
      </w:pPr>
    </w:p>
    <w:p w14:paraId="28BEC9DD">
      <w:pPr>
        <w:spacing w:line="320" w:lineRule="exact"/>
        <w:jc w:val="left"/>
        <w:rPr>
          <w:rFonts w:ascii="仿宋_GB2312" w:hAnsi="宋体" w:eastAsia="仿宋_GB2312" w:cs="仿宋"/>
          <w:sz w:val="28"/>
          <w:szCs w:val="28"/>
        </w:rPr>
      </w:pPr>
    </w:p>
    <w:p w14:paraId="244AD360">
      <w:pPr>
        <w:jc w:val="left"/>
        <w:rPr>
          <w:rFonts w:ascii="仿宋_GB2312" w:hAnsi="宋体" w:eastAsia="仿宋_GB2312" w:cs="仿宋"/>
          <w:sz w:val="28"/>
          <w:szCs w:val="28"/>
        </w:rPr>
      </w:pPr>
    </w:p>
    <w:p w14:paraId="7FC67404">
      <w:pPr>
        <w:jc w:val="left"/>
        <w:rPr>
          <w:rFonts w:ascii="仿宋_GB2312" w:hAnsi="宋体" w:eastAsia="仿宋_GB2312" w:cs="仿宋"/>
          <w:sz w:val="28"/>
          <w:szCs w:val="28"/>
        </w:rPr>
      </w:pPr>
    </w:p>
    <w:p w14:paraId="1868B752">
      <w:pPr>
        <w:jc w:val="left"/>
        <w:rPr>
          <w:rFonts w:ascii="仿宋_GB2312" w:hAnsi="宋体" w:eastAsia="仿宋_GB2312" w:cs="仿宋"/>
          <w:sz w:val="28"/>
          <w:szCs w:val="28"/>
        </w:rPr>
      </w:pPr>
    </w:p>
    <w:p w14:paraId="5125E208">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0B7B09DC">
      <w:pPr>
        <w:jc w:val="center"/>
        <w:rPr>
          <w:rFonts w:cs="仿宋" w:asciiTheme="minorEastAsia" w:hAnsiTheme="minorEastAsia"/>
          <w:b/>
          <w:sz w:val="10"/>
          <w:szCs w:val="10"/>
        </w:rPr>
      </w:pPr>
      <w:r>
        <w:rPr>
          <w:rFonts w:hint="eastAsia" w:cs="仿宋" w:asciiTheme="minorEastAsia" w:hAnsiTheme="minorEastAsia"/>
          <w:b/>
          <w:sz w:val="28"/>
          <w:szCs w:val="28"/>
        </w:rPr>
        <w:t>报名信息确认表</w:t>
      </w:r>
    </w:p>
    <w:tbl>
      <w:tblPr>
        <w:tblStyle w:val="10"/>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538"/>
        <w:gridCol w:w="1713"/>
        <w:gridCol w:w="1856"/>
      </w:tblGrid>
      <w:tr w14:paraId="06A6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1A2AF55D">
            <w:pPr>
              <w:jc w:val="center"/>
              <w:rPr>
                <w:rFonts w:ascii="宋体" w:hAnsi="宋体" w:cs="仿宋"/>
                <w:b/>
                <w:szCs w:val="21"/>
              </w:rPr>
            </w:pPr>
            <w:r>
              <w:rPr>
                <w:rFonts w:hint="eastAsia" w:ascii="宋体" w:hAnsi="宋体" w:cs="仿宋"/>
                <w:b/>
                <w:szCs w:val="21"/>
              </w:rPr>
              <w:t>序号</w:t>
            </w:r>
          </w:p>
        </w:tc>
        <w:tc>
          <w:tcPr>
            <w:tcW w:w="2399" w:type="dxa"/>
            <w:vAlign w:val="center"/>
          </w:tcPr>
          <w:p w14:paraId="6854A0E5">
            <w:pPr>
              <w:jc w:val="center"/>
              <w:rPr>
                <w:rFonts w:ascii="宋体" w:hAnsi="宋体" w:cs="仿宋"/>
                <w:b/>
                <w:szCs w:val="21"/>
              </w:rPr>
            </w:pPr>
            <w:r>
              <w:rPr>
                <w:rFonts w:hint="eastAsia" w:ascii="宋体" w:hAnsi="宋体" w:cs="仿宋"/>
                <w:b/>
                <w:szCs w:val="21"/>
              </w:rPr>
              <w:t>单位名称</w:t>
            </w:r>
          </w:p>
        </w:tc>
        <w:tc>
          <w:tcPr>
            <w:tcW w:w="1538" w:type="dxa"/>
            <w:vAlign w:val="center"/>
          </w:tcPr>
          <w:p w14:paraId="0AC43994">
            <w:pPr>
              <w:jc w:val="center"/>
              <w:rPr>
                <w:rFonts w:ascii="宋体" w:hAnsi="宋体" w:cs="仿宋"/>
                <w:b/>
                <w:szCs w:val="21"/>
              </w:rPr>
            </w:pPr>
            <w:r>
              <w:rPr>
                <w:rFonts w:hint="eastAsia" w:ascii="宋体" w:hAnsi="宋体" w:cs="仿宋"/>
                <w:b/>
                <w:szCs w:val="21"/>
              </w:rPr>
              <w:t>联系人</w:t>
            </w:r>
          </w:p>
        </w:tc>
        <w:tc>
          <w:tcPr>
            <w:tcW w:w="1713" w:type="dxa"/>
            <w:vAlign w:val="center"/>
          </w:tcPr>
          <w:p w14:paraId="770D2208">
            <w:pPr>
              <w:jc w:val="center"/>
              <w:rPr>
                <w:rFonts w:ascii="宋体" w:hAnsi="宋体" w:cs="仿宋"/>
                <w:b/>
                <w:szCs w:val="21"/>
              </w:rPr>
            </w:pPr>
            <w:r>
              <w:rPr>
                <w:rFonts w:hint="eastAsia" w:ascii="宋体" w:hAnsi="宋体" w:cs="仿宋"/>
                <w:b/>
                <w:szCs w:val="21"/>
              </w:rPr>
              <w:t>联系电话</w:t>
            </w:r>
          </w:p>
        </w:tc>
        <w:tc>
          <w:tcPr>
            <w:tcW w:w="1856" w:type="dxa"/>
            <w:vAlign w:val="center"/>
          </w:tcPr>
          <w:p w14:paraId="681D01D4">
            <w:pPr>
              <w:jc w:val="center"/>
              <w:rPr>
                <w:rFonts w:ascii="宋体" w:hAnsi="宋体" w:cs="仿宋"/>
                <w:b/>
                <w:szCs w:val="21"/>
              </w:rPr>
            </w:pPr>
            <w:r>
              <w:rPr>
                <w:rFonts w:hint="eastAsia" w:ascii="宋体" w:hAnsi="宋体" w:cs="仿宋"/>
                <w:b/>
                <w:szCs w:val="21"/>
              </w:rPr>
              <w:t>邮箱地址</w:t>
            </w:r>
          </w:p>
        </w:tc>
      </w:tr>
      <w:tr w14:paraId="2C25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2696826">
            <w:pPr>
              <w:ind w:firstLine="420" w:firstLineChars="200"/>
              <w:jc w:val="left"/>
              <w:rPr>
                <w:rFonts w:ascii="宋体" w:hAnsi="宋体" w:cs="仿宋"/>
                <w:szCs w:val="21"/>
              </w:rPr>
            </w:pPr>
          </w:p>
        </w:tc>
        <w:tc>
          <w:tcPr>
            <w:tcW w:w="2399" w:type="dxa"/>
          </w:tcPr>
          <w:p w14:paraId="4F6CF95C">
            <w:pPr>
              <w:ind w:firstLine="420" w:firstLineChars="200"/>
              <w:jc w:val="left"/>
              <w:rPr>
                <w:rFonts w:ascii="宋体" w:hAnsi="宋体" w:cs="仿宋"/>
                <w:szCs w:val="21"/>
              </w:rPr>
            </w:pPr>
          </w:p>
        </w:tc>
        <w:tc>
          <w:tcPr>
            <w:tcW w:w="1538" w:type="dxa"/>
          </w:tcPr>
          <w:p w14:paraId="53B386BE">
            <w:pPr>
              <w:ind w:firstLine="420" w:firstLineChars="200"/>
              <w:jc w:val="left"/>
              <w:rPr>
                <w:rFonts w:ascii="宋体" w:hAnsi="宋体" w:cs="仿宋"/>
                <w:szCs w:val="21"/>
              </w:rPr>
            </w:pPr>
          </w:p>
        </w:tc>
        <w:tc>
          <w:tcPr>
            <w:tcW w:w="1713" w:type="dxa"/>
          </w:tcPr>
          <w:p w14:paraId="647155B2">
            <w:pPr>
              <w:ind w:firstLine="420" w:firstLineChars="200"/>
              <w:jc w:val="left"/>
              <w:rPr>
                <w:rFonts w:ascii="宋体" w:hAnsi="宋体" w:cs="仿宋"/>
                <w:szCs w:val="21"/>
              </w:rPr>
            </w:pPr>
          </w:p>
        </w:tc>
        <w:tc>
          <w:tcPr>
            <w:tcW w:w="1856" w:type="dxa"/>
          </w:tcPr>
          <w:p w14:paraId="3B94AD24">
            <w:pPr>
              <w:ind w:firstLine="420" w:firstLineChars="200"/>
              <w:jc w:val="left"/>
              <w:rPr>
                <w:rFonts w:ascii="宋体" w:hAnsi="宋体" w:cs="仿宋"/>
                <w:szCs w:val="21"/>
              </w:rPr>
            </w:pPr>
          </w:p>
        </w:tc>
      </w:tr>
      <w:tr w14:paraId="2ECC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D5557C4">
            <w:pPr>
              <w:ind w:firstLine="420" w:firstLineChars="200"/>
              <w:jc w:val="left"/>
              <w:rPr>
                <w:rFonts w:ascii="宋体" w:hAnsi="宋体" w:cs="仿宋"/>
                <w:szCs w:val="21"/>
              </w:rPr>
            </w:pPr>
          </w:p>
        </w:tc>
        <w:tc>
          <w:tcPr>
            <w:tcW w:w="2399" w:type="dxa"/>
          </w:tcPr>
          <w:p w14:paraId="278ECA4D">
            <w:pPr>
              <w:ind w:firstLine="420" w:firstLineChars="200"/>
              <w:jc w:val="left"/>
              <w:rPr>
                <w:rFonts w:ascii="宋体" w:hAnsi="宋体" w:cs="仿宋"/>
                <w:szCs w:val="21"/>
              </w:rPr>
            </w:pPr>
          </w:p>
        </w:tc>
        <w:tc>
          <w:tcPr>
            <w:tcW w:w="1538" w:type="dxa"/>
          </w:tcPr>
          <w:p w14:paraId="4D004765">
            <w:pPr>
              <w:ind w:firstLine="420" w:firstLineChars="200"/>
              <w:jc w:val="left"/>
              <w:rPr>
                <w:rFonts w:ascii="宋体" w:hAnsi="宋体" w:cs="仿宋"/>
                <w:szCs w:val="21"/>
              </w:rPr>
            </w:pPr>
          </w:p>
        </w:tc>
        <w:tc>
          <w:tcPr>
            <w:tcW w:w="1713" w:type="dxa"/>
          </w:tcPr>
          <w:p w14:paraId="3D4930F0">
            <w:pPr>
              <w:ind w:firstLine="420" w:firstLineChars="200"/>
              <w:jc w:val="left"/>
              <w:rPr>
                <w:rFonts w:ascii="宋体" w:hAnsi="宋体" w:cs="仿宋"/>
                <w:szCs w:val="21"/>
              </w:rPr>
            </w:pPr>
          </w:p>
        </w:tc>
        <w:tc>
          <w:tcPr>
            <w:tcW w:w="1856" w:type="dxa"/>
          </w:tcPr>
          <w:p w14:paraId="3ED68FCC">
            <w:pPr>
              <w:ind w:firstLine="420" w:firstLineChars="200"/>
              <w:jc w:val="left"/>
              <w:rPr>
                <w:rFonts w:ascii="宋体" w:hAnsi="宋体" w:cs="仿宋"/>
                <w:szCs w:val="21"/>
              </w:rPr>
            </w:pPr>
          </w:p>
        </w:tc>
      </w:tr>
      <w:tr w14:paraId="09FE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44234728">
            <w:pPr>
              <w:ind w:firstLine="420" w:firstLineChars="200"/>
              <w:jc w:val="left"/>
              <w:rPr>
                <w:rFonts w:ascii="宋体" w:hAnsi="宋体" w:cs="仿宋"/>
                <w:szCs w:val="21"/>
              </w:rPr>
            </w:pPr>
          </w:p>
        </w:tc>
        <w:tc>
          <w:tcPr>
            <w:tcW w:w="2399" w:type="dxa"/>
          </w:tcPr>
          <w:p w14:paraId="258E144F">
            <w:pPr>
              <w:ind w:firstLine="420" w:firstLineChars="200"/>
              <w:jc w:val="left"/>
              <w:rPr>
                <w:rFonts w:ascii="宋体" w:hAnsi="宋体" w:cs="仿宋"/>
                <w:szCs w:val="21"/>
              </w:rPr>
            </w:pPr>
          </w:p>
        </w:tc>
        <w:tc>
          <w:tcPr>
            <w:tcW w:w="1538" w:type="dxa"/>
          </w:tcPr>
          <w:p w14:paraId="29CEAB13">
            <w:pPr>
              <w:ind w:firstLine="420" w:firstLineChars="200"/>
              <w:jc w:val="left"/>
              <w:rPr>
                <w:rFonts w:ascii="宋体" w:hAnsi="宋体" w:cs="仿宋"/>
                <w:szCs w:val="21"/>
              </w:rPr>
            </w:pPr>
          </w:p>
        </w:tc>
        <w:tc>
          <w:tcPr>
            <w:tcW w:w="1713" w:type="dxa"/>
          </w:tcPr>
          <w:p w14:paraId="5CC20A0D">
            <w:pPr>
              <w:ind w:firstLine="420" w:firstLineChars="200"/>
              <w:jc w:val="left"/>
              <w:rPr>
                <w:rFonts w:ascii="宋体" w:hAnsi="宋体" w:cs="仿宋"/>
                <w:szCs w:val="21"/>
              </w:rPr>
            </w:pPr>
          </w:p>
        </w:tc>
        <w:tc>
          <w:tcPr>
            <w:tcW w:w="1856" w:type="dxa"/>
          </w:tcPr>
          <w:p w14:paraId="5531191F">
            <w:pPr>
              <w:ind w:firstLine="420" w:firstLineChars="200"/>
              <w:jc w:val="left"/>
              <w:rPr>
                <w:rFonts w:ascii="宋体" w:hAnsi="宋体" w:cs="仿宋"/>
                <w:szCs w:val="21"/>
              </w:rPr>
            </w:pPr>
          </w:p>
        </w:tc>
      </w:tr>
      <w:tr w14:paraId="1D1B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0FE7F674">
            <w:pPr>
              <w:ind w:firstLine="420" w:firstLineChars="200"/>
              <w:jc w:val="left"/>
              <w:rPr>
                <w:rFonts w:ascii="宋体" w:hAnsi="宋体" w:cs="仿宋"/>
                <w:szCs w:val="21"/>
              </w:rPr>
            </w:pPr>
          </w:p>
        </w:tc>
        <w:tc>
          <w:tcPr>
            <w:tcW w:w="2399" w:type="dxa"/>
          </w:tcPr>
          <w:p w14:paraId="303A1B35">
            <w:pPr>
              <w:ind w:firstLine="420" w:firstLineChars="200"/>
              <w:jc w:val="left"/>
              <w:rPr>
                <w:rFonts w:ascii="宋体" w:hAnsi="宋体" w:cs="仿宋"/>
                <w:szCs w:val="21"/>
              </w:rPr>
            </w:pPr>
          </w:p>
        </w:tc>
        <w:tc>
          <w:tcPr>
            <w:tcW w:w="1538" w:type="dxa"/>
          </w:tcPr>
          <w:p w14:paraId="2D2670CB">
            <w:pPr>
              <w:ind w:firstLine="420" w:firstLineChars="200"/>
              <w:jc w:val="left"/>
              <w:rPr>
                <w:rFonts w:ascii="宋体" w:hAnsi="宋体" w:cs="仿宋"/>
                <w:szCs w:val="21"/>
              </w:rPr>
            </w:pPr>
          </w:p>
        </w:tc>
        <w:tc>
          <w:tcPr>
            <w:tcW w:w="1713" w:type="dxa"/>
          </w:tcPr>
          <w:p w14:paraId="473D2676">
            <w:pPr>
              <w:ind w:firstLine="420" w:firstLineChars="200"/>
              <w:jc w:val="left"/>
              <w:rPr>
                <w:rFonts w:ascii="宋体" w:hAnsi="宋体" w:cs="仿宋"/>
                <w:szCs w:val="21"/>
              </w:rPr>
            </w:pPr>
          </w:p>
        </w:tc>
        <w:tc>
          <w:tcPr>
            <w:tcW w:w="1856" w:type="dxa"/>
          </w:tcPr>
          <w:p w14:paraId="7B2CFD0D">
            <w:pPr>
              <w:ind w:firstLine="420" w:firstLineChars="200"/>
              <w:jc w:val="left"/>
              <w:rPr>
                <w:rFonts w:ascii="宋体" w:hAnsi="宋体" w:cs="仿宋"/>
                <w:szCs w:val="21"/>
              </w:rPr>
            </w:pPr>
          </w:p>
        </w:tc>
      </w:tr>
      <w:tr w14:paraId="4D6B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E687498">
            <w:pPr>
              <w:ind w:firstLine="420" w:firstLineChars="200"/>
              <w:jc w:val="left"/>
              <w:rPr>
                <w:rFonts w:ascii="宋体" w:hAnsi="宋体" w:cs="仿宋"/>
                <w:szCs w:val="21"/>
              </w:rPr>
            </w:pPr>
          </w:p>
        </w:tc>
        <w:tc>
          <w:tcPr>
            <w:tcW w:w="2399" w:type="dxa"/>
          </w:tcPr>
          <w:p w14:paraId="2B8DCC3F">
            <w:pPr>
              <w:ind w:firstLine="420" w:firstLineChars="200"/>
              <w:jc w:val="left"/>
              <w:rPr>
                <w:rFonts w:ascii="宋体" w:hAnsi="宋体" w:cs="仿宋"/>
                <w:szCs w:val="21"/>
              </w:rPr>
            </w:pPr>
          </w:p>
        </w:tc>
        <w:tc>
          <w:tcPr>
            <w:tcW w:w="1538" w:type="dxa"/>
          </w:tcPr>
          <w:p w14:paraId="27C21CFA">
            <w:pPr>
              <w:ind w:firstLine="420" w:firstLineChars="200"/>
              <w:jc w:val="left"/>
              <w:rPr>
                <w:rFonts w:ascii="宋体" w:hAnsi="宋体" w:cs="仿宋"/>
                <w:szCs w:val="21"/>
              </w:rPr>
            </w:pPr>
          </w:p>
        </w:tc>
        <w:tc>
          <w:tcPr>
            <w:tcW w:w="1713" w:type="dxa"/>
          </w:tcPr>
          <w:p w14:paraId="7FDBCAD7">
            <w:pPr>
              <w:ind w:firstLine="420" w:firstLineChars="200"/>
              <w:jc w:val="left"/>
              <w:rPr>
                <w:rFonts w:ascii="宋体" w:hAnsi="宋体" w:cs="仿宋"/>
                <w:szCs w:val="21"/>
              </w:rPr>
            </w:pPr>
          </w:p>
        </w:tc>
        <w:tc>
          <w:tcPr>
            <w:tcW w:w="1856" w:type="dxa"/>
          </w:tcPr>
          <w:p w14:paraId="592FA0BF">
            <w:pPr>
              <w:ind w:firstLine="420" w:firstLineChars="200"/>
              <w:jc w:val="left"/>
              <w:rPr>
                <w:rFonts w:ascii="宋体" w:hAnsi="宋体" w:cs="仿宋"/>
                <w:szCs w:val="21"/>
              </w:rPr>
            </w:pPr>
          </w:p>
        </w:tc>
      </w:tr>
    </w:tbl>
    <w:p w14:paraId="1427CC04">
      <w:pPr>
        <w:spacing w:line="300" w:lineRule="auto"/>
        <w:ind w:right="1600"/>
        <w:rPr>
          <w:rFonts w:ascii="宋体" w:hAnsi="宋体" w:cs="仿宋"/>
          <w:b/>
          <w:sz w:val="24"/>
          <w:szCs w:val="21"/>
        </w:rPr>
      </w:pPr>
    </w:p>
    <w:p w14:paraId="62E6EA27">
      <w:pPr>
        <w:spacing w:line="300" w:lineRule="auto"/>
        <w:ind w:right="1600"/>
        <w:rPr>
          <w:rFonts w:ascii="宋体" w:hAnsi="宋体" w:cs="仿宋"/>
          <w:b/>
          <w:sz w:val="24"/>
          <w:szCs w:val="21"/>
        </w:rPr>
      </w:pPr>
      <w:r>
        <w:rPr>
          <w:rFonts w:hint="eastAsia" w:ascii="宋体" w:hAnsi="宋体" w:cs="仿宋"/>
          <w:b/>
          <w:sz w:val="24"/>
          <w:szCs w:val="21"/>
        </w:rPr>
        <w:t>供应商签章（公章）：</w:t>
      </w:r>
    </w:p>
    <w:p w14:paraId="23ECA4CC">
      <w:pPr>
        <w:spacing w:line="300" w:lineRule="auto"/>
        <w:ind w:left="105" w:leftChars="50" w:right="1600" w:firstLine="9638" w:firstLineChars="4000"/>
        <w:rPr>
          <w:rFonts w:ascii="宋体" w:hAnsi="宋体" w:cs="仿宋"/>
          <w:b/>
          <w:sz w:val="24"/>
          <w:szCs w:val="21"/>
        </w:rPr>
        <w:sectPr>
          <w:pgSz w:w="11906" w:h="16838"/>
          <w:pgMar w:top="1134" w:right="1588" w:bottom="2098" w:left="1474" w:header="851" w:footer="992" w:gutter="0"/>
          <w:cols w:space="720" w:num="1"/>
          <w:docGrid w:type="lines" w:linePitch="312" w:charSpace="0"/>
        </w:sectPr>
      </w:pPr>
    </w:p>
    <w:p w14:paraId="1E7E6F3C">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附件2：法定代表人授权委托书</w:t>
      </w:r>
    </w:p>
    <w:p w14:paraId="1DDBF29F">
      <w:pPr>
        <w:spacing w:line="300" w:lineRule="auto"/>
        <w:jc w:val="center"/>
        <w:rPr>
          <w:rFonts w:ascii="宋体" w:hAnsi="宋体"/>
          <w:b/>
          <w:bCs/>
          <w:color w:val="000000"/>
          <w:sz w:val="28"/>
          <w:szCs w:val="21"/>
          <w:u w:val="single"/>
        </w:rPr>
      </w:pPr>
      <w:r>
        <w:rPr>
          <w:rFonts w:hint="eastAsia" w:ascii="宋体" w:hAnsi="宋体"/>
          <w:b/>
          <w:bCs/>
          <w:color w:val="000000"/>
          <w:sz w:val="28"/>
          <w:szCs w:val="21"/>
          <w:u w:val="single"/>
        </w:rPr>
        <w:t>法定代表人授权委托书</w:t>
      </w:r>
    </w:p>
    <w:p w14:paraId="793B7066">
      <w:pPr>
        <w:spacing w:line="300" w:lineRule="auto"/>
        <w:jc w:val="center"/>
        <w:rPr>
          <w:rFonts w:ascii="宋体" w:hAnsi="宋体"/>
          <w:color w:val="000000"/>
          <w:szCs w:val="21"/>
        </w:rPr>
      </w:pPr>
    </w:p>
    <w:p w14:paraId="4C2DCF52">
      <w:pPr>
        <w:spacing w:line="300" w:lineRule="auto"/>
        <w:rPr>
          <w:rFonts w:ascii="宋体" w:hAnsi="宋体"/>
          <w:color w:val="000000"/>
          <w:szCs w:val="21"/>
        </w:rPr>
      </w:pPr>
      <w:r>
        <w:rPr>
          <w:rFonts w:hint="eastAsia" w:ascii="宋体" w:hAnsi="宋体"/>
          <w:color w:val="000000"/>
          <w:szCs w:val="21"/>
        </w:rPr>
        <w:t>内蒙古蒙牛乳业（集团）股份有限公司：</w:t>
      </w:r>
    </w:p>
    <w:p w14:paraId="38C880D5">
      <w:pPr>
        <w:spacing w:line="300" w:lineRule="auto"/>
        <w:ind w:firstLine="420" w:firstLineChars="20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（投标单位名称）法定代表人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授权</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（全权代表姓名）为全权代表，参加贵方组织的</w:t>
      </w:r>
      <w:r>
        <w:rPr>
          <w:rFonts w:hint="eastAsia" w:ascii="仿宋_GB2312" w:hAnsi="宋体" w:eastAsia="仿宋_GB2312"/>
          <w:sz w:val="24"/>
          <w:szCs w:val="28"/>
          <w:lang w:val="en-US" w:eastAsia="zh-CN"/>
        </w:rPr>
        <w:t>成都子公司一件代发</w:t>
      </w:r>
      <w:r>
        <w:rPr>
          <w:rFonts w:hint="eastAsia" w:ascii="仿宋_GB2312" w:hAnsi="宋体" w:eastAsia="仿宋_GB2312"/>
          <w:sz w:val="24"/>
          <w:szCs w:val="28"/>
        </w:rPr>
        <w:t>采招项目</w:t>
      </w:r>
      <w:r>
        <w:rPr>
          <w:rFonts w:hint="eastAsia" w:ascii="宋体" w:hAnsi="宋体"/>
          <w:color w:val="000000"/>
          <w:szCs w:val="21"/>
        </w:rPr>
        <w:t>，全权处理竞谈活动中的一切事宜。我单位对被授权人的签名负全部责任，被授权人签署的文件（在授权书有效期内签署的）不因授权的撤销和到期而失效。</w:t>
      </w:r>
    </w:p>
    <w:p w14:paraId="4386E6BF">
      <w:pPr>
        <w:spacing w:line="300" w:lineRule="auto"/>
        <w:ind w:firstLine="420" w:firstLineChars="200"/>
        <w:rPr>
          <w:rFonts w:ascii="宋体" w:hAnsi="宋体"/>
          <w:color w:val="FF0000"/>
          <w:szCs w:val="21"/>
          <w:u w:val="single"/>
        </w:rPr>
      </w:pPr>
      <w:r>
        <w:rPr>
          <w:rFonts w:hint="eastAsia" w:ascii="宋体" w:hAnsi="宋体"/>
          <w:color w:val="000000"/>
          <w:szCs w:val="21"/>
        </w:rPr>
        <w:t>法定代表人授权委托书有效期</w:t>
      </w:r>
      <w:r>
        <w:rPr>
          <w:rFonts w:hint="eastAsia" w:ascii="宋体" w:hAnsi="宋体"/>
          <w:szCs w:val="21"/>
          <w:highlight w:val="yellow"/>
        </w:rPr>
        <w:t>20</w:t>
      </w:r>
      <w:r>
        <w:rPr>
          <w:rFonts w:ascii="宋体" w:hAnsi="宋体"/>
          <w:szCs w:val="21"/>
          <w:highlight w:val="yellow"/>
        </w:rPr>
        <w:t>2</w:t>
      </w:r>
      <w:r>
        <w:rPr>
          <w:rFonts w:hint="eastAsia" w:ascii="宋体" w:hAnsi="宋体"/>
          <w:szCs w:val="21"/>
          <w:highlight w:val="yellow"/>
        </w:rPr>
        <w:t>5年</w:t>
      </w:r>
      <w:r>
        <w:rPr>
          <w:rFonts w:hint="eastAsia" w:ascii="宋体" w:hAnsi="宋体"/>
          <w:szCs w:val="21"/>
          <w:highlight w:val="yellow"/>
          <w:lang w:val="en-US" w:eastAsia="zh-CN"/>
        </w:rPr>
        <w:t>7</w:t>
      </w:r>
      <w:r>
        <w:rPr>
          <w:rFonts w:hint="eastAsia" w:ascii="宋体" w:hAnsi="宋体"/>
          <w:szCs w:val="21"/>
          <w:highlight w:val="yellow"/>
        </w:rPr>
        <w:t>月</w:t>
      </w:r>
      <w:r>
        <w:rPr>
          <w:rFonts w:hint="eastAsia" w:ascii="宋体" w:hAnsi="宋体"/>
          <w:szCs w:val="21"/>
          <w:highlight w:val="yellow"/>
          <w:lang w:val="en-US" w:eastAsia="zh-CN"/>
        </w:rPr>
        <w:t>10</w:t>
      </w:r>
      <w:r>
        <w:rPr>
          <w:rFonts w:hint="eastAsia" w:ascii="宋体" w:hAnsi="宋体"/>
          <w:szCs w:val="21"/>
          <w:highlight w:val="yellow"/>
        </w:rPr>
        <w:t>日至20</w:t>
      </w:r>
      <w:r>
        <w:rPr>
          <w:rFonts w:ascii="宋体" w:hAnsi="宋体"/>
          <w:szCs w:val="21"/>
          <w:highlight w:val="yellow"/>
        </w:rPr>
        <w:t>2</w:t>
      </w:r>
      <w:r>
        <w:rPr>
          <w:rFonts w:hint="eastAsia" w:ascii="宋体" w:hAnsi="宋体"/>
          <w:szCs w:val="21"/>
          <w:highlight w:val="yellow"/>
        </w:rPr>
        <w:t>5年</w:t>
      </w:r>
      <w:r>
        <w:rPr>
          <w:rFonts w:hint="eastAsia" w:ascii="宋体" w:hAnsi="宋体"/>
          <w:szCs w:val="21"/>
          <w:highlight w:val="yellow"/>
          <w:lang w:val="en-US" w:eastAsia="zh-CN"/>
        </w:rPr>
        <w:t>8</w:t>
      </w:r>
      <w:r>
        <w:rPr>
          <w:rFonts w:hint="eastAsia" w:ascii="宋体" w:hAnsi="宋体"/>
          <w:szCs w:val="21"/>
          <w:highlight w:val="yellow"/>
        </w:rPr>
        <w:t>月</w:t>
      </w:r>
      <w:r>
        <w:rPr>
          <w:rFonts w:hint="eastAsia" w:ascii="宋体" w:hAnsi="宋体"/>
          <w:szCs w:val="21"/>
          <w:highlight w:val="yellow"/>
          <w:lang w:val="en-US" w:eastAsia="zh-CN"/>
        </w:rPr>
        <w:t>31</w:t>
      </w:r>
      <w:r>
        <w:rPr>
          <w:rFonts w:hint="eastAsia" w:ascii="宋体" w:hAnsi="宋体"/>
          <w:szCs w:val="21"/>
          <w:highlight w:val="yellow"/>
        </w:rPr>
        <w:t>日</w:t>
      </w:r>
    </w:p>
    <w:p w14:paraId="170BD088">
      <w:pPr>
        <w:spacing w:line="300" w:lineRule="auto"/>
        <w:ind w:firstLine="420" w:firstLineChars="200"/>
        <w:rPr>
          <w:rFonts w:ascii="宋体" w:hAnsi="宋体"/>
          <w:color w:val="000000"/>
          <w:szCs w:val="21"/>
        </w:rPr>
      </w:pPr>
      <w:r>
        <w:rPr>
          <w:rFonts w:hint="eastAsia" w:ascii="宋体" w:hAnsi="宋体"/>
          <w:color w:val="000000"/>
          <w:szCs w:val="21"/>
        </w:rPr>
        <w:t>竞谈单位全称（公章）：</w:t>
      </w:r>
    </w:p>
    <w:p w14:paraId="2033D96F">
      <w:pPr>
        <w:spacing w:line="300" w:lineRule="auto"/>
        <w:ind w:firstLine="420" w:firstLineChars="200"/>
        <w:rPr>
          <w:rFonts w:ascii="宋体" w:hAnsi="宋体"/>
          <w:color w:val="000000"/>
          <w:szCs w:val="21"/>
        </w:rPr>
      </w:pPr>
      <w:r>
        <w:rPr>
          <w:rFonts w:hint="eastAsia" w:ascii="宋体" w:hAnsi="宋体"/>
          <w:color w:val="000000"/>
          <w:szCs w:val="21"/>
        </w:rPr>
        <w:t xml:space="preserve">法定代表人（手写签字或印章）：            </w:t>
      </w:r>
    </w:p>
    <w:p w14:paraId="598319E2">
      <w:pPr>
        <w:spacing w:line="300" w:lineRule="auto"/>
        <w:ind w:firstLine="420" w:firstLineChars="200"/>
        <w:rPr>
          <w:rFonts w:ascii="宋体" w:hAnsi="宋体"/>
          <w:color w:val="000000"/>
          <w:szCs w:val="21"/>
        </w:rPr>
      </w:pPr>
      <w:r>
        <w:rPr>
          <w:rFonts w:hint="eastAsia" w:ascii="宋体" w:hAnsi="宋体"/>
          <w:color w:val="000000"/>
          <w:szCs w:val="21"/>
        </w:rPr>
        <w:t xml:space="preserve">授权委托人（手写签字）：      </w:t>
      </w:r>
    </w:p>
    <w:p w14:paraId="69160624">
      <w:pPr>
        <w:spacing w:line="300" w:lineRule="auto"/>
        <w:ind w:firstLine="420" w:firstLineChars="200"/>
        <w:rPr>
          <w:rFonts w:ascii="宋体" w:hAnsi="宋体"/>
          <w:color w:val="000000"/>
          <w:szCs w:val="21"/>
        </w:rPr>
      </w:pPr>
      <w:r>
        <w:rPr>
          <w:rFonts w:hint="eastAsia" w:ascii="宋体" w:hAnsi="宋体"/>
          <w:color w:val="000000"/>
          <w:szCs w:val="21"/>
        </w:rPr>
        <w:t>身份证号码：</w:t>
      </w:r>
    </w:p>
    <w:p w14:paraId="7C236326">
      <w:pPr>
        <w:spacing w:line="300" w:lineRule="auto"/>
        <w:ind w:firstLine="420" w:firstLineChars="200"/>
        <w:rPr>
          <w:rFonts w:ascii="宋体" w:hAnsi="宋体"/>
          <w:color w:val="000000"/>
          <w:szCs w:val="21"/>
        </w:rPr>
      </w:pPr>
      <w:r>
        <w:rPr>
          <w:rFonts w:hint="eastAsia" w:ascii="宋体" w:hAnsi="宋体"/>
          <w:color w:val="000000"/>
          <w:szCs w:val="21"/>
        </w:rPr>
        <w:t>职务：</w:t>
      </w:r>
    </w:p>
    <w:p w14:paraId="56AB3B61">
      <w:pPr>
        <w:spacing w:line="300" w:lineRule="auto"/>
        <w:ind w:firstLine="480" w:firstLineChars="200"/>
        <w:rPr>
          <w:rFonts w:ascii="宋体" w:hAnsi="宋体"/>
          <w:color w:val="000000"/>
          <w:szCs w:val="21"/>
        </w:rPr>
      </w:pPr>
      <w:r>
        <w:rPr>
          <w:rFonts w:hint="eastAsia"/>
          <w:color w:val="000000"/>
          <w:sz w:val="24"/>
        </w:rPr>
        <w:t xml:space="preserve">    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14:paraId="17976088">
      <w:pPr>
        <w:spacing w:line="300" w:lineRule="auto"/>
        <w:rPr>
          <w:rFonts w:ascii="宋体" w:hAnsi="宋体"/>
          <w:b/>
          <w:bCs/>
          <w:color w:val="000000"/>
          <w:szCs w:val="21"/>
        </w:rPr>
      </w:pPr>
      <w:r>
        <w:rPr>
          <w:rFonts w:hint="eastAsia" w:ascii="宋体" w:hAnsi="宋体"/>
          <w:b/>
          <w:bCs/>
          <w:color w:val="000000"/>
          <w:szCs w:val="21"/>
        </w:rPr>
        <w:t>附：</w:t>
      </w:r>
    </w:p>
    <w:tbl>
      <w:tblPr>
        <w:tblStyle w:val="10"/>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14:paraId="29F50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14:paraId="304D2B25">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178BC84E">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14:paraId="178BC84E">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32447BE4">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14:paraId="32447BE4">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法定代表人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c>
          <w:tcPr>
            <w:tcW w:w="4527" w:type="dxa"/>
          </w:tcPr>
          <w:p w14:paraId="086E29E6">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0E5520B5">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14:paraId="0E5520B5">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7C9BAFFF">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14:paraId="7C9BAFFF">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授权委托人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r>
    </w:tbl>
    <w:p w14:paraId="76897BFB">
      <w:pPr>
        <w:rPr>
          <w:rFonts w:ascii="仿宋_GB2312" w:hAnsi="宋体" w:eastAsia="仿宋_GB2312"/>
          <w:b/>
          <w:sz w:val="24"/>
          <w:szCs w:val="28"/>
        </w:rPr>
      </w:pPr>
      <w:r>
        <w:rPr>
          <w:rFonts w:hint="eastAsia" w:ascii="仿宋_GB2312" w:hAnsi="宋体" w:eastAsia="仿宋_GB2312"/>
          <w:b/>
          <w:sz w:val="24"/>
          <w:szCs w:val="28"/>
        </w:rPr>
        <w:br w:type="page"/>
      </w:r>
    </w:p>
    <w:tbl>
      <w:tblPr>
        <w:tblStyle w:val="10"/>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14:paraId="5592A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tcPr>
          <w:p w14:paraId="1039881E">
            <w:pPr>
              <w:ind w:left="128" w:leftChars="61"/>
              <w:jc w:val="left"/>
              <w:rPr>
                <w:rFonts w:ascii="仿宋" w:hAnsi="仿宋" w:eastAsia="仿宋" w:cs="仿宋"/>
                <w:sz w:val="24"/>
              </w:rPr>
            </w:pPr>
            <w:r>
              <w:rPr>
                <w:rFonts w:hint="eastAsia" w:ascii="仿宋" w:hAnsi="仿宋" w:eastAsia="仿宋" w:cs="仿宋"/>
                <w:sz w:val="24"/>
              </w:rPr>
              <w:t>授权委托人社保证明材料</w:t>
            </w:r>
          </w:p>
          <w:p w14:paraId="3EF61B16">
            <w:pPr>
              <w:jc w:val="left"/>
              <w:rPr>
                <w:rFonts w:ascii="仿宋" w:hAnsi="仿宋" w:eastAsia="仿宋" w:cs="仿宋"/>
                <w:sz w:val="24"/>
              </w:rPr>
            </w:pPr>
          </w:p>
          <w:p w14:paraId="798C6C7D">
            <w:pPr>
              <w:ind w:left="128" w:leftChars="61"/>
              <w:jc w:val="center"/>
              <w:rPr>
                <w:rFonts w:ascii="仿宋" w:hAnsi="仿宋" w:eastAsia="仿宋" w:cs="仿宋"/>
                <w:sz w:val="24"/>
              </w:rPr>
            </w:pPr>
            <w:r>
              <w:rPr>
                <w:rFonts w:hint="eastAsia" w:ascii="仿宋" w:hAnsi="仿宋" w:eastAsia="仿宋" w:cs="仿宋"/>
                <w:i/>
                <w:iCs/>
                <w:sz w:val="24"/>
              </w:rPr>
              <w:t>（要求：1、具备社保局出具的材料；2、具备本单位名称及授权委托人姓名。）</w:t>
            </w:r>
          </w:p>
        </w:tc>
      </w:tr>
    </w:tbl>
    <w:p w14:paraId="73FA9F12">
      <w:pPr>
        <w:rPr>
          <w:rFonts w:ascii="仿宋_GB2312" w:hAnsi="宋体" w:eastAsia="仿宋_GB2312"/>
          <w:b/>
          <w:sz w:val="24"/>
          <w:szCs w:val="28"/>
        </w:rPr>
      </w:pPr>
      <w:r>
        <w:rPr>
          <w:rFonts w:hint="eastAsia" w:ascii="仿宋_GB2312" w:hAnsi="宋体" w:eastAsia="仿宋_GB2312"/>
          <w:b/>
          <w:sz w:val="24"/>
          <w:szCs w:val="28"/>
        </w:rPr>
        <w:br w:type="page"/>
      </w:r>
    </w:p>
    <w:p w14:paraId="1D17FF4E">
      <w:pPr>
        <w:spacing w:line="300" w:lineRule="auto"/>
        <w:jc w:val="center"/>
        <w:rPr>
          <w:rFonts w:ascii="仿宋" w:hAnsi="仿宋" w:eastAsia="仿宋"/>
          <w:b/>
          <w:sz w:val="32"/>
        </w:rPr>
      </w:pPr>
      <w:r>
        <w:rPr>
          <w:rFonts w:hint="eastAsia" w:ascii="仿宋" w:hAnsi="仿宋" w:eastAsia="仿宋"/>
          <w:b/>
          <w:sz w:val="32"/>
        </w:rPr>
        <w:t>法定代表人身份证明</w:t>
      </w:r>
    </w:p>
    <w:p w14:paraId="1DF44456">
      <w:pPr>
        <w:spacing w:line="360" w:lineRule="auto"/>
        <w:jc w:val="center"/>
        <w:rPr>
          <w:b/>
          <w:szCs w:val="21"/>
        </w:rPr>
      </w:pPr>
    </w:p>
    <w:p w14:paraId="312B0420">
      <w:pPr>
        <w:spacing w:line="360" w:lineRule="auto"/>
        <w:ind w:firstLine="708" w:firstLineChars="295"/>
        <w:rPr>
          <w:rFonts w:ascii="仿宋" w:hAnsi="仿宋" w:eastAsia="仿宋" w:cs="仿宋"/>
          <w:sz w:val="24"/>
          <w:u w:val="single"/>
        </w:rPr>
      </w:pPr>
      <w:r>
        <w:rPr>
          <w:rFonts w:hint="eastAsia" w:ascii="仿宋" w:hAnsi="仿宋" w:eastAsia="仿宋" w:cs="仿宋"/>
          <w:sz w:val="24"/>
        </w:rPr>
        <w:t>投标单位名称：</w:t>
      </w:r>
      <w:r>
        <w:rPr>
          <w:rFonts w:hint="eastAsia" w:ascii="仿宋" w:hAnsi="仿宋" w:eastAsia="仿宋" w:cs="仿宋"/>
          <w:sz w:val="24"/>
          <w:u w:val="single"/>
        </w:rPr>
        <w:t xml:space="preserve">                             </w:t>
      </w:r>
    </w:p>
    <w:p w14:paraId="7CE9900F">
      <w:pPr>
        <w:spacing w:line="360" w:lineRule="auto"/>
        <w:ind w:firstLine="708" w:firstLineChars="295"/>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p>
    <w:p w14:paraId="54A5C98D">
      <w:pPr>
        <w:spacing w:line="360" w:lineRule="auto"/>
        <w:ind w:firstLine="708" w:firstLineChars="295"/>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14:paraId="3B251027">
      <w:pPr>
        <w:spacing w:line="360" w:lineRule="auto"/>
        <w:ind w:firstLine="708" w:firstLineChars="295"/>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547B729">
      <w:pPr>
        <w:spacing w:line="360" w:lineRule="auto"/>
        <w:ind w:firstLine="708" w:firstLineChars="295"/>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14:paraId="085E4420">
      <w:pPr>
        <w:spacing w:line="360" w:lineRule="auto"/>
        <w:ind w:left="708" w:leftChars="337" w:firstLine="1"/>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性别：</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7666E91">
      <w:pPr>
        <w:spacing w:line="360" w:lineRule="auto"/>
        <w:ind w:left="708" w:leftChars="337" w:firstLine="1"/>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公司 </w:t>
      </w:r>
      <w:r>
        <w:rPr>
          <w:rFonts w:hint="eastAsia" w:ascii="仿宋" w:hAnsi="仿宋" w:eastAsia="仿宋" w:cs="仿宋"/>
          <w:sz w:val="24"/>
        </w:rPr>
        <w:t>的法定代表人。</w:t>
      </w:r>
    </w:p>
    <w:p w14:paraId="3273DC72">
      <w:pPr>
        <w:spacing w:line="360" w:lineRule="auto"/>
        <w:ind w:left="708" w:leftChars="337" w:firstLine="1"/>
        <w:rPr>
          <w:rFonts w:ascii="仿宋" w:hAnsi="仿宋" w:eastAsia="仿宋" w:cs="仿宋"/>
          <w:sz w:val="24"/>
        </w:rPr>
      </w:pPr>
      <w:r>
        <w:rPr>
          <w:rFonts w:hint="eastAsia" w:ascii="仿宋" w:hAnsi="仿宋" w:eastAsia="仿宋" w:cs="仿宋"/>
          <w:sz w:val="24"/>
        </w:rPr>
        <w:t>特此证明。</w:t>
      </w:r>
    </w:p>
    <w:p w14:paraId="1B312B21">
      <w:pPr>
        <w:spacing w:line="360" w:lineRule="auto"/>
        <w:rPr>
          <w:rFonts w:ascii="仿宋" w:hAnsi="仿宋" w:eastAsia="仿宋" w:cs="仿宋"/>
          <w:sz w:val="24"/>
        </w:rPr>
      </w:pPr>
    </w:p>
    <w:p w14:paraId="5EB30ADC">
      <w:pPr>
        <w:spacing w:line="360" w:lineRule="auto"/>
        <w:rPr>
          <w:rFonts w:ascii="仿宋" w:hAnsi="仿宋" w:eastAsia="仿宋" w:cs="仿宋"/>
          <w:sz w:val="24"/>
        </w:rPr>
      </w:pPr>
    </w:p>
    <w:p w14:paraId="52BB1F66">
      <w:pPr>
        <w:spacing w:line="360" w:lineRule="auto"/>
        <w:ind w:left="161" w:hanging="160" w:hangingChars="67"/>
        <w:rPr>
          <w:rFonts w:ascii="仿宋" w:hAnsi="仿宋" w:eastAsia="仿宋" w:cs="仿宋"/>
          <w:sz w:val="24"/>
        </w:rPr>
      </w:pPr>
    </w:p>
    <w:p w14:paraId="34B85D6F">
      <w:pPr>
        <w:spacing w:line="360" w:lineRule="auto"/>
        <w:rPr>
          <w:rFonts w:ascii="仿宋" w:hAnsi="仿宋" w:eastAsia="仿宋" w:cs="仿宋"/>
          <w:sz w:val="24"/>
        </w:rPr>
      </w:pPr>
    </w:p>
    <w:p w14:paraId="6FF20A9B">
      <w:pPr>
        <w:spacing w:line="360" w:lineRule="auto"/>
        <w:rPr>
          <w:rFonts w:ascii="仿宋" w:hAnsi="仿宋" w:eastAsia="仿宋" w:cs="仿宋"/>
          <w:sz w:val="24"/>
        </w:rPr>
      </w:pPr>
    </w:p>
    <w:p w14:paraId="4A2B90C8">
      <w:pPr>
        <w:spacing w:line="360" w:lineRule="auto"/>
        <w:rPr>
          <w:rFonts w:ascii="仿宋" w:hAnsi="仿宋" w:eastAsia="仿宋" w:cs="仿宋"/>
          <w:sz w:val="24"/>
        </w:rPr>
      </w:pPr>
    </w:p>
    <w:p w14:paraId="66B76BC6">
      <w:pPr>
        <w:spacing w:line="360" w:lineRule="auto"/>
        <w:ind w:right="1556" w:rightChars="741"/>
        <w:jc w:val="right"/>
        <w:rPr>
          <w:rFonts w:ascii="仿宋" w:hAnsi="仿宋" w:eastAsia="仿宋" w:cs="仿宋"/>
          <w:sz w:val="24"/>
        </w:rPr>
      </w:pPr>
      <w:r>
        <w:rPr>
          <w:rFonts w:hint="eastAsia" w:ascii="仿宋" w:hAnsi="仿宋" w:eastAsia="仿宋" w:cs="仿宋"/>
          <w:sz w:val="24"/>
        </w:rPr>
        <w:t>投标单位：</w:t>
      </w:r>
      <w:r>
        <w:rPr>
          <w:rFonts w:hint="eastAsia" w:ascii="仿宋" w:hAnsi="仿宋" w:eastAsia="仿宋" w:cs="仿宋"/>
          <w:sz w:val="24"/>
          <w:u w:val="single"/>
        </w:rPr>
        <w:t xml:space="preserve">                 </w:t>
      </w:r>
      <w:r>
        <w:rPr>
          <w:rFonts w:hint="eastAsia" w:ascii="仿宋" w:hAnsi="仿宋" w:eastAsia="仿宋" w:cs="仿宋"/>
          <w:sz w:val="24"/>
        </w:rPr>
        <w:t>（盖公章）</w:t>
      </w:r>
    </w:p>
    <w:p w14:paraId="1DC3889F">
      <w:pPr>
        <w:spacing w:line="360" w:lineRule="auto"/>
        <w:ind w:right="1556" w:rightChars="741"/>
        <w:jc w:val="right"/>
        <w:rPr>
          <w:rFonts w:ascii="仿宋" w:hAnsi="仿宋" w:eastAsia="仿宋" w:cs="仿宋"/>
          <w:sz w:val="24"/>
        </w:rPr>
      </w:pPr>
    </w:p>
    <w:p w14:paraId="2D920BBC">
      <w:pPr>
        <w:ind w:right="1556" w:rightChars="741"/>
        <w:jc w:val="righ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7518389">
      <w:pPr>
        <w:jc w:val="center"/>
        <w:rPr>
          <w:rFonts w:ascii="仿宋" w:hAnsi="仿宋" w:eastAsia="仿宋" w:cs="仿宋"/>
          <w:b/>
          <w:kern w:val="0"/>
          <w:sz w:val="24"/>
        </w:rPr>
      </w:pPr>
    </w:p>
    <w:p w14:paraId="3C465351">
      <w:pPr>
        <w:jc w:val="center"/>
        <w:rPr>
          <w:b/>
          <w:kern w:val="0"/>
          <w:sz w:val="36"/>
          <w:szCs w:val="36"/>
        </w:rPr>
      </w:pPr>
    </w:p>
    <w:p w14:paraId="65AA8F6C">
      <w:pPr>
        <w:jc w:val="center"/>
        <w:rPr>
          <w:b/>
          <w:kern w:val="0"/>
          <w:sz w:val="36"/>
          <w:szCs w:val="36"/>
        </w:rPr>
      </w:pPr>
    </w:p>
    <w:p w14:paraId="049336E5">
      <w:pPr>
        <w:jc w:val="center"/>
        <w:rPr>
          <w:b/>
          <w:kern w:val="0"/>
          <w:sz w:val="36"/>
          <w:szCs w:val="36"/>
        </w:rPr>
      </w:pPr>
    </w:p>
    <w:p w14:paraId="56253BA9">
      <w:pPr>
        <w:pStyle w:val="18"/>
        <w:rPr>
          <w:rFonts w:ascii="仿宋" w:hAnsi="仿宋" w:eastAsia="仿宋"/>
          <w:color w:val="auto"/>
          <w:sz w:val="22"/>
          <w:szCs w:val="21"/>
        </w:rPr>
      </w:pPr>
    </w:p>
    <w:p w14:paraId="4C022F13">
      <w:pPr>
        <w:spacing w:line="300" w:lineRule="auto"/>
        <w:rPr>
          <w:rFonts w:ascii="仿宋" w:hAnsi="仿宋" w:eastAsia="仿宋"/>
          <w:b/>
          <w:sz w:val="28"/>
        </w:rPr>
      </w:pPr>
    </w:p>
    <w:p w14:paraId="4A0E259F">
      <w:pPr>
        <w:rPr>
          <w:rFonts w:ascii="仿宋_GB2312" w:hAnsi="宋体" w:eastAsia="仿宋_GB2312"/>
          <w:b/>
          <w:sz w:val="24"/>
          <w:szCs w:val="28"/>
        </w:rPr>
      </w:pPr>
      <w:r>
        <w:rPr>
          <w:rFonts w:hint="eastAsia" w:ascii="仿宋_GB2312" w:hAnsi="宋体" w:eastAsia="仿宋_GB2312"/>
          <w:b/>
          <w:sz w:val="24"/>
          <w:szCs w:val="28"/>
        </w:rPr>
        <w:br w:type="page"/>
      </w:r>
    </w:p>
    <w:p w14:paraId="7FF699AF">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w:t>
      </w:r>
      <w:r>
        <w:rPr>
          <w:rFonts w:ascii="仿宋_GB2312" w:hAnsi="宋体" w:eastAsia="仿宋_GB2312"/>
          <w:b/>
          <w:sz w:val="24"/>
          <w:szCs w:val="28"/>
        </w:rPr>
        <w:t>3</w:t>
      </w:r>
      <w:r>
        <w:rPr>
          <w:rFonts w:hint="eastAsia" w:ascii="仿宋_GB2312" w:hAnsi="宋体" w:eastAsia="仿宋_GB2312"/>
          <w:b/>
          <w:sz w:val="24"/>
          <w:szCs w:val="28"/>
        </w:rPr>
        <w:t>：项目保密协议</w:t>
      </w:r>
    </w:p>
    <w:p w14:paraId="30AB9205">
      <w:pPr>
        <w:widowControl/>
        <w:adjustRightInd w:val="0"/>
        <w:snapToGrid w:val="0"/>
        <w:spacing w:line="300" w:lineRule="auto"/>
        <w:jc w:val="center"/>
        <w:textAlignment w:val="baseline"/>
        <w:rPr>
          <w:rFonts w:ascii="楷体_GB2312" w:hAnsi="黑体" w:eastAsia="楷体_GB2312"/>
          <w:b/>
          <w:kern w:val="0"/>
          <w:sz w:val="40"/>
          <w:szCs w:val="44"/>
        </w:rPr>
      </w:pPr>
      <w:r>
        <w:rPr>
          <w:rFonts w:hint="eastAsia" w:ascii="楷体_GB2312" w:hAnsi="黑体" w:eastAsia="楷体_GB2312"/>
          <w:b/>
          <w:kern w:val="0"/>
          <w:sz w:val="40"/>
          <w:szCs w:val="44"/>
        </w:rPr>
        <w:t>项目保密协议</w:t>
      </w:r>
    </w:p>
    <w:p w14:paraId="15AC86DA">
      <w:pPr>
        <w:widowControl/>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rPr>
        <w:t>甲方：内蒙古蒙牛乳业（集团）股份有限公司</w:t>
      </w:r>
    </w:p>
    <w:p w14:paraId="47B88CC2">
      <w:pPr>
        <w:widowControl/>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highlight w:val="yellow"/>
        </w:rPr>
        <w:t>承诺方：（供应商全称）：</w:t>
      </w:r>
    </w:p>
    <w:p w14:paraId="74B1D3EC">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双方就</w:t>
      </w:r>
      <w:r>
        <w:rPr>
          <w:rFonts w:hint="eastAsia" w:ascii="楷体_GB2312" w:hAnsi="宋体" w:eastAsia="楷体_GB2312"/>
          <w:color w:val="000000"/>
          <w:kern w:val="0"/>
          <w:sz w:val="24"/>
          <w:szCs w:val="28"/>
          <w:lang w:val="en-US" w:eastAsia="zh-CN"/>
        </w:rPr>
        <w:t>名成都子公司一件代发采招项目公告进行合</w:t>
      </w:r>
      <w:r>
        <w:rPr>
          <w:rFonts w:hint="eastAsia" w:ascii="楷体_GB2312" w:hAnsi="宋体" w:eastAsia="楷体_GB2312"/>
          <w:color w:val="000000"/>
          <w:kern w:val="0"/>
          <w:sz w:val="24"/>
          <w:szCs w:val="28"/>
        </w:rPr>
        <w:t>作，在双方的项目合作过程中，因为工作的特性，双方在日常工作中必然会进行大量的信息交流，双方同意就谈判协商过程中任何一方提供或对方知悉的机密信息（定义如下）的保护达成本协议。</w:t>
      </w:r>
    </w:p>
    <w:p w14:paraId="5D187515">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一、定义</w:t>
      </w:r>
    </w:p>
    <w:p w14:paraId="488DF12B">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14:paraId="15CF6B92">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（一）由接受方以书面文件证明：该等信息已于披露之前已由接受方所持有；</w:t>
      </w:r>
    </w:p>
    <w:p w14:paraId="2502BE99">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（二）已公开发表或非因接受方作为或不作为的原因，已向公众披露；</w:t>
      </w:r>
    </w:p>
    <w:p w14:paraId="2A03CF23">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（三）已由提供方书面同意接受方公开；</w:t>
      </w:r>
    </w:p>
    <w:p w14:paraId="5C6A3911">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（四）由接受方在未使用该等机密信息的情形下独立开发；</w:t>
      </w:r>
    </w:p>
    <w:p w14:paraId="266BD4A8">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（五）接受方从第三方处合法、正当地取得，且该第三方对该等机密信息不承担保密义务。</w:t>
      </w:r>
    </w:p>
    <w:p w14:paraId="044D2CA6">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二、保密</w:t>
      </w:r>
    </w:p>
    <w:p w14:paraId="1FC9613B">
      <w:pPr>
        <w:pStyle w:val="8"/>
        <w:spacing w:line="300" w:lineRule="auto"/>
        <w:ind w:left="0" w:firstLine="480" w:firstLineChars="200"/>
        <w:rPr>
          <w:rFonts w:ascii="宋体" w:hAnsi="宋体"/>
          <w:sz w:val="22"/>
          <w:szCs w:val="24"/>
        </w:rPr>
      </w:pPr>
      <w:r>
        <w:rPr>
          <w:rFonts w:hint="eastAsia" w:ascii="楷体_GB2312" w:hAnsi="宋体" w:eastAsia="楷体_GB2312"/>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sz w:val="22"/>
          <w:szCs w:val="24"/>
        </w:rPr>
        <w:t xml:space="preserve">  </w:t>
      </w:r>
    </w:p>
    <w:p w14:paraId="08BE7525">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三、公开</w:t>
      </w:r>
    </w:p>
    <w:p w14:paraId="06A64AD6">
      <w:pPr>
        <w:pStyle w:val="8"/>
        <w:spacing w:line="300" w:lineRule="auto"/>
        <w:ind w:left="239" w:leftChars="114" w:firstLine="360" w:firstLineChars="150"/>
        <w:rPr>
          <w:rFonts w:ascii="宋体" w:hAnsi="宋体"/>
          <w:sz w:val="22"/>
          <w:szCs w:val="24"/>
        </w:rPr>
      </w:pPr>
      <w:r>
        <w:rPr>
          <w:rFonts w:hint="eastAsia" w:ascii="楷体_GB2312" w:hAnsi="宋体" w:eastAsia="楷体_GB2312"/>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sz w:val="22"/>
          <w:szCs w:val="24"/>
        </w:rPr>
        <w:t xml:space="preserve">                                                                                                                                                               </w:t>
      </w:r>
    </w:p>
    <w:p w14:paraId="6E05CD66">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四、强制性披露</w:t>
      </w:r>
    </w:p>
    <w:p w14:paraId="18F959B1">
      <w:pPr>
        <w:spacing w:line="300" w:lineRule="auto"/>
        <w:ind w:firstLine="544" w:firstLineChars="227"/>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14:paraId="6BB63837">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五、返还资料</w:t>
      </w:r>
    </w:p>
    <w:p w14:paraId="498F10F4">
      <w:pPr>
        <w:pStyle w:val="4"/>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14:paraId="7FD37451">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六、非授权许可</w:t>
      </w:r>
    </w:p>
    <w:p w14:paraId="2DC8BFFC">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14:paraId="2603038C">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七、义务限定</w:t>
      </w:r>
    </w:p>
    <w:p w14:paraId="5248EB97">
      <w:pPr>
        <w:spacing w:line="300" w:lineRule="auto"/>
        <w:ind w:left="1"/>
        <w:rPr>
          <w:rFonts w:ascii="宋体" w:hAnsi="宋体"/>
          <w:sz w:val="22"/>
        </w:rPr>
      </w:pPr>
      <w:r>
        <w:rPr>
          <w:rFonts w:hint="eastAsia" w:ascii="宋体" w:hAnsi="宋体"/>
          <w:b/>
          <w:bCs/>
          <w:sz w:val="22"/>
        </w:rPr>
        <w:t xml:space="preserve">   </w:t>
      </w:r>
      <w:r>
        <w:rPr>
          <w:rFonts w:hint="eastAsia" w:ascii="楷体_GB2312" w:hAnsi="宋体" w:eastAsia="楷体_GB2312"/>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14:paraId="611E07D1">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八、信息准确性</w:t>
      </w:r>
    </w:p>
    <w:p w14:paraId="1C4BD1C1">
      <w:pPr>
        <w:spacing w:line="300" w:lineRule="auto"/>
        <w:ind w:left="-119" w:leftChars="-266" w:hanging="440" w:hangingChars="200"/>
        <w:rPr>
          <w:rFonts w:ascii="宋体" w:hAnsi="宋体"/>
          <w:sz w:val="22"/>
        </w:rPr>
      </w:pPr>
      <w:r>
        <w:rPr>
          <w:rFonts w:hint="eastAsia" w:ascii="宋体" w:hAnsi="宋体"/>
          <w:sz w:val="22"/>
        </w:rPr>
        <w:t xml:space="preserve">        </w:t>
      </w:r>
      <w:r>
        <w:rPr>
          <w:rFonts w:hint="eastAsia" w:ascii="楷体_GB2312" w:hAnsi="宋体" w:eastAsia="楷体_GB2312"/>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14:paraId="52754210">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九、期限</w:t>
      </w:r>
    </w:p>
    <w:p w14:paraId="5CC33618">
      <w:pPr>
        <w:pStyle w:val="4"/>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本协议中双方之保密义务应自对方收到机密信息之日起五年内持续有效，且不因协议目的之达成而终止。</w:t>
      </w:r>
    </w:p>
    <w:p w14:paraId="75BE65F3">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十、其他条款</w:t>
      </w:r>
    </w:p>
    <w:p w14:paraId="7265E6E4">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（一）关于劳动者保护</w:t>
      </w:r>
    </w:p>
    <w:p w14:paraId="73AC9874">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14:paraId="41C838B4">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（二）关于环境保护</w:t>
      </w:r>
    </w:p>
    <w:p w14:paraId="1D5DDE21">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6760D45">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（三）关于知识产权保护</w:t>
      </w:r>
    </w:p>
    <w:p w14:paraId="050633B3">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14:paraId="0DD00C39">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本协议对双方及其承继人、受让人均具有约束力且保护其合法权益。本协议任一条款之无法实施并不视为该条款被放弃。</w:t>
      </w:r>
    </w:p>
    <w:p w14:paraId="01F2103F">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十一、适用法律</w:t>
      </w:r>
    </w:p>
    <w:p w14:paraId="67F574D3">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本合同适用中华人民共和国法律，因本合同引起或与本合同有关的任何争议，应由双方友好协商解决，协商不成的，双方同意选择以下解决方式：</w:t>
      </w:r>
    </w:p>
    <w:p w14:paraId="79BB7833">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向甲方所在地有管辖权的人民法院提起诉讼。因诉讼产生的包括但不限于诉讼费、律师费、调查费、差旅费等，由败诉一方承担。</w:t>
      </w:r>
    </w:p>
    <w:p w14:paraId="7ACA27BD">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十二、违约责任及救济</w:t>
      </w:r>
    </w:p>
    <w:p w14:paraId="2D025449">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14:paraId="4153A635">
      <w:pPr>
        <w:spacing w:line="300" w:lineRule="auto"/>
        <w:ind w:firstLine="480" w:firstLineChars="200"/>
        <w:rPr>
          <w:rFonts w:ascii="楷体_GB2312" w:hAnsi="宋体" w:eastAsia="楷体_GB2312"/>
          <w:b/>
          <w:color w:val="000000"/>
          <w:kern w:val="0"/>
          <w:sz w:val="24"/>
          <w:szCs w:val="28"/>
        </w:rPr>
      </w:pPr>
      <w:r>
        <w:rPr>
          <w:rFonts w:hint="eastAsia" w:ascii="楷体_GB2312" w:hAnsi="宋体" w:eastAsia="楷体_GB2312"/>
          <w:color w:val="000000"/>
          <w:kern w:val="0"/>
          <w:sz w:val="24"/>
          <w:szCs w:val="28"/>
        </w:rPr>
        <w:t>十三、</w:t>
      </w:r>
      <w:r>
        <w:rPr>
          <w:rFonts w:hint="eastAsia" w:ascii="楷体_GB2312" w:hAnsi="宋体" w:eastAsia="楷体_GB2312"/>
          <w:b/>
          <w:color w:val="000000"/>
          <w:kern w:val="0"/>
          <w:sz w:val="24"/>
          <w:szCs w:val="28"/>
        </w:rPr>
        <w:t>此协议自签字盖章之日起生效。</w:t>
      </w:r>
    </w:p>
    <w:p w14:paraId="77695AAD">
      <w:pPr>
        <w:widowControl/>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 xml:space="preserve">    </w:t>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 xml:space="preserve">                            </w:t>
      </w:r>
    </w:p>
    <w:p w14:paraId="7DF7C5B9">
      <w:pPr>
        <w:widowControl/>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承诺方：</w:t>
      </w:r>
    </w:p>
    <w:p w14:paraId="1B2B3E0C">
      <w:pPr>
        <w:spacing w:line="320" w:lineRule="exact"/>
        <w:jc w:val="left"/>
        <w:rPr>
          <w:rFonts w:hint="eastAsia" w:ascii="楷体_GB2312" w:hAnsi="宋体" w:eastAsia="楷体_GB2312"/>
          <w:color w:val="000000"/>
          <w:kern w:val="0"/>
          <w:sz w:val="24"/>
          <w:szCs w:val="28"/>
          <w:lang w:eastAsia="zh-CN"/>
        </w:rPr>
      </w:pPr>
      <w:r>
        <w:rPr>
          <w:rFonts w:hint="eastAsia" w:ascii="楷体_GB2312" w:hAnsi="宋体" w:eastAsia="楷体_GB2312"/>
          <w:color w:val="000000"/>
          <w:kern w:val="0"/>
          <w:sz w:val="24"/>
          <w:szCs w:val="28"/>
          <w:highlight w:val="yellow"/>
        </w:rPr>
        <w:t>代表人：</w:t>
      </w:r>
      <w:r>
        <w:rPr>
          <w:rFonts w:hint="eastAsia" w:ascii="楷体_GB2312" w:hAnsi="宋体" w:eastAsia="楷体_GB2312"/>
          <w:color w:val="000000"/>
          <w:kern w:val="0"/>
          <w:sz w:val="24"/>
          <w:szCs w:val="28"/>
          <w:highlight w:val="yellow"/>
          <w:lang w:eastAsia="zh-CN"/>
        </w:rPr>
        <w:t>（</w:t>
      </w:r>
      <w:r>
        <w:rPr>
          <w:rFonts w:hint="eastAsia" w:ascii="楷体_GB2312" w:hAnsi="宋体" w:eastAsia="楷体_GB2312"/>
          <w:color w:val="000000"/>
          <w:kern w:val="0"/>
          <w:sz w:val="24"/>
          <w:szCs w:val="28"/>
          <w:highlight w:val="yellow"/>
          <w:lang w:val="en-US" w:eastAsia="zh-CN"/>
        </w:rPr>
        <w:t>手写签字</w:t>
      </w:r>
      <w:r>
        <w:rPr>
          <w:rFonts w:hint="eastAsia" w:ascii="楷体_GB2312" w:hAnsi="宋体" w:eastAsia="楷体_GB2312"/>
          <w:color w:val="000000"/>
          <w:kern w:val="0"/>
          <w:sz w:val="24"/>
          <w:szCs w:val="28"/>
          <w:highlight w:val="yellow"/>
          <w:lang w:eastAsia="zh-CN"/>
        </w:rPr>
        <w:t>）</w:t>
      </w:r>
    </w:p>
    <w:p w14:paraId="555E207E">
      <w:pPr>
        <w:spacing w:line="320" w:lineRule="exact"/>
        <w:jc w:val="left"/>
        <w:rPr>
          <w:rFonts w:ascii="楷体_GB2312" w:hAnsi="宋体" w:eastAsia="楷体_GB2312"/>
          <w:color w:val="000000"/>
          <w:kern w:val="0"/>
          <w:sz w:val="24"/>
          <w:szCs w:val="28"/>
        </w:rPr>
      </w:pPr>
    </w:p>
    <w:p w14:paraId="196CF295">
      <w:pPr>
        <w:spacing w:line="320" w:lineRule="exact"/>
        <w:jc w:val="left"/>
        <w:rPr>
          <w:rFonts w:ascii="楷体_GB2312" w:hAnsi="宋体" w:eastAsia="楷体_GB2312"/>
          <w:color w:val="000000"/>
          <w:kern w:val="0"/>
          <w:sz w:val="24"/>
          <w:szCs w:val="28"/>
        </w:rPr>
      </w:pPr>
    </w:p>
    <w:p w14:paraId="6D901CCC">
      <w:pPr>
        <w:spacing w:line="320" w:lineRule="exact"/>
        <w:jc w:val="left"/>
        <w:rPr>
          <w:rFonts w:ascii="楷体_GB2312" w:hAnsi="宋体" w:eastAsia="楷体_GB2312"/>
          <w:color w:val="000000"/>
          <w:kern w:val="0"/>
          <w:sz w:val="24"/>
          <w:szCs w:val="28"/>
        </w:rPr>
      </w:pPr>
    </w:p>
    <w:p w14:paraId="317A77CD">
      <w:pPr>
        <w:spacing w:line="320" w:lineRule="exact"/>
        <w:jc w:val="left"/>
        <w:rPr>
          <w:rFonts w:ascii="楷体_GB2312" w:hAnsi="宋体" w:eastAsia="楷体_GB2312"/>
          <w:color w:val="000000"/>
          <w:kern w:val="0"/>
          <w:sz w:val="24"/>
          <w:szCs w:val="28"/>
        </w:rPr>
      </w:pPr>
    </w:p>
    <w:p w14:paraId="134DA114">
      <w:pPr>
        <w:spacing w:line="320" w:lineRule="exact"/>
        <w:jc w:val="left"/>
        <w:rPr>
          <w:rFonts w:ascii="楷体_GB2312" w:hAnsi="宋体" w:eastAsia="楷体_GB2312"/>
          <w:color w:val="000000"/>
          <w:kern w:val="0"/>
          <w:sz w:val="24"/>
          <w:szCs w:val="28"/>
        </w:rPr>
      </w:pPr>
    </w:p>
    <w:p w14:paraId="10828F49">
      <w:pPr>
        <w:spacing w:line="320" w:lineRule="exact"/>
        <w:jc w:val="left"/>
        <w:rPr>
          <w:rFonts w:ascii="楷体_GB2312" w:hAnsi="宋体" w:eastAsia="楷体_GB2312"/>
          <w:color w:val="000000"/>
          <w:kern w:val="0"/>
          <w:sz w:val="24"/>
          <w:szCs w:val="28"/>
        </w:rPr>
      </w:pPr>
    </w:p>
    <w:p w14:paraId="5D1184D2">
      <w:pPr>
        <w:spacing w:line="320" w:lineRule="exact"/>
        <w:jc w:val="left"/>
        <w:rPr>
          <w:rFonts w:ascii="楷体_GB2312" w:hAnsi="宋体" w:eastAsia="楷体_GB2312"/>
          <w:color w:val="000000"/>
          <w:kern w:val="0"/>
          <w:sz w:val="24"/>
          <w:szCs w:val="28"/>
        </w:rPr>
      </w:pPr>
    </w:p>
    <w:p w14:paraId="28268935">
      <w:pPr>
        <w:spacing w:line="320" w:lineRule="exact"/>
        <w:jc w:val="left"/>
        <w:rPr>
          <w:rFonts w:ascii="楷体_GB2312" w:hAnsi="宋体" w:eastAsia="楷体_GB2312"/>
          <w:color w:val="000000"/>
          <w:kern w:val="0"/>
          <w:sz w:val="24"/>
          <w:szCs w:val="28"/>
        </w:rPr>
      </w:pPr>
    </w:p>
    <w:p w14:paraId="3E86E7C8">
      <w:pPr>
        <w:spacing w:line="320" w:lineRule="exact"/>
        <w:jc w:val="left"/>
        <w:rPr>
          <w:b/>
        </w:rPr>
      </w:pPr>
      <w:r>
        <w:rPr>
          <w:rFonts w:hint="eastAsia" w:ascii="仿宋_GB2312" w:hAnsi="宋体" w:eastAsia="仿宋_GB2312"/>
          <w:b/>
          <w:sz w:val="24"/>
          <w:szCs w:val="28"/>
        </w:rPr>
        <w:t>附件4</w:t>
      </w:r>
    </w:p>
    <w:p w14:paraId="06F01DC3">
      <w:pPr>
        <w:spacing w:line="320" w:lineRule="exact"/>
        <w:jc w:val="center"/>
        <w:rPr>
          <w:b/>
        </w:rPr>
      </w:pPr>
      <w:r>
        <w:rPr>
          <w:rFonts w:hint="eastAsia"/>
          <w:b/>
        </w:rPr>
        <w:t>聘用蒙牛在职人员亲属（含特定关系人）及离职人员的告知函</w:t>
      </w:r>
    </w:p>
    <w:p w14:paraId="0021274F">
      <w:pPr>
        <w:spacing w:line="320" w:lineRule="exact"/>
        <w:jc w:val="left"/>
      </w:pPr>
      <w:r>
        <w:rPr>
          <w:rFonts w:hint="eastAsia"/>
        </w:rPr>
        <w:t>致：内蒙古蒙牛乳业（集团）股份有限公司:</w:t>
      </w:r>
    </w:p>
    <w:p w14:paraId="6F7C57C7">
      <w:pPr>
        <w:spacing w:line="320" w:lineRule="exact"/>
        <w:jc w:val="left"/>
        <w:rPr>
          <w:rFonts w:hint="eastAsia"/>
        </w:rPr>
      </w:pPr>
      <w:r>
        <w:rPr>
          <w:rFonts w:hint="eastAsia"/>
          <w:b/>
          <w:bCs/>
          <w:highlight w:val="yellow"/>
          <w:u w:val="single"/>
        </w:rPr>
        <w:t>****</w:t>
      </w:r>
      <w:r>
        <w:rPr>
          <w:b/>
          <w:bCs/>
          <w:highlight w:val="yellow"/>
          <w:u w:val="single"/>
        </w:rPr>
        <w:t>公司</w:t>
      </w:r>
      <w:r>
        <w:rPr>
          <w:highlight w:val="yellow"/>
        </w:rPr>
        <w:t>（请</w:t>
      </w:r>
      <w:r>
        <w:rPr>
          <w:rFonts w:hint="eastAsia"/>
          <w:highlight w:val="yellow"/>
        </w:rPr>
        <w:t>填写标准注册</w:t>
      </w:r>
      <w:r>
        <w:rPr>
          <w:highlight w:val="yellow"/>
        </w:rPr>
        <w:t>公司</w:t>
      </w:r>
      <w:r>
        <w:rPr>
          <w:rFonts w:hint="eastAsia"/>
          <w:highlight w:val="yellow"/>
        </w:rPr>
        <w:t>名称）</w:t>
      </w:r>
      <w:r>
        <w:rPr>
          <w:highlight w:val="yellow"/>
        </w:rPr>
        <w:t>于</w:t>
      </w:r>
      <w:r>
        <w:rPr>
          <w:b/>
          <w:bCs/>
          <w:highlight w:val="yellow"/>
          <w:u w:val="single"/>
        </w:rPr>
        <w:t>202</w:t>
      </w:r>
      <w:r>
        <w:rPr>
          <w:rFonts w:hint="eastAsia"/>
          <w:b/>
          <w:bCs/>
          <w:highlight w:val="yellow"/>
          <w:u w:val="single"/>
        </w:rPr>
        <w:t>5年</w:t>
      </w:r>
      <w:r>
        <w:rPr>
          <w:rFonts w:hint="eastAsia"/>
          <w:b/>
          <w:bCs/>
          <w:highlight w:val="yellow"/>
          <w:u w:val="single"/>
          <w:lang w:val="en-US" w:eastAsia="zh-CN"/>
        </w:rPr>
        <w:t>7</w:t>
      </w:r>
      <w:r>
        <w:rPr>
          <w:rFonts w:hint="eastAsia"/>
          <w:b/>
          <w:bCs/>
          <w:highlight w:val="yellow"/>
          <w:u w:val="single"/>
        </w:rPr>
        <w:t>月</w:t>
      </w:r>
      <w:r>
        <w:rPr>
          <w:rFonts w:hint="eastAsia"/>
          <w:highlight w:val="yellow"/>
        </w:rPr>
        <w:t>参加贵方组</w:t>
      </w:r>
      <w:r>
        <w:rPr>
          <w:rFonts w:hint="eastAsia"/>
        </w:rPr>
        <w:t>织的</w:t>
      </w:r>
      <w:r>
        <w:rPr>
          <w:rFonts w:hint="eastAsia" w:ascii="仿宋_GB2312" w:hAnsi="宋体" w:eastAsia="仿宋_GB2312"/>
          <w:sz w:val="24"/>
          <w:szCs w:val="28"/>
          <w:lang w:val="en-US" w:eastAsia="zh-CN"/>
        </w:rPr>
        <w:t>成都子公司一件代发</w:t>
      </w:r>
      <w:r>
        <w:rPr>
          <w:rFonts w:hint="eastAsia"/>
        </w:rPr>
        <w:t>采招项目公告，并提交下述文件一份：</w:t>
      </w:r>
    </w:p>
    <w:p w14:paraId="48339712">
      <w:pPr>
        <w:spacing w:line="320" w:lineRule="exact"/>
        <w:jc w:val="left"/>
        <w:rPr>
          <w:rFonts w:hint="eastAsia"/>
        </w:rPr>
      </w:pPr>
      <w:r>
        <w:rPr>
          <w:rFonts w:hint="eastAsia"/>
        </w:rPr>
        <w:t xml:space="preserve">    据此函，同意并告知如下：</w:t>
      </w:r>
    </w:p>
    <w:p w14:paraId="23190DB6">
      <w:pPr>
        <w:spacing w:line="320" w:lineRule="exact"/>
        <w:jc w:val="left"/>
      </w:pPr>
      <w:r>
        <w:rPr>
          <w:rFonts w:hint="eastAsia"/>
        </w:rPr>
        <w:t>我公司参加贵方组织的采购招标项目之前，已对我公司员工进行背景调查：</w:t>
      </w:r>
    </w:p>
    <w:p w14:paraId="6BBF61A6">
      <w:pPr>
        <w:spacing w:line="320" w:lineRule="exact"/>
        <w:jc w:val="left"/>
      </w:pPr>
      <w:r>
        <w:rPr>
          <w:rFonts w:hint="eastAsia"/>
        </w:rPr>
        <w:t>情况一：我公司员工未包括任何蒙牛集团在职人员亲属（含特定关系人）、离职人员。如若中选，</w:t>
      </w:r>
      <w:r>
        <w:t>我公司</w:t>
      </w:r>
      <w:r>
        <w:rPr>
          <w:rFonts w:hint="eastAsia"/>
        </w:rPr>
        <w:t>相关服务团队</w:t>
      </w:r>
      <w:r>
        <w:t>将不会</w:t>
      </w:r>
      <w:r>
        <w:rPr>
          <w:rFonts w:hint="eastAsia"/>
        </w:rPr>
        <w:t>招聘蒙牛集团在职人员亲属（含特定关系人）、离职人员。</w:t>
      </w:r>
    </w:p>
    <w:p w14:paraId="13C90E85">
      <w:pPr>
        <w:spacing w:line="320" w:lineRule="exact"/>
        <w:jc w:val="left"/>
      </w:pPr>
      <w:r>
        <w:rPr>
          <w:rFonts w:hint="eastAsia"/>
        </w:rPr>
        <w:t>情况二：我公司员工***为蒙牛集团在职人员亲属（含特定关系人）或离职人员，经综合考量评估，该员工对于贵方组织的本次项目不存在任何利害关系。如若中选，该员工将不会作为</w:t>
      </w:r>
      <w:r>
        <w:t>我公司</w:t>
      </w:r>
      <w:r>
        <w:rPr>
          <w:rFonts w:hint="eastAsia"/>
        </w:rPr>
        <w:t>服务团队成员；合作期间如发现该员工</w:t>
      </w:r>
      <w:r>
        <w:t>以我公司名义</w:t>
      </w:r>
      <w:r>
        <w:rPr>
          <w:rFonts w:hint="eastAsia"/>
        </w:rPr>
        <w:t>与</w:t>
      </w:r>
      <w:r>
        <w:t>蒙牛集团进行</w:t>
      </w:r>
      <w:r>
        <w:rPr>
          <w:rFonts w:hint="eastAsia"/>
        </w:rPr>
        <w:t>相关业务往来，</w:t>
      </w:r>
      <w:r>
        <w:t>一经查实</w:t>
      </w:r>
      <w:r>
        <w:rPr>
          <w:rFonts w:hint="eastAsia"/>
        </w:rPr>
        <w:t>，</w:t>
      </w:r>
      <w:r>
        <w:t>我公司无条件接受蒙牛集团</w:t>
      </w:r>
      <w:r>
        <w:rPr>
          <w:rFonts w:hint="eastAsia"/>
        </w:rPr>
        <w:t>《阳光协议》中</w:t>
      </w:r>
      <w:r>
        <w:t>的</w:t>
      </w:r>
      <w:r>
        <w:rPr>
          <w:rFonts w:hint="eastAsia"/>
        </w:rPr>
        <w:t>相关</w:t>
      </w:r>
      <w:r>
        <w:t>处理</w:t>
      </w:r>
      <w:r>
        <w:rPr>
          <w:rFonts w:hint="eastAsia"/>
        </w:rPr>
        <w:t>条款。</w:t>
      </w:r>
    </w:p>
    <w:p w14:paraId="2A01E17E">
      <w:pPr>
        <w:spacing w:line="320" w:lineRule="exact"/>
        <w:jc w:val="left"/>
      </w:pPr>
    </w:p>
    <w:p w14:paraId="0B2BB8EF">
      <w:pPr>
        <w:spacing w:line="320" w:lineRule="exact"/>
        <w:jc w:val="left"/>
      </w:pPr>
      <w:r>
        <w:t>公司</w:t>
      </w:r>
      <w:r>
        <w:rPr>
          <w:rFonts w:hint="eastAsia"/>
        </w:rPr>
        <w:t>全称（公章）：</w:t>
      </w:r>
    </w:p>
    <w:p w14:paraId="0C69D9B9">
      <w:pPr>
        <w:spacing w:line="320" w:lineRule="exact"/>
        <w:jc w:val="left"/>
      </w:pPr>
    </w:p>
    <w:p w14:paraId="2B03F0F9">
      <w:pPr>
        <w:spacing w:line="320" w:lineRule="exact"/>
        <w:jc w:val="left"/>
      </w:pPr>
      <w:r>
        <w:rPr>
          <w:rFonts w:hint="eastAsia"/>
        </w:rPr>
        <w:t>法定代表人</w:t>
      </w:r>
      <w:r>
        <w:t>或</w:t>
      </w:r>
      <w:r>
        <w:rPr>
          <w:rFonts w:hint="eastAsia"/>
        </w:rPr>
        <w:t>被授权委托人（</w:t>
      </w:r>
      <w:r>
        <w:rPr>
          <w:rFonts w:hint="eastAsia"/>
          <w:lang w:val="en-US" w:eastAsia="zh-CN"/>
        </w:rPr>
        <w:t>手写</w:t>
      </w:r>
      <w:r>
        <w:rPr>
          <w:rFonts w:hint="eastAsia"/>
        </w:rPr>
        <w:t>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WI1Nzc0YmRhNzc4MWNiMWVhMjY4NzZkMmY0NmIifQ=="/>
  </w:docVars>
  <w:rsids>
    <w:rsidRoot w:val="000F4331"/>
    <w:rsid w:val="000055C5"/>
    <w:rsid w:val="00042430"/>
    <w:rsid w:val="000522AE"/>
    <w:rsid w:val="0005320F"/>
    <w:rsid w:val="00085BA0"/>
    <w:rsid w:val="000B037B"/>
    <w:rsid w:val="000F4331"/>
    <w:rsid w:val="00106509"/>
    <w:rsid w:val="00110AF0"/>
    <w:rsid w:val="00125794"/>
    <w:rsid w:val="001349AE"/>
    <w:rsid w:val="00173167"/>
    <w:rsid w:val="001B6352"/>
    <w:rsid w:val="001C0779"/>
    <w:rsid w:val="001C54AE"/>
    <w:rsid w:val="001D7D0E"/>
    <w:rsid w:val="0021010E"/>
    <w:rsid w:val="00216ABB"/>
    <w:rsid w:val="0023151B"/>
    <w:rsid w:val="00232F03"/>
    <w:rsid w:val="00237EB1"/>
    <w:rsid w:val="0024228C"/>
    <w:rsid w:val="00265948"/>
    <w:rsid w:val="002A5043"/>
    <w:rsid w:val="002A7F81"/>
    <w:rsid w:val="002F1A40"/>
    <w:rsid w:val="00301A57"/>
    <w:rsid w:val="00332A71"/>
    <w:rsid w:val="0038487B"/>
    <w:rsid w:val="003B6EF3"/>
    <w:rsid w:val="003D3615"/>
    <w:rsid w:val="003E26EB"/>
    <w:rsid w:val="003F4823"/>
    <w:rsid w:val="00405BE5"/>
    <w:rsid w:val="00414489"/>
    <w:rsid w:val="0041481A"/>
    <w:rsid w:val="00453875"/>
    <w:rsid w:val="004612AA"/>
    <w:rsid w:val="004631BA"/>
    <w:rsid w:val="00463426"/>
    <w:rsid w:val="00467241"/>
    <w:rsid w:val="00474756"/>
    <w:rsid w:val="004C38AE"/>
    <w:rsid w:val="004D52F0"/>
    <w:rsid w:val="005025E7"/>
    <w:rsid w:val="005214BF"/>
    <w:rsid w:val="00534391"/>
    <w:rsid w:val="00541CF2"/>
    <w:rsid w:val="00580FD7"/>
    <w:rsid w:val="005831E4"/>
    <w:rsid w:val="005849C7"/>
    <w:rsid w:val="005A31DD"/>
    <w:rsid w:val="005D031E"/>
    <w:rsid w:val="005D3C7A"/>
    <w:rsid w:val="005D6697"/>
    <w:rsid w:val="005E1337"/>
    <w:rsid w:val="00607DB9"/>
    <w:rsid w:val="0065311C"/>
    <w:rsid w:val="00656C63"/>
    <w:rsid w:val="00666EE6"/>
    <w:rsid w:val="00667FF2"/>
    <w:rsid w:val="00671957"/>
    <w:rsid w:val="006A5F2C"/>
    <w:rsid w:val="006B6C3A"/>
    <w:rsid w:val="006C345F"/>
    <w:rsid w:val="00713F62"/>
    <w:rsid w:val="00727111"/>
    <w:rsid w:val="00747614"/>
    <w:rsid w:val="0076635A"/>
    <w:rsid w:val="007845BE"/>
    <w:rsid w:val="00791ABD"/>
    <w:rsid w:val="00796E07"/>
    <w:rsid w:val="007B7593"/>
    <w:rsid w:val="007F1209"/>
    <w:rsid w:val="0080323E"/>
    <w:rsid w:val="008064F3"/>
    <w:rsid w:val="008107ED"/>
    <w:rsid w:val="0082709A"/>
    <w:rsid w:val="008403DB"/>
    <w:rsid w:val="00874746"/>
    <w:rsid w:val="00890D17"/>
    <w:rsid w:val="008973CD"/>
    <w:rsid w:val="008C4025"/>
    <w:rsid w:val="008D73B8"/>
    <w:rsid w:val="008F0AD0"/>
    <w:rsid w:val="008F20F6"/>
    <w:rsid w:val="00902120"/>
    <w:rsid w:val="00907922"/>
    <w:rsid w:val="00921E54"/>
    <w:rsid w:val="0093095A"/>
    <w:rsid w:val="00964DED"/>
    <w:rsid w:val="0098500F"/>
    <w:rsid w:val="009A53E0"/>
    <w:rsid w:val="009C0E42"/>
    <w:rsid w:val="009E0A16"/>
    <w:rsid w:val="009E75DA"/>
    <w:rsid w:val="00A03053"/>
    <w:rsid w:val="00A311EC"/>
    <w:rsid w:val="00A41EF2"/>
    <w:rsid w:val="00A4341F"/>
    <w:rsid w:val="00A451AA"/>
    <w:rsid w:val="00A96A67"/>
    <w:rsid w:val="00AB418C"/>
    <w:rsid w:val="00AC49D0"/>
    <w:rsid w:val="00AD0824"/>
    <w:rsid w:val="00AF61E6"/>
    <w:rsid w:val="00B05555"/>
    <w:rsid w:val="00B21F1E"/>
    <w:rsid w:val="00B26049"/>
    <w:rsid w:val="00B3033E"/>
    <w:rsid w:val="00B33684"/>
    <w:rsid w:val="00B43094"/>
    <w:rsid w:val="00B54981"/>
    <w:rsid w:val="00B54A99"/>
    <w:rsid w:val="00B671B0"/>
    <w:rsid w:val="00B746BC"/>
    <w:rsid w:val="00BB598C"/>
    <w:rsid w:val="00BB6C39"/>
    <w:rsid w:val="00BE311D"/>
    <w:rsid w:val="00C13A86"/>
    <w:rsid w:val="00C23AF0"/>
    <w:rsid w:val="00C42B89"/>
    <w:rsid w:val="00C849F7"/>
    <w:rsid w:val="00C92673"/>
    <w:rsid w:val="00CE4DE5"/>
    <w:rsid w:val="00D25FE5"/>
    <w:rsid w:val="00D30536"/>
    <w:rsid w:val="00D54FF0"/>
    <w:rsid w:val="00D64AE1"/>
    <w:rsid w:val="00D9254B"/>
    <w:rsid w:val="00DA3413"/>
    <w:rsid w:val="00DC0575"/>
    <w:rsid w:val="00DD58B2"/>
    <w:rsid w:val="00DD6CCE"/>
    <w:rsid w:val="00E03714"/>
    <w:rsid w:val="00E03B81"/>
    <w:rsid w:val="00E13822"/>
    <w:rsid w:val="00E21364"/>
    <w:rsid w:val="00E46AD2"/>
    <w:rsid w:val="00E56BDA"/>
    <w:rsid w:val="00E76EB1"/>
    <w:rsid w:val="00EA1469"/>
    <w:rsid w:val="00EA389B"/>
    <w:rsid w:val="00EA76B7"/>
    <w:rsid w:val="00ED6E48"/>
    <w:rsid w:val="00F01A43"/>
    <w:rsid w:val="00F1123A"/>
    <w:rsid w:val="00FD24A5"/>
    <w:rsid w:val="00FF496E"/>
    <w:rsid w:val="039D7B38"/>
    <w:rsid w:val="04FA474C"/>
    <w:rsid w:val="064424ED"/>
    <w:rsid w:val="09A164D9"/>
    <w:rsid w:val="0A40121D"/>
    <w:rsid w:val="0ABA2D7D"/>
    <w:rsid w:val="0AC0235E"/>
    <w:rsid w:val="0AC43BFC"/>
    <w:rsid w:val="0C8529AF"/>
    <w:rsid w:val="0D2E1801"/>
    <w:rsid w:val="0EDD6780"/>
    <w:rsid w:val="0EE505E5"/>
    <w:rsid w:val="0F4D1840"/>
    <w:rsid w:val="109F606A"/>
    <w:rsid w:val="11A25579"/>
    <w:rsid w:val="11AD707B"/>
    <w:rsid w:val="122B4561"/>
    <w:rsid w:val="13A9034A"/>
    <w:rsid w:val="146A5814"/>
    <w:rsid w:val="14A0719B"/>
    <w:rsid w:val="14F670A8"/>
    <w:rsid w:val="15DB44F0"/>
    <w:rsid w:val="160B0931"/>
    <w:rsid w:val="172E0462"/>
    <w:rsid w:val="17DB07D7"/>
    <w:rsid w:val="183D6D9C"/>
    <w:rsid w:val="19822FEC"/>
    <w:rsid w:val="19A8621E"/>
    <w:rsid w:val="1A3D14BF"/>
    <w:rsid w:val="1A950399"/>
    <w:rsid w:val="1ABA0B77"/>
    <w:rsid w:val="1B2D30F7"/>
    <w:rsid w:val="1B6A60FA"/>
    <w:rsid w:val="1C8E5E18"/>
    <w:rsid w:val="1E6D7CAF"/>
    <w:rsid w:val="20B816B5"/>
    <w:rsid w:val="21224E39"/>
    <w:rsid w:val="269C1F13"/>
    <w:rsid w:val="26B26BA7"/>
    <w:rsid w:val="278C564A"/>
    <w:rsid w:val="28C93473"/>
    <w:rsid w:val="2BE511F6"/>
    <w:rsid w:val="2CE455E0"/>
    <w:rsid w:val="2F25260C"/>
    <w:rsid w:val="300F0BC6"/>
    <w:rsid w:val="30585749"/>
    <w:rsid w:val="30717AD3"/>
    <w:rsid w:val="30F5600E"/>
    <w:rsid w:val="312B5ED3"/>
    <w:rsid w:val="32582CF8"/>
    <w:rsid w:val="33060CBC"/>
    <w:rsid w:val="33093FF2"/>
    <w:rsid w:val="335A577D"/>
    <w:rsid w:val="346239BA"/>
    <w:rsid w:val="35325A82"/>
    <w:rsid w:val="3610368A"/>
    <w:rsid w:val="37643EED"/>
    <w:rsid w:val="37923D04"/>
    <w:rsid w:val="39104911"/>
    <w:rsid w:val="39277A5B"/>
    <w:rsid w:val="397D3044"/>
    <w:rsid w:val="3A2D371F"/>
    <w:rsid w:val="3A451DB4"/>
    <w:rsid w:val="3A6E4E13"/>
    <w:rsid w:val="3C805325"/>
    <w:rsid w:val="3CB7686D"/>
    <w:rsid w:val="3CCC6361"/>
    <w:rsid w:val="3ECA2888"/>
    <w:rsid w:val="3F12422F"/>
    <w:rsid w:val="3F69E7BD"/>
    <w:rsid w:val="3F927779"/>
    <w:rsid w:val="44F05012"/>
    <w:rsid w:val="45643BCF"/>
    <w:rsid w:val="46B53E1D"/>
    <w:rsid w:val="47471D35"/>
    <w:rsid w:val="49F7299F"/>
    <w:rsid w:val="4ACE1952"/>
    <w:rsid w:val="4BB20F87"/>
    <w:rsid w:val="4BCD7E5B"/>
    <w:rsid w:val="4CC83795"/>
    <w:rsid w:val="4D027691"/>
    <w:rsid w:val="4E45017D"/>
    <w:rsid w:val="505521CD"/>
    <w:rsid w:val="52B458D1"/>
    <w:rsid w:val="52ED493F"/>
    <w:rsid w:val="536E5A80"/>
    <w:rsid w:val="53D343C0"/>
    <w:rsid w:val="53FA5112"/>
    <w:rsid w:val="54615FF5"/>
    <w:rsid w:val="54DA0EF3"/>
    <w:rsid w:val="567FDF9A"/>
    <w:rsid w:val="56A874FB"/>
    <w:rsid w:val="57462870"/>
    <w:rsid w:val="57AF6667"/>
    <w:rsid w:val="58E14F46"/>
    <w:rsid w:val="59AD0C53"/>
    <w:rsid w:val="59C04B5B"/>
    <w:rsid w:val="59F14D15"/>
    <w:rsid w:val="59F601E2"/>
    <w:rsid w:val="5A81253D"/>
    <w:rsid w:val="5A9F6D2D"/>
    <w:rsid w:val="5AD36B10"/>
    <w:rsid w:val="5CD1707F"/>
    <w:rsid w:val="5CFD7E74"/>
    <w:rsid w:val="5DCD5A99"/>
    <w:rsid w:val="5DE828D3"/>
    <w:rsid w:val="5F1C5490"/>
    <w:rsid w:val="5F294F51"/>
    <w:rsid w:val="60457B68"/>
    <w:rsid w:val="623C4F9B"/>
    <w:rsid w:val="633E393D"/>
    <w:rsid w:val="63B93197"/>
    <w:rsid w:val="6486074F"/>
    <w:rsid w:val="64A16A11"/>
    <w:rsid w:val="6746094B"/>
    <w:rsid w:val="68710CD3"/>
    <w:rsid w:val="68C53F3C"/>
    <w:rsid w:val="698067CB"/>
    <w:rsid w:val="6ADC731B"/>
    <w:rsid w:val="6C4B29AA"/>
    <w:rsid w:val="6C84267E"/>
    <w:rsid w:val="6F484F7F"/>
    <w:rsid w:val="6F5574FB"/>
    <w:rsid w:val="6F60676D"/>
    <w:rsid w:val="75022074"/>
    <w:rsid w:val="753C7334"/>
    <w:rsid w:val="758B76A3"/>
    <w:rsid w:val="760B0BE5"/>
    <w:rsid w:val="76870A83"/>
    <w:rsid w:val="7715030F"/>
    <w:rsid w:val="776668EA"/>
    <w:rsid w:val="776E694D"/>
    <w:rsid w:val="77B274B0"/>
    <w:rsid w:val="79D2477F"/>
    <w:rsid w:val="7A0B19CB"/>
    <w:rsid w:val="7A7D1E1E"/>
    <w:rsid w:val="7BFA3AA5"/>
    <w:rsid w:val="7CD871A5"/>
    <w:rsid w:val="7DBE7175"/>
    <w:rsid w:val="7F385010"/>
    <w:rsid w:val="7F65392B"/>
    <w:rsid w:val="7FB568F3"/>
    <w:rsid w:val="EF7631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nhideWhenUsed/>
    <w:qFormat/>
    <w:uiPriority w:val="99"/>
    <w:pPr>
      <w:jc w:val="left"/>
    </w:pPr>
  </w:style>
  <w:style w:type="paragraph" w:styleId="4">
    <w:name w:val="Body Text Indent"/>
    <w:basedOn w:val="1"/>
    <w:link w:val="16"/>
    <w:qFormat/>
    <w:uiPriority w:val="0"/>
    <w:pPr>
      <w:spacing w:line="360" w:lineRule="auto"/>
      <w:ind w:firstLine="420"/>
    </w:pPr>
    <w:rPr>
      <w:rFonts w:ascii="Cambria" w:hAnsi="Cambria"/>
      <w:szCs w:val="20"/>
    </w:r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link w:val="17"/>
    <w:qFormat/>
    <w:uiPriority w:val="0"/>
    <w:pPr>
      <w:ind w:left="720"/>
    </w:pPr>
    <w:rPr>
      <w:rFonts w:ascii="Cambria" w:hAnsi="Cambria"/>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正文文本缩进 字符"/>
    <w:basedOn w:val="11"/>
    <w:link w:val="4"/>
    <w:qFormat/>
    <w:uiPriority w:val="0"/>
    <w:rPr>
      <w:rFonts w:ascii="Cambria" w:hAnsi="Cambria"/>
      <w:kern w:val="2"/>
      <w:sz w:val="21"/>
    </w:rPr>
  </w:style>
  <w:style w:type="character" w:customStyle="1" w:styleId="17">
    <w:name w:val="正文文本缩进 3 字符"/>
    <w:basedOn w:val="11"/>
    <w:link w:val="8"/>
    <w:qFormat/>
    <w:uiPriority w:val="0"/>
    <w:rPr>
      <w:rFonts w:ascii="Cambria" w:hAnsi="Cambria"/>
      <w:kern w:val="2"/>
      <w:sz w:val="21"/>
    </w:rPr>
  </w:style>
  <w:style w:type="paragraph" w:customStyle="1" w:styleId="18">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9">
    <w:name w:val="批注框文本 字符"/>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11</Pages>
  <Words>5625</Words>
  <Characters>6045</Characters>
  <Lines>51</Lines>
  <Paragraphs>14</Paragraphs>
  <TotalTime>48</TotalTime>
  <ScaleCrop>false</ScaleCrop>
  <LinksUpToDate>false</LinksUpToDate>
  <CharactersWithSpaces>6666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王素玲</cp:lastModifiedBy>
  <dcterms:modified xsi:type="dcterms:W3CDTF">2025-07-18T07:27:34Z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0290D3A94D6449258D6B625AF01D95C6_12</vt:lpwstr>
  </property>
  <property fmtid="{D5CDD505-2E9C-101B-9397-08002B2CF9AE}" pid="4" name="KSOTemplateDocerSaveRecord">
    <vt:lpwstr>eyJoZGlkIjoiNjM2ZWFjNzEwYzY5Mjk1ODkxMDdlMzk5YzJhYzM0ZDkiLCJ1c2VySWQiOiIxNjgwMjA5MTE4In0=</vt:lpwstr>
  </property>
</Properties>
</file>