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E53CB">
      <w:pPr>
        <w:keepNext w:val="0"/>
        <w:keepLines w:val="0"/>
        <w:pageBreakBefore w:val="0"/>
        <w:widowControl w:val="0"/>
        <w:kinsoku/>
        <w:wordWrap w:val="0"/>
        <w:overflowPunct/>
        <w:topLinePunct w:val="0"/>
        <w:autoSpaceDE/>
        <w:autoSpaceDN/>
        <w:bidi w:val="0"/>
        <w:spacing w:line="360" w:lineRule="auto"/>
        <w:ind w:left="0" w:leftChars="0" w:right="0" w:rightChars="0" w:firstLine="723" w:firstLineChars="200"/>
        <w:jc w:val="center"/>
        <w:rPr>
          <w:rFonts w:hint="eastAsia" w:ascii="仿宋" w:hAnsi="仿宋" w:eastAsia="仿宋" w:cs="仿宋"/>
          <w:b/>
          <w:bCs/>
          <w:kern w:val="0"/>
          <w:sz w:val="36"/>
          <w:szCs w:val="36"/>
          <w:highlight w:val="none"/>
          <w:lang w:val="en-US" w:eastAsia="zh-CN"/>
        </w:rPr>
      </w:pPr>
      <w:r>
        <w:rPr>
          <w:rFonts w:hint="eastAsia" w:ascii="仿宋" w:hAnsi="仿宋" w:eastAsia="仿宋" w:cs="仿宋"/>
          <w:b/>
          <w:bCs/>
          <w:kern w:val="0"/>
          <w:sz w:val="36"/>
          <w:szCs w:val="36"/>
          <w:highlight w:val="none"/>
          <w:lang w:val="en-US" w:eastAsia="zh-CN"/>
        </w:rPr>
        <w:t>蒙牛乳业冰品马鞍山工厂立式管道离心泵采购项目询比价信息公告</w:t>
      </w:r>
    </w:p>
    <w:p w14:paraId="545B769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_GB2312" w:cs="仿宋"/>
          <w:sz w:val="24"/>
          <w:szCs w:val="24"/>
          <w:lang w:val="en-US" w:eastAsia="zh-CN"/>
        </w:rPr>
      </w:pPr>
      <w:r>
        <w:rPr>
          <w:rFonts w:hint="eastAsia" w:ascii="仿宋_GB2312" w:hAnsi="宋体" w:eastAsia="仿宋_GB2312"/>
          <w:sz w:val="24"/>
          <w:szCs w:val="24"/>
        </w:rPr>
        <w:t>蒙牛乳业冰品马鞍山工厂立式管道离心泵采购项目进行询比价, 欢迎符合资格条件的供应商参加。</w:t>
      </w:r>
    </w:p>
    <w:p w14:paraId="7E00E6C7">
      <w:pPr>
        <w:keepNext w:val="0"/>
        <w:keepLines w:val="0"/>
        <w:pageBreakBefore w:val="0"/>
        <w:widowControl w:val="0"/>
        <w:numPr>
          <w:ilvl w:val="0"/>
          <w:numId w:val="1"/>
        </w:numPr>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sz w:val="24"/>
          <w:szCs w:val="24"/>
          <w:lang w:val="en-US" w:eastAsia="zh-CN"/>
        </w:rPr>
        <w:t>项目编号：</w:t>
      </w:r>
      <w:r>
        <w:rPr>
          <w:rFonts w:hint="eastAsia" w:ascii="仿宋" w:hAnsi="仿宋" w:eastAsia="仿宋" w:cs="仿宋"/>
          <w:b/>
          <w:bCs/>
          <w:color w:val="auto"/>
          <w:sz w:val="24"/>
          <w:szCs w:val="24"/>
          <w:lang w:val="en-US" w:eastAsia="zh-CN"/>
        </w:rPr>
        <w:t>MNCGJH-20250730-0019</w:t>
      </w:r>
    </w:p>
    <w:p w14:paraId="0D5C2B65">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rPr>
        <w:t>二、项目名称</w:t>
      </w:r>
      <w:r>
        <w:rPr>
          <w:rFonts w:hint="eastAsia" w:ascii="仿宋" w:hAnsi="仿宋" w:eastAsia="仿宋" w:cs="仿宋"/>
          <w:sz w:val="24"/>
          <w:szCs w:val="24"/>
        </w:rPr>
        <w:t>：</w:t>
      </w:r>
      <w:r>
        <w:rPr>
          <w:rFonts w:hint="eastAsia" w:ascii="仿宋_GB2312" w:hAnsi="宋体" w:eastAsia="仿宋_GB2312"/>
          <w:sz w:val="24"/>
          <w:szCs w:val="24"/>
        </w:rPr>
        <w:t>蒙牛乳业冰品马鞍山工厂立式管道离心泵采购项目</w:t>
      </w:r>
    </w:p>
    <w:p w14:paraId="07E46AF1">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rPr>
        <w:t>三、项目概况：</w:t>
      </w:r>
    </w:p>
    <w:p w14:paraId="2868AD4F">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rPr>
        <w:t>1</w:t>
      </w:r>
      <w:r>
        <w:rPr>
          <w:rFonts w:hint="eastAsia" w:ascii="仿宋" w:hAnsi="仿宋" w:eastAsia="仿宋" w:cs="仿宋"/>
          <w:b/>
          <w:sz w:val="24"/>
          <w:szCs w:val="24"/>
          <w:lang w:eastAsia="zh-CN"/>
        </w:rPr>
        <w:t>、</w:t>
      </w:r>
      <w:r>
        <w:rPr>
          <w:rFonts w:hint="eastAsia" w:ascii="仿宋" w:hAnsi="仿宋" w:eastAsia="仿宋" w:cs="仿宋"/>
          <w:b/>
          <w:sz w:val="24"/>
          <w:szCs w:val="24"/>
        </w:rPr>
        <w:t>工程</w:t>
      </w:r>
      <w:r>
        <w:rPr>
          <w:rFonts w:hint="eastAsia" w:ascii="仿宋" w:hAnsi="仿宋" w:eastAsia="仿宋" w:cs="仿宋"/>
          <w:b/>
          <w:sz w:val="24"/>
          <w:szCs w:val="24"/>
          <w:lang w:val="en-US" w:eastAsia="zh-CN"/>
        </w:rPr>
        <w:t>简介</w:t>
      </w:r>
    </w:p>
    <w:p w14:paraId="79C893E6">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sz w:val="24"/>
          <w:szCs w:val="24"/>
          <w:u w:val="none"/>
          <w:lang w:val="en-US" w:eastAsia="zh-CN"/>
        </w:rPr>
      </w:pPr>
      <w:r>
        <w:rPr>
          <w:rFonts w:hint="eastAsia" w:ascii="仿宋" w:hAnsi="仿宋" w:eastAsia="仿宋" w:cs="仿宋"/>
          <w:b/>
          <w:sz w:val="24"/>
          <w:szCs w:val="24"/>
          <w:u w:val="none"/>
          <w:lang w:val="en-US" w:eastAsia="zh-CN"/>
        </w:rPr>
        <w:t>冰品马鞍山工厂目前盐水泵原配置为一体式水泵，在低温下生产线短暂停产时无法停泵；停泵后产生结露水容易造成烧坏线圈不能稳定保证能源供给。需要采购一批厂立式管道离心泵进行更换。</w:t>
      </w:r>
    </w:p>
    <w:p w14:paraId="6035EEE5">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rPr>
        <w:t xml:space="preserve">2 </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采购范围</w:t>
      </w:r>
      <w:r>
        <w:rPr>
          <w:rFonts w:hint="eastAsia" w:ascii="仿宋" w:hAnsi="仿宋" w:eastAsia="仿宋" w:cs="仿宋"/>
          <w:b/>
          <w:sz w:val="24"/>
          <w:szCs w:val="24"/>
        </w:rPr>
        <w:t>：</w:t>
      </w:r>
    </w:p>
    <w:p w14:paraId="3F4B946B">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color w:val="FF0000"/>
          <w:sz w:val="24"/>
          <w:szCs w:val="24"/>
          <w:lang w:val="en-US" w:eastAsia="zh-CN"/>
        </w:rPr>
      </w:pPr>
      <w:r>
        <w:rPr>
          <w:rFonts w:hint="eastAsia" w:ascii="仿宋" w:hAnsi="仿宋" w:eastAsia="仿宋" w:cs="仿宋"/>
          <w:b/>
          <w:color w:val="auto"/>
          <w:sz w:val="24"/>
          <w:szCs w:val="24"/>
          <w:lang w:val="en-US" w:eastAsia="zh-CN"/>
        </w:rPr>
        <w:t>立式管道离心泵的采购安装、调试。</w:t>
      </w:r>
    </w:p>
    <w:p w14:paraId="68EFAD18">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default" w:ascii="仿宋" w:hAnsi="仿宋" w:eastAsia="仿宋" w:cs="仿宋"/>
          <w:sz w:val="24"/>
          <w:szCs w:val="24"/>
          <w:lang w:val="en-US" w:eastAsia="zh-CN"/>
        </w:rPr>
      </w:pPr>
      <w:r>
        <w:rPr>
          <w:rFonts w:hint="eastAsia" w:ascii="仿宋" w:hAnsi="仿宋" w:eastAsia="仿宋" w:cs="仿宋"/>
          <w:b/>
          <w:sz w:val="24"/>
          <w:szCs w:val="24"/>
          <w:lang w:val="en-US" w:eastAsia="zh-CN"/>
        </w:rPr>
        <w:t>3、计划工期：45天</w:t>
      </w:r>
    </w:p>
    <w:p w14:paraId="485C629D">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 xml:space="preserve">四、资格要求： </w:t>
      </w:r>
    </w:p>
    <w:p w14:paraId="3DAC9EA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1、有效的营业执照（副本），有效的开户行许可证/基本存款账户信息。</w:t>
      </w:r>
    </w:p>
    <w:p w14:paraId="1457125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2、投标人须具备本项目销售、安装能力的生产制造商或授权代理商，若是授权代理商，需取得生产制造商出具的书面授权书，采购人只接受生产厂家唯一项目授权书。</w:t>
      </w:r>
    </w:p>
    <w:p w14:paraId="2E554D0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3、提供一般纳税人认定资格证明材料</w:t>
      </w:r>
    </w:p>
    <w:p w14:paraId="48F50D9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4、提供本企业2024年度财务报表或第三方财务审计报告（包含资产负债表、利润表、现金流量表）。</w:t>
      </w:r>
    </w:p>
    <w:p w14:paraId="55B4AD1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5、法定代表人证明书或授权委托书原件。</w:t>
      </w:r>
    </w:p>
    <w:p w14:paraId="64884FF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备注：如果法定代表人报名，请附法定代表人身份证明书（或证明）及身份证原件，如果被授权委托人报名，请附授权委托书原件及身份证原件，另外，需提供被授权委托人在本单位近一年社保缴纳的证明文件。</w:t>
      </w:r>
    </w:p>
    <w:p w14:paraId="4036289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6、本企业最近1年（2024年1月1日以来）任意3个月依法纳税缴纳证明材料和社保缴纳证明材料</w:t>
      </w:r>
    </w:p>
    <w:p w14:paraId="407A340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7、提供2022年-至今2个及以上类似项目业绩证明材料（以合同为准）</w:t>
      </w:r>
    </w:p>
    <w:p w14:paraId="5DAD2C0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8、竞价人未被列入国家企业信用信息公示系统（http://www.gsxt.gov.cn/index.html）严重违法失信企业名单证明材料。</w:t>
      </w:r>
    </w:p>
    <w:p w14:paraId="4FB21E5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9、保密承诺书。</w:t>
      </w:r>
    </w:p>
    <w:p w14:paraId="488BA60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10、提供企信网或者信用中国网完整的信用报告。</w:t>
      </w:r>
    </w:p>
    <w:p w14:paraId="0C7C014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11、关于聘用蒙牛在职人员亲属（含特定关系人）及离职人员的告</w:t>
      </w:r>
    </w:p>
    <w:p w14:paraId="547FE83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sz w:val="24"/>
          <w:szCs w:val="24"/>
          <w:highlight w:val="none"/>
        </w:rPr>
      </w:pPr>
      <w:r>
        <w:rPr>
          <w:rFonts w:hint="eastAsia" w:ascii="仿宋" w:hAnsi="仿宋" w:eastAsia="仿宋"/>
          <w:sz w:val="24"/>
          <w:szCs w:val="24"/>
          <w:highlight w:val="none"/>
          <w:lang w:val="en-US" w:eastAsia="zh-CN"/>
        </w:rPr>
        <w:t>12</w:t>
      </w:r>
      <w:r>
        <w:rPr>
          <w:rFonts w:hint="eastAsia" w:ascii="仿宋" w:hAnsi="仿宋" w:eastAsia="仿宋"/>
          <w:sz w:val="24"/>
          <w:szCs w:val="24"/>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14:paraId="1982AF1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ascii="仿宋" w:hAnsi="仿宋" w:eastAsia="仿宋"/>
          <w:sz w:val="24"/>
          <w:szCs w:val="24"/>
        </w:rPr>
      </w:pPr>
      <w:r>
        <w:rPr>
          <w:rFonts w:hint="eastAsia" w:ascii="仿宋" w:hAnsi="仿宋" w:eastAsia="仿宋"/>
          <w:sz w:val="24"/>
          <w:szCs w:val="24"/>
          <w:lang w:val="en-US" w:eastAsia="zh-CN"/>
        </w:rPr>
        <w:t>13</w:t>
      </w:r>
      <w:r>
        <w:rPr>
          <w:rFonts w:ascii="仿宋" w:hAnsi="仿宋" w:eastAsia="仿宋"/>
          <w:sz w:val="24"/>
          <w:szCs w:val="24"/>
        </w:rPr>
        <w:t>、</w:t>
      </w:r>
      <w:r>
        <w:rPr>
          <w:rFonts w:hint="eastAsia" w:ascii="仿宋" w:hAnsi="仿宋" w:eastAsia="仿宋" w:cs="仿宋"/>
          <w:sz w:val="24"/>
          <w:szCs w:val="24"/>
        </w:rPr>
        <w:t>不接受中粮及蒙牛供应商黑名单（以蒙牛集团采购招标管理部下发的黑名单为准）的企业参与投标。</w:t>
      </w:r>
    </w:p>
    <w:p w14:paraId="6B9F431B">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b/>
          <w:i/>
          <w:color w:val="FF0000"/>
          <w:sz w:val="24"/>
          <w:szCs w:val="24"/>
        </w:rPr>
      </w:pPr>
      <w:r>
        <w:rPr>
          <w:rFonts w:hint="eastAsia" w:ascii="仿宋_GB2312" w:hAnsi="宋体" w:eastAsia="仿宋_GB2312"/>
          <w:b/>
          <w:color w:val="000000"/>
          <w:sz w:val="24"/>
          <w:szCs w:val="24"/>
        </w:rPr>
        <w:t>五、报名须知</w:t>
      </w:r>
    </w:p>
    <w:p w14:paraId="79649C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、报名方式：</w:t>
      </w:r>
    </w:p>
    <w:p w14:paraId="1810DCE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潜在投标人依据资格要求自主评估，符合条件的登录“蒙牛集团电子采购招标平台”进行网上报名、资格验证、下载询价单、澄清答疑和参与比价会议等，过程中如有疑问可咨询平台服务支持，电话4008108111或咨询采购方业务咨询联系人。</w:t>
      </w:r>
    </w:p>
    <w:p w14:paraId="58965D9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hint="eastAsia" w:ascii="仿宋_GB2312" w:hAnsi="宋体" w:eastAsia="仿宋_GB2312"/>
          <w:b/>
          <w:sz w:val="24"/>
          <w:szCs w:val="24"/>
        </w:rPr>
      </w:pPr>
      <w:r>
        <w:rPr>
          <w:rFonts w:hint="eastAsia" w:ascii="仿宋" w:hAnsi="仿宋" w:eastAsia="仿宋" w:cs="仿宋"/>
          <w:sz w:val="24"/>
          <w:szCs w:val="24"/>
        </w:rPr>
        <w:t>注：请先阅读【蒙牛乳业SAP SRM运维项目用户操作手册】和【供应商入库-登录-参与项目-报名等流程说明】服务手册，再进行注册、报名，</w:t>
      </w:r>
      <w:r>
        <w:rPr>
          <w:rFonts w:hint="eastAsia" w:ascii="仿宋" w:hAnsi="仿宋" w:eastAsia="仿宋" w:cs="仿宋"/>
          <w:sz w:val="24"/>
          <w:szCs w:val="24"/>
          <w:highlight w:val="yellow"/>
        </w:rPr>
        <w:t>注册后需</w:t>
      </w:r>
      <w:r>
        <w:rPr>
          <w:rFonts w:hint="eastAsia" w:ascii="仿宋" w:hAnsi="仿宋" w:eastAsia="仿宋" w:cs="仿宋"/>
          <w:sz w:val="24"/>
          <w:szCs w:val="24"/>
          <w:highlight w:val="yellow"/>
          <w:lang w:val="en-US" w:eastAsia="zh-CN"/>
        </w:rPr>
        <w:t>电话</w:t>
      </w:r>
      <w:r>
        <w:rPr>
          <w:rFonts w:hint="eastAsia" w:ascii="仿宋" w:hAnsi="仿宋" w:eastAsia="仿宋" w:cs="仿宋"/>
          <w:sz w:val="24"/>
          <w:szCs w:val="24"/>
          <w:highlight w:val="yellow"/>
        </w:rPr>
        <w:t>联系（18247148866）进行准入</w:t>
      </w:r>
      <w:r>
        <w:rPr>
          <w:rFonts w:hint="eastAsia" w:ascii="仿宋" w:hAnsi="仿宋" w:eastAsia="仿宋" w:cs="仿宋"/>
          <w:sz w:val="24"/>
          <w:szCs w:val="24"/>
        </w:rPr>
        <w:t>，如因办理注册和平台操作不及时或错误，影响参加招标采购活动的，责任自负。</w:t>
      </w:r>
    </w:p>
    <w:p w14:paraId="27843DE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2、</w:t>
      </w:r>
      <w:r>
        <w:rPr>
          <w:rFonts w:hint="eastAsia" w:ascii="仿宋_GB2312" w:hAnsi="宋体" w:eastAsia="仿宋_GB2312"/>
          <w:color w:val="000000"/>
          <w:sz w:val="24"/>
          <w:szCs w:val="24"/>
        </w:rPr>
        <w:t>报名资格文件按照如下要求提供：</w:t>
      </w:r>
    </w:p>
    <w:p w14:paraId="4C97514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w:t>
      </w:r>
      <w:r>
        <w:rPr>
          <w:rFonts w:hint="eastAsia" w:ascii="仿宋" w:hAnsi="仿宋" w:eastAsia="仿宋" w:cs="仿宋"/>
          <w:sz w:val="24"/>
          <w:szCs w:val="24"/>
        </w:rPr>
        <w:t>有效的营业执照</w:t>
      </w:r>
      <w:r>
        <w:rPr>
          <w:rFonts w:hint="eastAsia" w:ascii="仿宋" w:hAnsi="仿宋" w:eastAsia="仿宋" w:cs="仿宋"/>
          <w:sz w:val="24"/>
          <w:szCs w:val="24"/>
          <w:lang w:val="en-US" w:eastAsia="zh-CN"/>
        </w:rPr>
        <w:t>和</w:t>
      </w:r>
      <w:r>
        <w:rPr>
          <w:rFonts w:hint="eastAsia" w:ascii="仿宋" w:hAnsi="仿宋" w:eastAsia="仿宋" w:cs="仿宋"/>
          <w:sz w:val="24"/>
          <w:szCs w:val="24"/>
        </w:rPr>
        <w:t>有效的开户行许可证</w:t>
      </w:r>
      <w:r>
        <w:rPr>
          <w:rFonts w:hint="eastAsia" w:ascii="仿宋_GB2312" w:hAnsi="宋体" w:eastAsia="仿宋_GB2312" w:cs="Arial"/>
          <w:sz w:val="24"/>
          <w:szCs w:val="24"/>
          <w:lang w:val="en-US" w:eastAsia="zh-CN" w:bidi="ar"/>
        </w:rPr>
        <w:t>或</w:t>
      </w:r>
      <w:r>
        <w:rPr>
          <w:rFonts w:hint="eastAsia" w:ascii="仿宋_GB2312" w:hAnsi="宋体" w:eastAsia="仿宋_GB2312" w:cs="Arial"/>
          <w:sz w:val="24"/>
          <w:szCs w:val="24"/>
          <w:lang w:bidi="ar"/>
        </w:rPr>
        <w:t>基本存款账户信息</w:t>
      </w:r>
      <w:r>
        <w:rPr>
          <w:rFonts w:hint="eastAsia" w:ascii="仿宋" w:hAnsi="仿宋" w:eastAsia="仿宋" w:cs="仿宋"/>
          <w:sz w:val="24"/>
          <w:szCs w:val="24"/>
        </w:rPr>
        <w:t>；</w:t>
      </w:r>
    </w:p>
    <w:p w14:paraId="6FF6ECA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仿宋" w:hAnsi="仿宋" w:eastAsia="仿宋" w:cs="仿宋"/>
          <w:sz w:val="24"/>
          <w:szCs w:val="24"/>
          <w:lang w:eastAsia="zh-CN"/>
        </w:rPr>
      </w:pPr>
      <w:r>
        <w:rPr>
          <w:rFonts w:hint="eastAsia" w:ascii="仿宋_GB2312" w:hAnsi="宋体" w:eastAsia="仿宋_GB2312"/>
          <w:color w:val="000000"/>
          <w:sz w:val="24"/>
          <w:szCs w:val="24"/>
          <w:lang w:eastAsia="zh-CN"/>
        </w:rPr>
        <w:t>（</w:t>
      </w:r>
      <w:r>
        <w:rPr>
          <w:rFonts w:hint="eastAsia" w:ascii="仿宋_GB2312" w:hAnsi="宋体" w:eastAsia="仿宋_GB2312"/>
          <w:color w:val="000000"/>
          <w:sz w:val="24"/>
          <w:szCs w:val="24"/>
          <w:lang w:val="en-US" w:eastAsia="zh-CN"/>
        </w:rPr>
        <w:t>2</w:t>
      </w:r>
      <w:r>
        <w:rPr>
          <w:rFonts w:hint="eastAsia" w:ascii="仿宋_GB2312" w:hAnsi="宋体" w:eastAsia="仿宋_GB2312"/>
          <w:color w:val="000000"/>
          <w:sz w:val="24"/>
          <w:szCs w:val="24"/>
          <w:lang w:eastAsia="zh-CN"/>
        </w:rPr>
        <w:t>）</w:t>
      </w:r>
      <w:r>
        <w:rPr>
          <w:rFonts w:hint="eastAsia" w:ascii="仿宋" w:hAnsi="仿宋" w:eastAsia="仿宋" w:cs="仿宋"/>
          <w:sz w:val="24"/>
          <w:szCs w:val="24"/>
        </w:rPr>
        <w:t>提供企业一般纳税人认定资格证明材料及提供已开出税率13%的增值税专用发票复印件</w:t>
      </w:r>
      <w:r>
        <w:rPr>
          <w:rFonts w:hint="eastAsia" w:ascii="仿宋" w:hAnsi="仿宋" w:eastAsia="仿宋" w:cs="仿宋"/>
          <w:sz w:val="24"/>
          <w:szCs w:val="24"/>
          <w:lang w:eastAsia="zh-CN"/>
        </w:rPr>
        <w:t>。</w:t>
      </w:r>
    </w:p>
    <w:p w14:paraId="2C0159D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仿宋" w:hAnsi="仿宋" w:eastAsia="仿宋" w:cs="仿宋"/>
          <w:sz w:val="24"/>
          <w:szCs w:val="24"/>
        </w:rPr>
      </w:pPr>
      <w:r>
        <w:rPr>
          <w:rFonts w:hint="eastAsia" w:ascii="仿宋_GB2312" w:eastAsia="仿宋_GB2312"/>
          <w:color w:val="000000"/>
          <w:sz w:val="24"/>
          <w:szCs w:val="24"/>
          <w:lang w:eastAsia="zh-CN"/>
        </w:rPr>
        <w:t>（</w:t>
      </w:r>
      <w:r>
        <w:rPr>
          <w:rFonts w:hint="eastAsia" w:ascii="仿宋_GB2312" w:eastAsia="仿宋_GB2312"/>
          <w:color w:val="000000"/>
          <w:sz w:val="24"/>
          <w:szCs w:val="24"/>
          <w:lang w:val="en-US" w:eastAsia="zh-CN"/>
        </w:rPr>
        <w:t>3</w:t>
      </w:r>
      <w:r>
        <w:rPr>
          <w:rFonts w:hint="eastAsia" w:ascii="仿宋_GB2312" w:eastAsia="仿宋_GB2312"/>
          <w:color w:val="000000"/>
          <w:sz w:val="24"/>
          <w:szCs w:val="24"/>
          <w:lang w:eastAsia="zh-CN"/>
        </w:rPr>
        <w:t>）</w:t>
      </w:r>
      <w:r>
        <w:rPr>
          <w:rFonts w:hint="eastAsia" w:ascii="仿宋_GB2312" w:eastAsia="仿宋_GB2312"/>
          <w:color w:val="000000"/>
          <w:sz w:val="24"/>
          <w:szCs w:val="24"/>
          <w:lang w:val="en-US" w:eastAsia="zh-CN"/>
        </w:rPr>
        <w:t>提供</w:t>
      </w:r>
      <w:r>
        <w:rPr>
          <w:rFonts w:hint="eastAsia" w:ascii="仿宋_GB2312" w:hAnsi="宋体" w:eastAsia="仿宋_GB2312"/>
          <w:color w:val="000000"/>
          <w:sz w:val="24"/>
          <w:szCs w:val="24"/>
        </w:rPr>
        <w:t>企业最近</w:t>
      </w:r>
      <w:r>
        <w:rPr>
          <w:rFonts w:hint="eastAsia" w:ascii="仿宋_GB2312" w:hAnsi="宋体" w:eastAsia="仿宋_GB2312"/>
          <w:color w:val="000000"/>
          <w:sz w:val="24"/>
          <w:szCs w:val="24"/>
          <w:lang w:val="en-US" w:eastAsia="zh-CN"/>
        </w:rPr>
        <w:t>1</w:t>
      </w:r>
      <w:r>
        <w:rPr>
          <w:rFonts w:hint="eastAsia" w:ascii="仿宋_GB2312" w:hAnsi="宋体" w:eastAsia="仿宋_GB2312"/>
          <w:color w:val="000000"/>
          <w:sz w:val="24"/>
          <w:szCs w:val="24"/>
        </w:rPr>
        <w:t>年</w:t>
      </w:r>
      <w:r>
        <w:rPr>
          <w:rFonts w:hint="eastAsia" w:ascii="仿宋_GB2312" w:hAnsi="宋体" w:eastAsia="仿宋_GB2312"/>
          <w:color w:val="000000"/>
          <w:sz w:val="24"/>
          <w:szCs w:val="24"/>
          <w:lang w:eastAsia="zh-CN"/>
        </w:rPr>
        <w:t>（</w:t>
      </w:r>
      <w:r>
        <w:rPr>
          <w:rFonts w:hint="eastAsia" w:ascii="仿宋_GB2312" w:eastAsia="仿宋_GB2312" w:cs="Arial"/>
          <w:sz w:val="24"/>
          <w:szCs w:val="24"/>
          <w:lang w:val="en-US" w:eastAsia="zh-CN"/>
        </w:rPr>
        <w:t>2024</w:t>
      </w:r>
      <w:r>
        <w:rPr>
          <w:rFonts w:hint="eastAsia" w:ascii="仿宋_GB2312" w:hAnsi="宋体" w:eastAsia="仿宋_GB2312" w:cs="Arial"/>
          <w:sz w:val="24"/>
          <w:szCs w:val="24"/>
          <w:lang w:val="en-US" w:eastAsia="zh-CN"/>
        </w:rPr>
        <w:t>年</w:t>
      </w:r>
      <w:r>
        <w:rPr>
          <w:rFonts w:hint="eastAsia" w:ascii="仿宋_GB2312" w:eastAsia="仿宋_GB2312" w:cs="Arial"/>
          <w:sz w:val="24"/>
          <w:szCs w:val="24"/>
          <w:lang w:val="en-US" w:eastAsia="zh-CN"/>
        </w:rPr>
        <w:t>1</w:t>
      </w:r>
      <w:r>
        <w:rPr>
          <w:rFonts w:hint="eastAsia" w:ascii="仿宋_GB2312" w:hAnsi="宋体" w:eastAsia="仿宋_GB2312" w:cs="Arial"/>
          <w:sz w:val="24"/>
          <w:szCs w:val="24"/>
          <w:lang w:val="en-US" w:eastAsia="zh-CN"/>
        </w:rPr>
        <w:t>月—至今</w:t>
      </w:r>
      <w:r>
        <w:rPr>
          <w:rFonts w:hint="eastAsia" w:ascii="仿宋_GB2312" w:hAnsi="宋体" w:eastAsia="仿宋_GB2312"/>
          <w:color w:val="000000"/>
          <w:sz w:val="24"/>
          <w:szCs w:val="24"/>
          <w:lang w:eastAsia="zh-CN"/>
        </w:rPr>
        <w:t>）</w:t>
      </w:r>
      <w:r>
        <w:rPr>
          <w:rFonts w:hint="eastAsia" w:ascii="仿宋_GB2312" w:hAnsi="宋体" w:eastAsia="仿宋_GB2312"/>
          <w:color w:val="000000"/>
          <w:sz w:val="24"/>
          <w:szCs w:val="24"/>
        </w:rPr>
        <w:t>任意</w:t>
      </w:r>
      <w:r>
        <w:rPr>
          <w:rFonts w:hint="eastAsia" w:ascii="仿宋_GB2312" w:hAnsi="宋体" w:eastAsia="仿宋_GB2312"/>
          <w:color w:val="000000"/>
          <w:sz w:val="24"/>
          <w:szCs w:val="24"/>
          <w:lang w:val="en-US" w:eastAsia="zh-CN"/>
        </w:rPr>
        <w:t>3</w:t>
      </w:r>
      <w:r>
        <w:rPr>
          <w:rFonts w:hint="eastAsia" w:ascii="仿宋_GB2312" w:hAnsi="宋体" w:eastAsia="仿宋_GB2312"/>
          <w:color w:val="000000"/>
          <w:sz w:val="24"/>
          <w:szCs w:val="24"/>
        </w:rPr>
        <w:t>个月的依法纳税缴纳证明材料和社保缴纳证明材料；</w:t>
      </w:r>
      <w:r>
        <w:rPr>
          <w:rFonts w:ascii="仿宋" w:hAnsi="仿宋" w:eastAsia="仿宋" w:cs="仿宋"/>
          <w:sz w:val="24"/>
          <w:szCs w:val="24"/>
        </w:rPr>
        <w:t>（</w:t>
      </w:r>
      <w:r>
        <w:rPr>
          <w:rFonts w:hint="eastAsia" w:ascii="仿宋" w:hAnsi="仿宋" w:eastAsia="仿宋" w:cs="仿宋"/>
          <w:sz w:val="24"/>
          <w:szCs w:val="24"/>
        </w:rPr>
        <w:t>依法纳税证明材料:以税务机关出具的完税证明或纳税记录，或银行出具缴税付款凭证为准；社保缴纳证明材料:以社保经办机构出具的社保缴纳证明或缴费明细，或银行出具付款凭证为准。）</w:t>
      </w:r>
    </w:p>
    <w:p w14:paraId="029BB32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w:t>
      </w:r>
      <w:r>
        <w:rPr>
          <w:rFonts w:hint="eastAsia" w:ascii="仿宋_GB2312" w:hAnsi="宋体" w:eastAsia="仿宋_GB2312"/>
          <w:color w:val="000000"/>
          <w:sz w:val="24"/>
          <w:szCs w:val="24"/>
        </w:rPr>
        <w:t>法定代表人证明书或授权委托书原件</w:t>
      </w:r>
      <w:r>
        <w:rPr>
          <w:rFonts w:hint="eastAsia" w:ascii="仿宋_GB2312" w:hAnsi="宋体" w:eastAsia="仿宋_GB2312"/>
          <w:color w:val="000000"/>
          <w:sz w:val="24"/>
          <w:szCs w:val="24"/>
          <w:lang w:val="en-US" w:eastAsia="zh-CN"/>
        </w:rPr>
        <w:t>扫描件</w:t>
      </w:r>
      <w:r>
        <w:rPr>
          <w:rFonts w:hint="eastAsia" w:ascii="仿宋_GB2312" w:hAnsi="宋体" w:eastAsia="仿宋_GB2312"/>
          <w:color w:val="000000"/>
          <w:sz w:val="24"/>
          <w:szCs w:val="24"/>
        </w:rPr>
        <w:t>；</w:t>
      </w:r>
    </w:p>
    <w:p w14:paraId="6AB0120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_GB2312" w:hAnsi="宋体" w:eastAsia="仿宋_GB2312"/>
          <w:color w:val="000000"/>
          <w:sz w:val="24"/>
          <w:szCs w:val="24"/>
        </w:rPr>
        <w:t>备注：如果</w:t>
      </w:r>
      <w:r>
        <w:rPr>
          <w:rFonts w:hint="eastAsia" w:ascii="仿宋_GB2312" w:hAnsi="宋体" w:eastAsia="仿宋_GB2312"/>
          <w:color w:val="000000"/>
          <w:sz w:val="24"/>
          <w:szCs w:val="24"/>
          <w:lang w:val="en-US" w:eastAsia="zh-CN"/>
        </w:rPr>
        <w:t>是</w:t>
      </w:r>
      <w:r>
        <w:rPr>
          <w:rFonts w:hint="eastAsia" w:ascii="仿宋_GB2312" w:hAnsi="宋体" w:eastAsia="仿宋_GB2312"/>
          <w:color w:val="000000"/>
          <w:sz w:val="24"/>
          <w:szCs w:val="24"/>
        </w:rPr>
        <w:t>法定代表人报名，请</w:t>
      </w:r>
      <w:r>
        <w:rPr>
          <w:rFonts w:hint="eastAsia" w:ascii="仿宋_GB2312" w:hAnsi="宋体" w:eastAsia="仿宋_GB2312"/>
          <w:color w:val="000000"/>
          <w:sz w:val="24"/>
          <w:szCs w:val="24"/>
          <w:lang w:val="en-US" w:eastAsia="zh-CN"/>
        </w:rPr>
        <w:t>提供</w:t>
      </w:r>
      <w:r>
        <w:rPr>
          <w:rFonts w:hint="eastAsia" w:ascii="仿宋" w:hAnsi="仿宋" w:eastAsia="仿宋"/>
          <w:color w:val="000000"/>
          <w:sz w:val="24"/>
          <w:szCs w:val="24"/>
        </w:rPr>
        <w:t>法定代表人证明材料及身份证扫描件</w:t>
      </w:r>
      <w:r>
        <w:rPr>
          <w:rFonts w:hint="eastAsia" w:ascii="仿宋_GB2312" w:hAnsi="宋体" w:eastAsia="仿宋_GB2312"/>
          <w:color w:val="000000"/>
          <w:sz w:val="24"/>
          <w:szCs w:val="24"/>
        </w:rPr>
        <w:t>，如果</w:t>
      </w:r>
      <w:r>
        <w:rPr>
          <w:rFonts w:hint="eastAsia" w:ascii="仿宋_GB2312" w:hAnsi="宋体" w:eastAsia="仿宋_GB2312"/>
          <w:color w:val="000000"/>
          <w:sz w:val="24"/>
          <w:szCs w:val="24"/>
          <w:lang w:val="en-US" w:eastAsia="zh-CN"/>
        </w:rPr>
        <w:t>是</w:t>
      </w:r>
      <w:r>
        <w:rPr>
          <w:rFonts w:hint="eastAsia" w:ascii="仿宋_GB2312" w:hAnsi="宋体" w:eastAsia="仿宋_GB2312"/>
          <w:color w:val="000000"/>
          <w:sz w:val="24"/>
          <w:szCs w:val="24"/>
        </w:rPr>
        <w:t>被授权委托人报名，请</w:t>
      </w:r>
      <w:r>
        <w:rPr>
          <w:rFonts w:hint="eastAsia" w:ascii="仿宋_GB2312" w:hAnsi="宋体" w:eastAsia="仿宋_GB2312"/>
          <w:color w:val="000000"/>
          <w:sz w:val="24"/>
          <w:szCs w:val="24"/>
          <w:lang w:val="en-US" w:eastAsia="zh-CN"/>
        </w:rPr>
        <w:t>提供</w:t>
      </w:r>
      <w:r>
        <w:rPr>
          <w:rFonts w:hint="eastAsia" w:ascii="仿宋" w:hAnsi="仿宋" w:eastAsia="仿宋"/>
          <w:color w:val="000000"/>
          <w:sz w:val="24"/>
          <w:szCs w:val="24"/>
        </w:rPr>
        <w:t>一份法人授权委托书和身份证</w:t>
      </w:r>
      <w:r>
        <w:rPr>
          <w:rFonts w:hint="eastAsia" w:ascii="仿宋" w:hAnsi="仿宋" w:eastAsia="仿宋"/>
          <w:color w:val="000000"/>
          <w:sz w:val="24"/>
          <w:szCs w:val="24"/>
          <w:lang w:val="en-US" w:eastAsia="zh-CN"/>
        </w:rPr>
        <w:t>扫描件</w:t>
      </w:r>
      <w:r>
        <w:rPr>
          <w:rFonts w:hint="eastAsia" w:ascii="仿宋" w:hAnsi="仿宋" w:eastAsia="仿宋"/>
          <w:color w:val="000000"/>
          <w:sz w:val="24"/>
          <w:szCs w:val="24"/>
        </w:rPr>
        <w:t>及被授权委托人近一年内在本单位的社保证明材料（附件1）；</w:t>
      </w:r>
    </w:p>
    <w:p w14:paraId="2085E153">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b/>
          <w:i/>
          <w:color w:val="FF0000"/>
          <w:sz w:val="24"/>
          <w:szCs w:val="24"/>
          <w:highlight w:val="none"/>
          <w:lang w:val="en-US" w:eastAsia="zh-CN"/>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lang w:val="en-US" w:eastAsia="zh-CN"/>
        </w:rPr>
        <w:t>投标人须具备本项目销售、安装能力的生产制造商或授权代理商，若是授权代理商，需取得生产制造商出具的书面授权书，采购人只接受生产厂家唯一项目授权书。</w:t>
      </w:r>
    </w:p>
    <w:p w14:paraId="77ADF66E">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_GB2312" w:hAnsi="宋体" w:eastAsia="仿宋_GB2312"/>
          <w:color w:val="000000"/>
          <w:sz w:val="24"/>
          <w:szCs w:val="24"/>
        </w:rPr>
      </w:pPr>
      <w:r>
        <w:rPr>
          <w:rFonts w:hint="eastAsia" w:ascii="仿宋_GB2312" w:hAnsi="宋体" w:eastAsia="仿宋_GB2312"/>
          <w:color w:val="000000"/>
          <w:sz w:val="24"/>
          <w:szCs w:val="24"/>
          <w:lang w:eastAsia="zh-CN"/>
        </w:rPr>
        <w:t>（</w:t>
      </w:r>
      <w:r>
        <w:rPr>
          <w:rFonts w:hint="eastAsia" w:ascii="仿宋_GB2312" w:hAnsi="宋体" w:eastAsia="仿宋_GB2312"/>
          <w:color w:val="000000"/>
          <w:sz w:val="24"/>
          <w:szCs w:val="24"/>
          <w:lang w:val="en-US" w:eastAsia="zh-CN"/>
        </w:rPr>
        <w:t>6</w:t>
      </w:r>
      <w:r>
        <w:rPr>
          <w:rFonts w:hint="eastAsia" w:ascii="仿宋_GB2312" w:hAnsi="宋体" w:eastAsia="仿宋_GB2312"/>
          <w:color w:val="000000"/>
          <w:sz w:val="24"/>
          <w:szCs w:val="24"/>
          <w:lang w:eastAsia="zh-CN"/>
        </w:rPr>
        <w:t>）</w:t>
      </w:r>
      <w:r>
        <w:rPr>
          <w:rFonts w:hint="eastAsia" w:ascii="仿宋" w:hAnsi="仿宋" w:eastAsia="仿宋" w:cs="仿宋"/>
          <w:sz w:val="24"/>
          <w:szCs w:val="24"/>
          <w:lang w:val="en-US" w:eastAsia="zh-CN"/>
        </w:rPr>
        <w:t>提供2022年-至今2个及以上类似项目业绩证明材料（以合同为准）</w:t>
      </w:r>
    </w:p>
    <w:p w14:paraId="7457222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bookmarkStart w:id="0" w:name="OLE_LINK8"/>
      <w:bookmarkStart w:id="1" w:name="OLE_LINK14"/>
      <w:r>
        <w:rPr>
          <w:rFonts w:hint="eastAsia" w:ascii="仿宋" w:hAnsi="仿宋" w:eastAsia="仿宋" w:cs="仿宋"/>
          <w:sz w:val="24"/>
          <w:szCs w:val="24"/>
          <w:lang w:val="en-US" w:eastAsia="zh-CN"/>
        </w:rPr>
        <w:t>提供本企业2024年度财务报表或第三方财务审计报告（包含资产负债表、利润表、现金流量表）。</w:t>
      </w:r>
    </w:p>
    <w:p w14:paraId="476EC9B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lang w:eastAsia="zh-CN"/>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8</w:t>
      </w:r>
      <w:r>
        <w:rPr>
          <w:rFonts w:hint="eastAsia" w:ascii="仿宋_GB2312" w:hAnsi="宋体" w:eastAsia="仿宋_GB2312" w:cs="Arial"/>
          <w:sz w:val="24"/>
          <w:szCs w:val="24"/>
          <w:lang w:eastAsia="zh-CN"/>
        </w:rPr>
        <w:t>）提供非联合体形式参与及如中标本项目不进行分包或转包承诺书</w:t>
      </w:r>
      <w:bookmarkEnd w:id="0"/>
      <w:r>
        <w:rPr>
          <w:rFonts w:hint="eastAsia" w:ascii="仿宋_GB2312" w:hAnsi="宋体" w:eastAsia="仿宋_GB2312" w:cs="Arial"/>
          <w:sz w:val="24"/>
          <w:szCs w:val="24"/>
          <w:lang w:eastAsia="zh-CN"/>
        </w:rPr>
        <w:t>（附件3）；</w:t>
      </w:r>
      <w:bookmarkEnd w:id="1"/>
    </w:p>
    <w:p w14:paraId="40A4077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lang w:eastAsia="zh-CN"/>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9</w:t>
      </w: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提供未列入</w:t>
      </w:r>
      <w:r>
        <w:rPr>
          <w:rFonts w:hint="eastAsia" w:ascii="仿宋_GB2312" w:hAnsi="宋体" w:eastAsia="仿宋_GB2312" w:cs="Arial"/>
          <w:sz w:val="24"/>
          <w:szCs w:val="24"/>
        </w:rPr>
        <w:t>国家企业信用信息公示系统（</w:t>
      </w:r>
      <w:r>
        <w:rPr>
          <w:sz w:val="24"/>
          <w:szCs w:val="24"/>
        </w:rPr>
        <w:fldChar w:fldCharType="begin"/>
      </w:r>
      <w:r>
        <w:rPr>
          <w:sz w:val="24"/>
          <w:szCs w:val="24"/>
        </w:rPr>
        <w:instrText xml:space="preserve"> HYPERLINK "http://www.gsxt.gov.cn/index.html%EF%BC%89%E4%B8%A5%E9%87%8D%E8%BF%9D%E6%B3%95%E5%A4%B1%E4%BF%A1%E4%BC%81%E4%B8%9A%E5%90%8D%E5%8D%95" \t "_blank" </w:instrText>
      </w:r>
      <w:r>
        <w:rPr>
          <w:sz w:val="24"/>
          <w:szCs w:val="24"/>
        </w:rPr>
        <w:fldChar w:fldCharType="separate"/>
      </w:r>
      <w:r>
        <w:rPr>
          <w:rFonts w:hint="eastAsia" w:ascii="仿宋_GB2312" w:hAnsi="宋体" w:eastAsia="仿宋_GB2312" w:cs="Arial"/>
          <w:sz w:val="24"/>
          <w:szCs w:val="24"/>
        </w:rPr>
        <w:t>http://www.gsxt.gov.cn/index.html）严重违法失信企业名单</w:t>
      </w:r>
      <w:r>
        <w:rPr>
          <w:rFonts w:hint="eastAsia" w:ascii="仿宋_GB2312" w:hAnsi="宋体" w:eastAsia="仿宋_GB2312" w:cs="Arial"/>
          <w:sz w:val="24"/>
          <w:szCs w:val="24"/>
        </w:rPr>
        <w:fldChar w:fldCharType="end"/>
      </w:r>
      <w:r>
        <w:rPr>
          <w:rFonts w:hint="eastAsia" w:ascii="仿宋_GB2312" w:hAnsi="宋体" w:eastAsia="仿宋_GB2312" w:cs="Arial"/>
          <w:sz w:val="24"/>
          <w:szCs w:val="24"/>
          <w:lang w:val="en-US" w:eastAsia="zh-CN"/>
        </w:rPr>
        <w:t>的证明材料</w:t>
      </w:r>
      <w:r>
        <w:rPr>
          <w:rFonts w:hint="eastAsia" w:ascii="仿宋_GB2312" w:hAnsi="宋体" w:eastAsia="仿宋_GB2312" w:cs="Arial"/>
          <w:sz w:val="24"/>
          <w:szCs w:val="24"/>
          <w:lang w:eastAsia="zh-CN"/>
        </w:rPr>
        <w:t>；</w:t>
      </w:r>
    </w:p>
    <w:p w14:paraId="2AFA631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10</w:t>
      </w: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提供</w:t>
      </w:r>
      <w:r>
        <w:rPr>
          <w:rFonts w:hint="eastAsia" w:ascii="仿宋_GB2312" w:hAnsi="宋体" w:eastAsia="仿宋_GB2312" w:cs="Arial"/>
          <w:sz w:val="24"/>
          <w:szCs w:val="24"/>
        </w:rPr>
        <w:t xml:space="preserve">保密承诺书（附件2）； </w:t>
      </w:r>
    </w:p>
    <w:p w14:paraId="61167B6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11</w:t>
      </w: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提供</w:t>
      </w:r>
      <w:r>
        <w:rPr>
          <w:rFonts w:hint="eastAsia" w:ascii="仿宋_GB2312" w:hAnsi="宋体" w:eastAsia="仿宋_GB2312" w:cs="Arial"/>
          <w:sz w:val="24"/>
          <w:szCs w:val="24"/>
        </w:rPr>
        <w:t>关于聘用蒙牛在职人员亲属（含特定关系人）及离职人员的告知函（附件</w:t>
      </w:r>
      <w:r>
        <w:rPr>
          <w:rFonts w:hint="eastAsia" w:ascii="仿宋_GB2312" w:hAnsi="宋体" w:eastAsia="仿宋_GB2312" w:cs="Arial"/>
          <w:sz w:val="24"/>
          <w:szCs w:val="24"/>
          <w:lang w:val="en-US" w:eastAsia="zh-CN"/>
        </w:rPr>
        <w:t>4</w:t>
      </w:r>
      <w:r>
        <w:rPr>
          <w:rFonts w:hint="eastAsia" w:ascii="仿宋_GB2312" w:hAnsi="宋体" w:eastAsia="仿宋_GB2312" w:cs="Arial"/>
          <w:sz w:val="24"/>
          <w:szCs w:val="24"/>
        </w:rPr>
        <w:t>）</w:t>
      </w:r>
    </w:p>
    <w:p w14:paraId="4C35CA9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12</w:t>
      </w:r>
      <w:r>
        <w:rPr>
          <w:rFonts w:hint="eastAsia" w:ascii="仿宋_GB2312" w:hAnsi="宋体" w:eastAsia="仿宋_GB2312" w:cs="Arial"/>
          <w:sz w:val="24"/>
          <w:szCs w:val="24"/>
          <w:lang w:eastAsia="zh-CN"/>
        </w:rPr>
        <w:t>）</w:t>
      </w:r>
      <w:r>
        <w:rPr>
          <w:rFonts w:hint="eastAsia" w:ascii="仿宋_GB2312" w:hAnsi="宋体" w:eastAsia="仿宋_GB2312" w:cs="Arial"/>
          <w:sz w:val="24"/>
          <w:szCs w:val="24"/>
        </w:rPr>
        <w:t>提供阳光协议（附件5）。</w:t>
      </w:r>
    </w:p>
    <w:p w14:paraId="62BE020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3、说明：</w:t>
      </w:r>
    </w:p>
    <w:p w14:paraId="53F04B3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 w:hAnsi="仿宋" w:eastAsia="仿宋" w:cs="仿宋"/>
          <w:sz w:val="24"/>
          <w:szCs w:val="24"/>
          <w:lang w:val="en-US" w:eastAsia="zh-CN"/>
        </w:rPr>
      </w:pPr>
      <w:r>
        <w:rPr>
          <w:rFonts w:hint="eastAsia" w:ascii="仿宋" w:hAnsi="仿宋" w:eastAsia="仿宋" w:cs="仿宋"/>
          <w:sz w:val="24"/>
          <w:szCs w:val="24"/>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）”进行线上提交，进行资格审查（过期提交不予受理），审查合格后方可下载询价单（仅作为发放谈判文件的依据）。</w:t>
      </w:r>
    </w:p>
    <w:p w14:paraId="644AE97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 w:hAnsi="仿宋" w:eastAsia="仿宋" w:cs="仿宋"/>
          <w:sz w:val="24"/>
          <w:szCs w:val="24"/>
        </w:rPr>
        <w:t>资料提供不全或者未按时间要求提报的将被拒绝接收，所提供的资质业绩文件中如有虚假情况，一经发现将被取消竞争资格。</w:t>
      </w:r>
    </w:p>
    <w:p w14:paraId="2E488A64">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投标人自购买询价单之日起，应确保其向采购人提供的通讯手段（电话、邮箱）一直有效，以保证往来函件能及时传达并及时反馈信息，否则由此引起的一切后果由投标人承担。</w:t>
      </w:r>
    </w:p>
    <w:p w14:paraId="1D74EB08">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_GB2312" w:hAnsi="宋体" w:eastAsia="仿宋_GB2312"/>
          <w:b/>
          <w:sz w:val="24"/>
          <w:szCs w:val="24"/>
        </w:rPr>
      </w:pPr>
      <w:r>
        <w:rPr>
          <w:rFonts w:hint="eastAsia" w:ascii="仿宋_GB2312" w:hAnsi="宋体" w:eastAsia="仿宋_GB2312"/>
          <w:b/>
          <w:sz w:val="24"/>
          <w:szCs w:val="24"/>
        </w:rPr>
        <w:t>六、项目时间安排及要求：</w:t>
      </w:r>
    </w:p>
    <w:p w14:paraId="054C9EB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sz w:val="24"/>
          <w:szCs w:val="24"/>
        </w:rPr>
      </w:pPr>
      <w:r>
        <w:rPr>
          <w:rFonts w:hint="eastAsia" w:ascii="仿宋_GB2312" w:hAnsi="宋体" w:eastAsia="仿宋_GB2312"/>
          <w:sz w:val="24"/>
          <w:szCs w:val="24"/>
        </w:rPr>
        <w:t>1、报名时间：</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8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6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 xml:space="preserve"> 0 </w:t>
      </w:r>
      <w:r>
        <w:rPr>
          <w:rFonts w:hint="eastAsia" w:ascii="仿宋_GB2312" w:hAnsi="宋体" w:eastAsia="仿宋_GB2312"/>
          <w:sz w:val="24"/>
          <w:szCs w:val="24"/>
        </w:rPr>
        <w:t>时至</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8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10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24</w:t>
      </w:r>
      <w:r>
        <w:rPr>
          <w:rFonts w:hint="eastAsia" w:ascii="仿宋_GB2312" w:hAnsi="宋体" w:eastAsia="仿宋_GB2312"/>
          <w:sz w:val="24"/>
          <w:szCs w:val="24"/>
        </w:rPr>
        <w:t>时止；</w:t>
      </w:r>
    </w:p>
    <w:p w14:paraId="7F6D099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sz w:val="24"/>
          <w:szCs w:val="24"/>
        </w:rPr>
      </w:pPr>
      <w:r>
        <w:rPr>
          <w:rFonts w:hint="eastAsia" w:ascii="仿宋_GB2312" w:hAnsi="宋体" w:eastAsia="仿宋_GB2312"/>
          <w:sz w:val="24"/>
          <w:szCs w:val="24"/>
        </w:rPr>
        <w:t>2、资格预审时间</w:t>
      </w:r>
      <w:r>
        <w:rPr>
          <w:rFonts w:hint="eastAsia" w:ascii="仿宋_GB2312" w:hAnsi="宋体" w:eastAsia="仿宋_GB2312"/>
          <w:sz w:val="24"/>
          <w:szCs w:val="24"/>
          <w:lang w:eastAsia="zh-CN"/>
        </w:rPr>
        <w:t>：</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8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6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0</w:t>
      </w:r>
      <w:r>
        <w:rPr>
          <w:rFonts w:hint="eastAsia" w:ascii="仿宋_GB2312" w:hAnsi="宋体" w:eastAsia="仿宋_GB2312"/>
          <w:sz w:val="24"/>
          <w:szCs w:val="24"/>
          <w:lang w:val="en-US" w:eastAsia="zh-CN"/>
        </w:rPr>
        <w:t>时</w:t>
      </w:r>
      <w:r>
        <w:rPr>
          <w:rFonts w:hint="eastAsia" w:ascii="仿宋_GB2312" w:hAnsi="宋体" w:eastAsia="仿宋_GB2312"/>
          <w:sz w:val="24"/>
          <w:szCs w:val="24"/>
        </w:rPr>
        <w:t>至</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8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12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 xml:space="preserve"> 15 </w:t>
      </w:r>
      <w:r>
        <w:rPr>
          <w:rFonts w:hint="eastAsia" w:ascii="仿宋_GB2312" w:hAnsi="宋体" w:eastAsia="仿宋_GB2312"/>
          <w:sz w:val="24"/>
          <w:szCs w:val="24"/>
          <w:lang w:val="en-US" w:eastAsia="zh-CN"/>
        </w:rPr>
        <w:t>时止</w:t>
      </w:r>
      <w:r>
        <w:rPr>
          <w:rFonts w:hint="eastAsia" w:ascii="仿宋_GB2312" w:hAnsi="宋体" w:eastAsia="仿宋_GB2312"/>
          <w:sz w:val="24"/>
          <w:szCs w:val="24"/>
        </w:rPr>
        <w:t>；</w:t>
      </w:r>
    </w:p>
    <w:p w14:paraId="4A604F1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_GB2312" w:hAnsi="宋体" w:eastAsia="仿宋_GB2312"/>
          <w:sz w:val="24"/>
          <w:szCs w:val="24"/>
        </w:rPr>
        <w:t>3、</w:t>
      </w:r>
      <w:r>
        <w:rPr>
          <w:rFonts w:hint="eastAsia" w:ascii="仿宋_GB2312" w:hAnsi="宋体" w:eastAsia="仿宋_GB2312"/>
          <w:sz w:val="24"/>
          <w:szCs w:val="24"/>
          <w:lang w:val="en-US" w:eastAsia="zh-CN"/>
        </w:rPr>
        <w:t>询比价单</w:t>
      </w:r>
      <w:r>
        <w:rPr>
          <w:rFonts w:hint="eastAsia" w:ascii="仿宋_GB2312" w:hAnsi="宋体" w:eastAsia="仿宋_GB2312"/>
          <w:sz w:val="24"/>
          <w:szCs w:val="24"/>
        </w:rPr>
        <w:t>发</w:t>
      </w:r>
      <w:r>
        <w:rPr>
          <w:rFonts w:hint="eastAsia" w:ascii="仿宋_GB2312" w:hAnsi="宋体" w:eastAsia="仿宋_GB2312"/>
          <w:sz w:val="24"/>
          <w:szCs w:val="24"/>
          <w:lang w:val="en-US" w:eastAsia="zh-CN"/>
        </w:rPr>
        <w:t>售</w:t>
      </w:r>
      <w:r>
        <w:rPr>
          <w:rFonts w:hint="eastAsia" w:ascii="仿宋_GB2312" w:hAnsi="宋体" w:eastAsia="仿宋_GB2312"/>
          <w:sz w:val="24"/>
          <w:szCs w:val="24"/>
        </w:rPr>
        <w:t>时间：</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8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14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0</w:t>
      </w:r>
      <w:r>
        <w:rPr>
          <w:rFonts w:hint="eastAsia" w:ascii="仿宋_GB2312" w:hAnsi="宋体" w:eastAsia="仿宋_GB2312"/>
          <w:sz w:val="24"/>
          <w:szCs w:val="24"/>
          <w:lang w:val="en-US" w:eastAsia="zh-CN"/>
        </w:rPr>
        <w:t>时</w:t>
      </w:r>
      <w:r>
        <w:rPr>
          <w:rFonts w:hint="eastAsia" w:ascii="仿宋_GB2312" w:hAnsi="宋体" w:eastAsia="仿宋_GB2312"/>
          <w:sz w:val="24"/>
          <w:szCs w:val="24"/>
        </w:rPr>
        <w:t>至</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8</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16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24</w:t>
      </w:r>
      <w:r>
        <w:rPr>
          <w:rFonts w:hint="eastAsia" w:ascii="仿宋_GB2312" w:hAnsi="宋体" w:eastAsia="仿宋_GB2312"/>
          <w:sz w:val="24"/>
          <w:szCs w:val="24"/>
          <w:lang w:val="en-US" w:eastAsia="zh-CN"/>
        </w:rPr>
        <w:t>时止</w:t>
      </w:r>
      <w:r>
        <w:rPr>
          <w:rFonts w:hint="eastAsia" w:ascii="仿宋_GB2312" w:hAnsi="宋体" w:eastAsia="仿宋_GB2312"/>
          <w:sz w:val="24"/>
          <w:szCs w:val="24"/>
        </w:rPr>
        <w:t>。</w:t>
      </w:r>
    </w:p>
    <w:p w14:paraId="4E14ECC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FF0000"/>
          <w:sz w:val="24"/>
          <w:szCs w:val="24"/>
        </w:rPr>
      </w:pPr>
      <w:r>
        <w:rPr>
          <w:rFonts w:hint="eastAsia" w:ascii="仿宋_GB2312" w:hAnsi="宋体" w:eastAsia="仿宋_GB2312"/>
          <w:sz w:val="24"/>
          <w:szCs w:val="24"/>
        </w:rPr>
        <w:t>4、比价时间：</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8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20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 xml:space="preserve"> 9 </w:t>
      </w:r>
      <w:r>
        <w:rPr>
          <w:rFonts w:hint="eastAsia" w:ascii="仿宋_GB2312" w:hAnsi="宋体" w:eastAsia="仿宋_GB2312"/>
          <w:sz w:val="24"/>
          <w:szCs w:val="24"/>
        </w:rPr>
        <w:t>时</w:t>
      </w:r>
      <w:r>
        <w:rPr>
          <w:rFonts w:hint="eastAsia" w:ascii="仿宋_GB2312" w:hAnsi="宋体" w:eastAsia="仿宋_GB2312"/>
          <w:sz w:val="24"/>
          <w:szCs w:val="24"/>
          <w:u w:val="single"/>
          <w:lang w:val="en-US" w:eastAsia="zh-CN"/>
        </w:rPr>
        <w:t xml:space="preserve"> 30 </w:t>
      </w:r>
      <w:r>
        <w:rPr>
          <w:rFonts w:hint="eastAsia" w:ascii="仿宋_GB2312" w:hAnsi="宋体" w:eastAsia="仿宋_GB2312"/>
          <w:sz w:val="24"/>
          <w:szCs w:val="24"/>
          <w:lang w:val="en-US" w:eastAsia="zh-CN"/>
        </w:rPr>
        <w:t>分</w:t>
      </w:r>
      <w:r>
        <w:rPr>
          <w:rFonts w:hint="eastAsia" w:ascii="仿宋_GB2312" w:hAnsi="宋体" w:eastAsia="仿宋_GB2312"/>
          <w:sz w:val="24"/>
          <w:szCs w:val="24"/>
        </w:rPr>
        <w:t>；（以发出的询价单为准）</w:t>
      </w:r>
    </w:p>
    <w:p w14:paraId="41EEFA5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2" w:firstLineChars="200"/>
        <w:jc w:val="both"/>
        <w:textAlignment w:val="auto"/>
        <w:rPr>
          <w:rFonts w:ascii="仿宋_GB2312" w:hAnsi="宋体" w:eastAsia="仿宋_GB2312"/>
          <w:b/>
          <w:sz w:val="24"/>
          <w:szCs w:val="24"/>
          <w:u w:val="single"/>
        </w:rPr>
      </w:pPr>
      <w:r>
        <w:rPr>
          <w:rFonts w:hint="eastAsia" w:ascii="仿宋_GB2312" w:hAnsi="宋体" w:eastAsia="仿宋_GB2312"/>
          <w:b/>
          <w:sz w:val="24"/>
          <w:szCs w:val="24"/>
        </w:rPr>
        <w:t>七、</w:t>
      </w:r>
      <w:bookmarkStart w:id="3" w:name="_GoBack"/>
      <w:bookmarkEnd w:id="3"/>
      <w:r>
        <w:rPr>
          <w:rFonts w:hint="eastAsia" w:ascii="仿宋_GB2312" w:hAnsi="宋体" w:eastAsia="仿宋_GB2312"/>
          <w:b/>
          <w:sz w:val="24"/>
          <w:szCs w:val="24"/>
          <w:lang w:val="en-US" w:eastAsia="zh-CN"/>
        </w:rPr>
        <w:t>比价</w:t>
      </w:r>
      <w:r>
        <w:rPr>
          <w:rFonts w:hint="eastAsia" w:ascii="仿宋_GB2312" w:hAnsi="宋体" w:eastAsia="仿宋_GB2312"/>
          <w:b/>
          <w:sz w:val="24"/>
          <w:szCs w:val="24"/>
        </w:rPr>
        <w:t>地点：</w:t>
      </w:r>
      <w:r>
        <w:rPr>
          <w:rFonts w:hint="eastAsia" w:ascii="仿宋_GB2312" w:hAnsi="宋体" w:eastAsia="仿宋_GB2312"/>
          <w:bCs/>
          <w:sz w:val="24"/>
          <w:szCs w:val="24"/>
        </w:rPr>
        <w:t>蒙牛集团电子采购招标平台</w:t>
      </w:r>
      <w:r>
        <w:rPr>
          <w:rFonts w:hint="eastAsia" w:ascii="仿宋" w:hAnsi="仿宋" w:eastAsia="仿宋" w:cs="仿宋"/>
          <w:bCs/>
          <w:sz w:val="24"/>
          <w:szCs w:val="24"/>
        </w:rPr>
        <w:t>（https://zbcg.mengniu.cn/）</w:t>
      </w:r>
      <w:r>
        <w:rPr>
          <w:rFonts w:hint="eastAsia" w:ascii="仿宋" w:hAnsi="仿宋" w:eastAsia="仿宋" w:cs="仿宋"/>
          <w:bCs/>
          <w:sz w:val="24"/>
          <w:szCs w:val="24"/>
          <w:highlight w:val="yellow"/>
        </w:rPr>
        <w:t>（以发出的</w:t>
      </w:r>
      <w:r>
        <w:rPr>
          <w:rFonts w:hint="eastAsia" w:ascii="仿宋" w:hAnsi="仿宋" w:eastAsia="仿宋" w:cs="仿宋"/>
          <w:bCs/>
          <w:sz w:val="24"/>
          <w:szCs w:val="24"/>
          <w:highlight w:val="yellow"/>
          <w:lang w:val="en-US" w:eastAsia="zh-CN"/>
        </w:rPr>
        <w:t>询比价单</w:t>
      </w:r>
      <w:r>
        <w:rPr>
          <w:rFonts w:hint="eastAsia" w:ascii="仿宋" w:hAnsi="仿宋" w:eastAsia="仿宋" w:cs="仿宋"/>
          <w:bCs/>
          <w:sz w:val="24"/>
          <w:szCs w:val="24"/>
          <w:highlight w:val="yellow"/>
        </w:rPr>
        <w:t>为准）</w:t>
      </w:r>
    </w:p>
    <w:p w14:paraId="6ED6D927">
      <w:pPr>
        <w:keepNext w:val="0"/>
        <w:keepLines w:val="0"/>
        <w:pageBreakBefore w:val="0"/>
        <w:widowControl w:val="0"/>
        <w:shd w:val="clear" w:color="auto" w:fill="FFFFFF"/>
        <w:kinsoku/>
        <w:wordWrap w:val="0"/>
        <w:overflowPunct/>
        <w:topLinePunct w:val="0"/>
        <w:autoSpaceDE/>
        <w:autoSpaceDN/>
        <w:bidi w:val="0"/>
        <w:snapToGrid w:val="0"/>
        <w:spacing w:line="360" w:lineRule="auto"/>
        <w:ind w:left="0" w:leftChars="0" w:right="0" w:rightChars="0" w:firstLine="482" w:firstLineChars="200"/>
        <w:jc w:val="both"/>
        <w:rPr>
          <w:rFonts w:ascii="仿宋_GB2312" w:hAnsi="宋体" w:eastAsia="仿宋_GB2312"/>
          <w:b/>
          <w:color w:val="FF0000"/>
          <w:sz w:val="24"/>
          <w:szCs w:val="24"/>
        </w:rPr>
      </w:pPr>
      <w:r>
        <w:rPr>
          <w:rFonts w:hint="eastAsia" w:ascii="仿宋_GB2312" w:hAnsi="宋体" w:eastAsia="仿宋_GB2312"/>
          <w:b/>
          <w:color w:val="000000"/>
          <w:sz w:val="24"/>
          <w:szCs w:val="24"/>
        </w:rPr>
        <w:t>八、发布媒体：</w:t>
      </w:r>
    </w:p>
    <w:p w14:paraId="1E42E4A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蒙牛内部OA平台</w:t>
      </w:r>
    </w:p>
    <w:p w14:paraId="495EFA6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蒙牛官网（http://www.mengniu.com.cn）</w:t>
      </w:r>
    </w:p>
    <w:p w14:paraId="774AFD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蒙牛集团电子采购招标平台（</w:t>
      </w:r>
      <w:r>
        <w:rPr>
          <w:sz w:val="24"/>
          <w:szCs w:val="24"/>
        </w:rPr>
        <w:fldChar w:fldCharType="begin"/>
      </w:r>
      <w:r>
        <w:rPr>
          <w:sz w:val="24"/>
          <w:szCs w:val="24"/>
        </w:rPr>
        <w:instrText xml:space="preserve"> HYPERLINK "https://zbcg.mengniu.cn/" \l "/home" \t "_blank" </w:instrText>
      </w:r>
      <w:r>
        <w:rPr>
          <w:sz w:val="24"/>
          <w:szCs w:val="24"/>
        </w:rPr>
        <w:fldChar w:fldCharType="separate"/>
      </w:r>
      <w:r>
        <w:rPr>
          <w:rFonts w:hint="eastAsia" w:ascii="仿宋" w:hAnsi="仿宋" w:eastAsia="仿宋" w:cs="仿宋"/>
          <w:sz w:val="24"/>
          <w:szCs w:val="24"/>
        </w:rPr>
        <w:t>https://zbcg.mengniu.cn/#/home</w:t>
      </w:r>
      <w:r>
        <w:rPr>
          <w:rFonts w:hint="eastAsia" w:ascii="仿宋" w:hAnsi="仿宋" w:eastAsia="仿宋" w:cs="仿宋"/>
          <w:sz w:val="24"/>
          <w:szCs w:val="24"/>
        </w:rPr>
        <w:fldChar w:fldCharType="end"/>
      </w:r>
      <w:r>
        <w:rPr>
          <w:rFonts w:hint="eastAsia" w:ascii="仿宋" w:hAnsi="仿宋" w:eastAsia="仿宋" w:cs="仿宋"/>
          <w:sz w:val="24"/>
          <w:szCs w:val="24"/>
        </w:rPr>
        <w:t>)</w:t>
      </w:r>
    </w:p>
    <w:p w14:paraId="71D4DB4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中国采购与招标网大数据平台（</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"https://www.chinabidding.cn/" </w:instrText>
      </w:r>
      <w:r>
        <w:rPr>
          <w:rFonts w:hint="eastAsia" w:ascii="仿宋" w:hAnsi="仿宋" w:eastAsia="仿宋" w:cs="仿宋"/>
          <w:sz w:val="24"/>
          <w:szCs w:val="24"/>
        </w:rPr>
        <w:fldChar w:fldCharType="separate"/>
      </w:r>
      <w:r>
        <w:rPr>
          <w:rFonts w:hint="eastAsia" w:ascii="仿宋" w:hAnsi="仿宋" w:eastAsia="仿宋" w:cs="仿宋"/>
          <w:sz w:val="24"/>
          <w:szCs w:val="24"/>
        </w:rPr>
        <w:t>https://www.chinabidding.cn/</w:t>
      </w:r>
      <w:r>
        <w:rPr>
          <w:rFonts w:hint="eastAsia" w:ascii="仿宋" w:hAnsi="仿宋" w:eastAsia="仿宋" w:cs="仿宋"/>
          <w:sz w:val="24"/>
          <w:szCs w:val="24"/>
        </w:rPr>
        <w:fldChar w:fldCharType="end"/>
      </w:r>
      <w:r>
        <w:rPr>
          <w:rFonts w:hint="eastAsia" w:ascii="仿宋" w:hAnsi="仿宋" w:eastAsia="仿宋" w:cs="仿宋"/>
          <w:sz w:val="24"/>
          <w:szCs w:val="24"/>
        </w:rPr>
        <w:t>）</w:t>
      </w:r>
    </w:p>
    <w:p w14:paraId="5C14709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中国招标投标公共服务平台（http://www.cebpubservice.com/）</w:t>
      </w:r>
    </w:p>
    <w:p w14:paraId="2A2A72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此公告只在以上平台发布，其他任何媒体转载无效</w:t>
      </w:r>
    </w:p>
    <w:p w14:paraId="298EB083">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_GB2312" w:hAnsi="宋体" w:eastAsia="仿宋_GB2312"/>
          <w:b/>
          <w:sz w:val="24"/>
          <w:szCs w:val="24"/>
        </w:rPr>
      </w:pPr>
      <w:r>
        <w:rPr>
          <w:rFonts w:hint="eastAsia" w:ascii="仿宋_GB2312" w:hAnsi="宋体" w:eastAsia="仿宋_GB2312"/>
          <w:b/>
          <w:sz w:val="24"/>
          <w:szCs w:val="24"/>
        </w:rPr>
        <w:t>九、采购招标实施方及联系方式：</w:t>
      </w:r>
    </w:p>
    <w:p w14:paraId="4289B26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_GB2312" w:hAnsi="宋体" w:eastAsia="仿宋_GB2312"/>
          <w:sz w:val="24"/>
          <w:szCs w:val="24"/>
          <w:lang w:val="en-US" w:eastAsia="zh-CN"/>
        </w:rPr>
      </w:pPr>
      <w:r>
        <w:rPr>
          <w:rFonts w:hint="eastAsia" w:ascii="仿宋_GB2312" w:hAnsi="宋体" w:eastAsia="仿宋_GB2312"/>
          <w:sz w:val="24"/>
          <w:szCs w:val="24"/>
        </w:rPr>
        <w:t>采购人：</w:t>
      </w:r>
      <w:r>
        <w:rPr>
          <w:rFonts w:hint="eastAsia" w:ascii="仿宋_GB2312" w:hAnsi="宋体" w:eastAsia="仿宋_GB2312"/>
          <w:sz w:val="24"/>
          <w:szCs w:val="24"/>
          <w:lang w:val="en-US" w:eastAsia="zh-CN"/>
        </w:rPr>
        <w:t>内蒙古蒙牛乳业（集团）股份有限公司</w:t>
      </w:r>
    </w:p>
    <w:p w14:paraId="6CD1048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sz w:val="24"/>
          <w:szCs w:val="24"/>
        </w:rPr>
      </w:pPr>
      <w:r>
        <w:rPr>
          <w:rFonts w:hint="eastAsia" w:ascii="仿宋_GB2312" w:hAnsi="宋体" w:eastAsia="仿宋_GB2312"/>
          <w:sz w:val="24"/>
          <w:szCs w:val="24"/>
        </w:rPr>
        <w:t>业务咨询联系人：</w:t>
      </w:r>
      <w:r>
        <w:rPr>
          <w:rFonts w:hint="eastAsia" w:ascii="仿宋_GB2312" w:hAnsi="宋体" w:eastAsia="仿宋_GB2312"/>
          <w:sz w:val="24"/>
          <w:szCs w:val="24"/>
          <w:lang w:val="en-US" w:eastAsia="zh-CN"/>
        </w:rPr>
        <w:t>史福龙</w:t>
      </w:r>
      <w:r>
        <w:rPr>
          <w:rFonts w:ascii="仿宋_GB2312" w:hAnsi="宋体" w:eastAsia="仿宋_GB2312"/>
          <w:sz w:val="24"/>
          <w:szCs w:val="24"/>
        </w:rPr>
        <w:t xml:space="preserve"> </w:t>
      </w:r>
    </w:p>
    <w:p w14:paraId="7E3F755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_GB2312" w:hAnsi="宋体" w:eastAsia="仿宋_GB2312"/>
          <w:sz w:val="24"/>
          <w:szCs w:val="24"/>
          <w:lang w:val="en-US" w:eastAsia="zh-CN"/>
        </w:rPr>
      </w:pPr>
      <w:r>
        <w:rPr>
          <w:rFonts w:hint="eastAsia" w:ascii="仿宋_GB2312" w:hAnsi="宋体" w:eastAsia="仿宋_GB2312"/>
          <w:sz w:val="24"/>
          <w:szCs w:val="24"/>
        </w:rPr>
        <w:t>联系方式：</w:t>
      </w:r>
      <w:r>
        <w:rPr>
          <w:rFonts w:hint="eastAsia" w:ascii="仿宋_GB2312" w:hAnsi="宋体" w:eastAsia="仿宋_GB2312"/>
          <w:sz w:val="24"/>
          <w:szCs w:val="24"/>
          <w:lang w:val="en-US" w:eastAsia="zh-CN"/>
        </w:rPr>
        <w:t xml:space="preserve">13474830806    </w:t>
      </w:r>
    </w:p>
    <w:p w14:paraId="0726EF7D">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b/>
          <w:sz w:val="24"/>
          <w:szCs w:val="24"/>
        </w:rPr>
      </w:pPr>
      <w:r>
        <w:rPr>
          <w:rFonts w:hint="eastAsia" w:ascii="仿宋_GB2312" w:hAnsi="宋体" w:eastAsia="仿宋_GB2312"/>
          <w:b/>
          <w:sz w:val="24"/>
          <w:szCs w:val="24"/>
        </w:rPr>
        <w:t>十、监督单位及联系方式：</w:t>
      </w:r>
    </w:p>
    <w:p w14:paraId="25A1117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sz w:val="24"/>
          <w:szCs w:val="24"/>
        </w:rPr>
      </w:pPr>
      <w:r>
        <w:rPr>
          <w:rFonts w:hint="eastAsia" w:ascii="仿宋" w:hAnsi="仿宋" w:eastAsia="仿宋"/>
          <w:sz w:val="24"/>
          <w:szCs w:val="24"/>
        </w:rPr>
        <w:t>1、采购招标项目违规问题的投诉受理单位：蒙牛乳业采购招标管理部</w:t>
      </w:r>
    </w:p>
    <w:p w14:paraId="2D9232A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olor w:val="BFBFBF" w:themeColor="background1" w:themeShade="BF"/>
          <w:sz w:val="24"/>
          <w:szCs w:val="24"/>
          <w:lang w:val="en-US" w:eastAsia="zh-CN"/>
        </w:rPr>
      </w:pPr>
      <w:r>
        <w:rPr>
          <w:rFonts w:hint="eastAsia" w:ascii="仿宋" w:hAnsi="仿宋" w:eastAsia="仿宋"/>
          <w:sz w:val="24"/>
          <w:szCs w:val="24"/>
        </w:rPr>
        <w:t>监 督 人:</w:t>
      </w:r>
      <w:r>
        <w:rPr>
          <w:rFonts w:ascii="仿宋" w:hAnsi="仿宋" w:eastAsia="仿宋"/>
          <w:sz w:val="24"/>
          <w:szCs w:val="24"/>
        </w:rPr>
        <w:t xml:space="preserve"> </w:t>
      </w:r>
      <w:r>
        <w:rPr>
          <w:rFonts w:hint="eastAsia" w:ascii="仿宋" w:hAnsi="仿宋" w:eastAsia="仿宋"/>
          <w:sz w:val="24"/>
          <w:szCs w:val="24"/>
          <w:lang w:val="en-US" w:eastAsia="zh-CN"/>
        </w:rPr>
        <w:t>薛海燕</w:t>
      </w:r>
    </w:p>
    <w:p w14:paraId="209AA7F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联系电话：</w:t>
      </w:r>
      <w:r>
        <w:rPr>
          <w:rFonts w:ascii="仿宋" w:hAnsi="仿宋" w:eastAsia="仿宋"/>
          <w:color w:val="auto"/>
          <w:sz w:val="24"/>
          <w:szCs w:val="24"/>
          <w:highlight w:val="none"/>
        </w:rPr>
        <w:t>0471</w:t>
      </w:r>
      <w:r>
        <w:rPr>
          <w:rFonts w:hint="eastAsia" w:ascii="仿宋" w:hAnsi="仿宋" w:eastAsia="仿宋"/>
          <w:color w:val="auto"/>
          <w:sz w:val="24"/>
          <w:szCs w:val="24"/>
          <w:highlight w:val="none"/>
        </w:rPr>
        <w:t>-</w:t>
      </w:r>
      <w:r>
        <w:rPr>
          <w:rFonts w:ascii="仿宋" w:hAnsi="仿宋" w:eastAsia="仿宋"/>
          <w:color w:val="auto"/>
          <w:sz w:val="24"/>
          <w:szCs w:val="24"/>
          <w:highlight w:val="none"/>
        </w:rPr>
        <w:t>7393642/</w:t>
      </w:r>
      <w:r>
        <w:rPr>
          <w:rFonts w:hint="eastAsia" w:ascii="仿宋" w:hAnsi="仿宋" w:eastAsia="仿宋"/>
          <w:color w:val="auto"/>
          <w:sz w:val="24"/>
          <w:szCs w:val="24"/>
          <w:highlight w:val="none"/>
          <w:lang w:val="en-US" w:eastAsia="zh-CN"/>
        </w:rPr>
        <w:t>15034952008</w:t>
      </w:r>
    </w:p>
    <w:p w14:paraId="10E5FB9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电子邮件：</w:t>
      </w:r>
      <w:r>
        <w:rPr>
          <w:rFonts w:hint="eastAsia" w:ascii="仿宋" w:hAnsi="仿宋" w:eastAsia="仿宋"/>
          <w:color w:val="auto"/>
          <w:sz w:val="24"/>
          <w:szCs w:val="24"/>
          <w:highlight w:val="none"/>
          <w:lang w:val="en-US" w:eastAsia="zh-CN"/>
        </w:rPr>
        <w:t>xuehaiyan@mengniu.cn</w:t>
      </w:r>
    </w:p>
    <w:p w14:paraId="301C937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Style w:val="17"/>
          <w:rFonts w:ascii="微软雅黑" w:hAnsi="微软雅黑" w:eastAsia="微软雅黑"/>
          <w:color w:val="auto"/>
          <w:sz w:val="24"/>
          <w:szCs w:val="24"/>
          <w:highlight w:val="none"/>
          <w:shd w:val="clear" w:color="auto" w:fill="FFFFFF"/>
        </w:rPr>
      </w:pPr>
      <w:r>
        <w:rPr>
          <w:rFonts w:hint="eastAsia" w:ascii="仿宋" w:hAnsi="仿宋" w:eastAsia="仿宋"/>
          <w:color w:val="auto"/>
          <w:sz w:val="24"/>
          <w:szCs w:val="24"/>
          <w:highlight w:val="none"/>
        </w:rPr>
        <w:t>异议/投诉服务网址：</w:t>
      </w:r>
      <w:r>
        <w:rPr>
          <w:color w:val="auto"/>
          <w:sz w:val="24"/>
          <w:szCs w:val="24"/>
          <w:highlight w:val="none"/>
        </w:rPr>
        <w:fldChar w:fldCharType="begin"/>
      </w:r>
      <w:r>
        <w:rPr>
          <w:color w:val="auto"/>
          <w:sz w:val="24"/>
          <w:szCs w:val="24"/>
          <w:highlight w:val="none"/>
        </w:rPr>
        <w:instrText xml:space="preserve"> HYPERLINK "https://zbcg.mengniu.cn/" \l "/home" \t "_blank" </w:instrText>
      </w:r>
      <w:r>
        <w:rPr>
          <w:color w:val="auto"/>
          <w:sz w:val="24"/>
          <w:szCs w:val="24"/>
          <w:highlight w:val="none"/>
        </w:rPr>
        <w:fldChar w:fldCharType="separate"/>
      </w:r>
      <w:r>
        <w:rPr>
          <w:rStyle w:val="17"/>
          <w:rFonts w:hint="eastAsia" w:ascii="微软雅黑" w:hAnsi="微软雅黑" w:eastAsia="微软雅黑"/>
          <w:color w:val="auto"/>
          <w:sz w:val="24"/>
          <w:szCs w:val="24"/>
          <w:highlight w:val="none"/>
          <w:shd w:val="clear" w:color="auto" w:fill="FFFFFF"/>
        </w:rPr>
        <w:t>https://zbcg.mengniu.cn/#/home</w:t>
      </w:r>
      <w:r>
        <w:rPr>
          <w:rStyle w:val="17"/>
          <w:rFonts w:hint="eastAsia" w:ascii="微软雅黑" w:hAnsi="微软雅黑" w:eastAsia="微软雅黑"/>
          <w:color w:val="auto"/>
          <w:sz w:val="24"/>
          <w:szCs w:val="24"/>
          <w:highlight w:val="none"/>
          <w:shd w:val="clear" w:color="auto" w:fill="FFFFFF"/>
        </w:rPr>
        <w:fldChar w:fldCharType="end"/>
      </w:r>
    </w:p>
    <w:p w14:paraId="68508A3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olor w:val="auto"/>
          <w:sz w:val="24"/>
          <w:szCs w:val="24"/>
          <w:highlight w:val="none"/>
        </w:rPr>
      </w:pPr>
      <w:r>
        <w:rPr>
          <w:rFonts w:ascii="仿宋" w:hAnsi="仿宋" w:eastAsia="仿宋"/>
          <w:color w:val="auto"/>
          <w:sz w:val="24"/>
          <w:szCs w:val="24"/>
          <w:highlight w:val="none"/>
        </w:rPr>
        <w:t>2</w:t>
      </w:r>
      <w:r>
        <w:rPr>
          <w:rFonts w:hint="eastAsia" w:ascii="仿宋" w:hAnsi="仿宋" w:eastAsia="仿宋"/>
          <w:color w:val="auto"/>
          <w:sz w:val="24"/>
          <w:szCs w:val="24"/>
          <w:highlight w:val="none"/>
        </w:rPr>
        <w:t>、采购招标项目的违纪问题举报受理单位：蒙牛乳业纪委办公室</w:t>
      </w:r>
    </w:p>
    <w:p w14:paraId="2CD6320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olor w:val="auto"/>
          <w:sz w:val="24"/>
          <w:szCs w:val="24"/>
          <w:highlight w:val="none"/>
        </w:rPr>
      </w:pPr>
      <w:r>
        <w:rPr>
          <w:rFonts w:hint="eastAsia" w:ascii="仿宋" w:hAnsi="仿宋" w:eastAsia="仿宋"/>
          <w:color w:val="auto"/>
          <w:sz w:val="24"/>
          <w:szCs w:val="24"/>
          <w:highlight w:val="none"/>
        </w:rPr>
        <w:t>监 督 人:</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张丽娜</w:t>
      </w:r>
    </w:p>
    <w:p w14:paraId="2057A8C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r>
        <w:rPr>
          <w:rFonts w:ascii="仿宋" w:hAnsi="仿宋" w:eastAsia="仿宋"/>
          <w:color w:val="auto"/>
          <w:sz w:val="24"/>
          <w:szCs w:val="24"/>
          <w:highlight w:val="none"/>
        </w:rPr>
        <w:t>0471</w:t>
      </w:r>
      <w:r>
        <w:rPr>
          <w:rFonts w:hint="eastAsia" w:ascii="仿宋" w:hAnsi="仿宋" w:eastAsia="仿宋"/>
          <w:color w:val="auto"/>
          <w:sz w:val="24"/>
          <w:szCs w:val="24"/>
          <w:highlight w:val="none"/>
        </w:rPr>
        <w:t>-</w:t>
      </w:r>
      <w:r>
        <w:rPr>
          <w:rFonts w:ascii="仿宋" w:hAnsi="仿宋" w:eastAsia="仿宋"/>
          <w:color w:val="auto"/>
          <w:sz w:val="24"/>
          <w:szCs w:val="24"/>
          <w:highlight w:val="none"/>
        </w:rPr>
        <w:t>7393612</w:t>
      </w:r>
    </w:p>
    <w:p w14:paraId="2191E9A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olor w:val="auto"/>
          <w:sz w:val="24"/>
          <w:szCs w:val="24"/>
          <w:highlight w:val="none"/>
        </w:rPr>
        <w:t>受理范围：采购招标</w:t>
      </w:r>
      <w:bookmarkStart w:id="2" w:name="OLE_LINK1"/>
      <w:r>
        <w:rPr>
          <w:rFonts w:hint="eastAsia" w:ascii="仿宋" w:hAnsi="仿宋" w:eastAsia="仿宋"/>
          <w:color w:val="auto"/>
          <w:sz w:val="24"/>
          <w:szCs w:val="24"/>
          <w:highlight w:val="none"/>
        </w:rPr>
        <w:t>执行过程中涉嫌</w:t>
      </w:r>
      <w:bookmarkEnd w:id="2"/>
      <w:r>
        <w:rPr>
          <w:rFonts w:hint="eastAsia" w:ascii="仿宋" w:hAnsi="仿宋" w:eastAsia="仿宋"/>
          <w:color w:val="auto"/>
          <w:sz w:val="24"/>
          <w:szCs w:val="24"/>
          <w:highlight w:val="none"/>
        </w:rPr>
        <w:t>贪污贿赂、滥用职权、玩忽职守、权力寻租、利益输送、徇私舞弊以及浪费公司资财等违纪问题的各类举报。</w:t>
      </w:r>
    </w:p>
    <w:p w14:paraId="5198A954">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rPr>
        <w:t>附件：1.法</w:t>
      </w:r>
      <w:r>
        <w:rPr>
          <w:rFonts w:hint="eastAsia" w:ascii="仿宋" w:hAnsi="仿宋" w:eastAsia="仿宋" w:cs="仿宋"/>
          <w:sz w:val="24"/>
          <w:szCs w:val="24"/>
          <w:lang w:val="en-US" w:eastAsia="zh-CN"/>
        </w:rPr>
        <w:t>定代表</w:t>
      </w:r>
      <w:r>
        <w:rPr>
          <w:rFonts w:hint="eastAsia" w:ascii="仿宋" w:hAnsi="仿宋" w:eastAsia="仿宋" w:cs="仿宋"/>
          <w:sz w:val="24"/>
          <w:szCs w:val="24"/>
        </w:rPr>
        <w:t>人</w:t>
      </w:r>
      <w:r>
        <w:rPr>
          <w:rFonts w:hint="eastAsia" w:ascii="仿宋" w:hAnsi="仿宋" w:eastAsia="仿宋" w:cs="仿宋"/>
          <w:sz w:val="24"/>
          <w:szCs w:val="24"/>
          <w:lang w:val="en-US" w:eastAsia="zh-CN"/>
        </w:rPr>
        <w:t>身份</w:t>
      </w:r>
      <w:r>
        <w:rPr>
          <w:rFonts w:hint="eastAsia" w:ascii="仿宋" w:hAnsi="仿宋" w:eastAsia="仿宋" w:cs="仿宋"/>
          <w:sz w:val="24"/>
          <w:szCs w:val="24"/>
        </w:rPr>
        <w:t>证明、</w:t>
      </w:r>
      <w:r>
        <w:rPr>
          <w:rFonts w:hint="eastAsia" w:ascii="仿宋" w:hAnsi="仿宋" w:eastAsia="仿宋" w:cs="仿宋"/>
          <w:sz w:val="24"/>
          <w:szCs w:val="24"/>
          <w:lang w:val="en-US" w:eastAsia="zh-CN"/>
        </w:rPr>
        <w:t>法定代表人</w:t>
      </w:r>
      <w:r>
        <w:rPr>
          <w:rFonts w:hint="eastAsia" w:ascii="仿宋" w:hAnsi="仿宋" w:eastAsia="仿宋" w:cs="仿宋"/>
          <w:sz w:val="24"/>
          <w:szCs w:val="24"/>
        </w:rPr>
        <w:t>授权</w:t>
      </w:r>
      <w:r>
        <w:rPr>
          <w:rFonts w:hint="eastAsia" w:ascii="仿宋" w:hAnsi="仿宋" w:eastAsia="仿宋" w:cs="仿宋"/>
          <w:sz w:val="24"/>
          <w:szCs w:val="24"/>
          <w:lang w:val="en-US" w:eastAsia="zh-CN"/>
        </w:rPr>
        <w:t>委托书</w:t>
      </w:r>
    </w:p>
    <w:p w14:paraId="3BDEA3C6">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ascii="仿宋" w:hAnsi="仿宋" w:eastAsia="仿宋" w:cs="仿宋"/>
          <w:sz w:val="24"/>
          <w:szCs w:val="24"/>
        </w:rPr>
      </w:pPr>
      <w:r>
        <w:rPr>
          <w:rFonts w:hint="eastAsia" w:ascii="仿宋" w:hAnsi="仿宋" w:eastAsia="仿宋" w:cs="仿宋"/>
          <w:sz w:val="24"/>
          <w:szCs w:val="24"/>
        </w:rPr>
        <w:t>2.保密承诺书</w:t>
      </w:r>
    </w:p>
    <w:p w14:paraId="6D865467">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ascii="仿宋" w:hAnsi="仿宋" w:eastAsia="仿宋" w:cs="仿宋"/>
          <w:sz w:val="24"/>
          <w:szCs w:val="24"/>
        </w:rPr>
      </w:pPr>
      <w:r>
        <w:rPr>
          <w:rFonts w:hint="eastAsia" w:ascii="仿宋" w:hAnsi="仿宋" w:eastAsia="仿宋" w:cs="仿宋"/>
          <w:sz w:val="24"/>
          <w:szCs w:val="24"/>
        </w:rPr>
        <w:t>3.非联合体竞谈，不分包或转包声明</w:t>
      </w:r>
    </w:p>
    <w:p w14:paraId="53964B3A">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.告知函</w:t>
      </w:r>
    </w:p>
    <w:p w14:paraId="5A62408C">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hint="eastAsia" w:ascii="仿宋" w:hAnsi="仿宋" w:eastAsia="仿宋" w:cs="仿宋"/>
          <w:sz w:val="24"/>
          <w:szCs w:val="24"/>
        </w:rPr>
      </w:pPr>
      <w:r>
        <w:rPr>
          <w:rFonts w:ascii="仿宋" w:hAnsi="仿宋" w:eastAsia="仿宋" w:cs="仿宋"/>
          <w:sz w:val="24"/>
          <w:szCs w:val="24"/>
        </w:rPr>
        <w:t>5.阳光协议</w:t>
      </w:r>
      <w:r>
        <w:rPr>
          <w:rFonts w:hint="eastAsia" w:ascii="仿宋" w:hAnsi="仿宋" w:eastAsia="仿宋" w:cs="仿宋"/>
          <w:sz w:val="24"/>
          <w:szCs w:val="24"/>
        </w:rPr>
        <w:t xml:space="preserve">                  </w:t>
      </w:r>
    </w:p>
    <w:p w14:paraId="457CBEE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righ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采购人：内蒙古蒙牛乳业（集团）股份有限公司</w:t>
      </w:r>
    </w:p>
    <w:p w14:paraId="1415CD3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right"/>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2025</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8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6 </w:t>
      </w:r>
      <w:r>
        <w:rPr>
          <w:rFonts w:hint="eastAsia" w:ascii="仿宋" w:hAnsi="仿宋" w:eastAsia="仿宋" w:cs="仿宋"/>
          <w:sz w:val="24"/>
          <w:szCs w:val="24"/>
        </w:rPr>
        <w:t>日</w:t>
      </w:r>
    </w:p>
    <w:p w14:paraId="199C551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sz w:val="24"/>
          <w:szCs w:val="24"/>
        </w:rPr>
      </w:pPr>
    </w:p>
    <w:p w14:paraId="72ED376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4681800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57F738B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6A3A9976">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09C63BB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222B902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ascii="仿宋" w:hAnsi="仿宋" w:eastAsia="仿宋" w:cs="仿宋"/>
          <w:sz w:val="24"/>
          <w:szCs w:val="24"/>
        </w:rPr>
      </w:pPr>
      <w:r>
        <w:rPr>
          <w:rFonts w:hint="eastAsia" w:ascii="仿宋" w:hAnsi="仿宋" w:eastAsia="仿宋" w:cs="仿宋"/>
          <w:sz w:val="24"/>
          <w:szCs w:val="24"/>
        </w:rPr>
        <w:t>附件1：</w:t>
      </w:r>
    </w:p>
    <w:p w14:paraId="32C3BAE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4"/>
          <w:szCs w:val="24"/>
        </w:rPr>
      </w:pPr>
      <w:r>
        <w:rPr>
          <w:rFonts w:hint="eastAsia" w:ascii="仿宋" w:hAnsi="仿宋" w:eastAsia="仿宋" w:cs="仿宋"/>
          <w:b/>
          <w:kern w:val="0"/>
          <w:sz w:val="24"/>
          <w:szCs w:val="24"/>
        </w:rPr>
        <w:t>法定代表人身份证明</w:t>
      </w:r>
    </w:p>
    <w:p w14:paraId="56B7B490">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sz w:val="24"/>
          <w:szCs w:val="24"/>
        </w:rPr>
      </w:pPr>
    </w:p>
    <w:p w14:paraId="68C3DAF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u w:val="single"/>
        </w:rPr>
      </w:pPr>
      <w:r>
        <w:rPr>
          <w:rFonts w:hint="eastAsia" w:ascii="仿宋" w:hAnsi="仿宋" w:eastAsia="仿宋" w:cs="仿宋"/>
          <w:sz w:val="24"/>
          <w:szCs w:val="24"/>
        </w:rPr>
        <w:t>投标人名称：</w:t>
      </w:r>
      <w:r>
        <w:rPr>
          <w:rFonts w:hint="eastAsia" w:ascii="仿宋" w:hAnsi="仿宋" w:eastAsia="仿宋" w:cs="仿宋"/>
          <w:sz w:val="24"/>
          <w:szCs w:val="24"/>
          <w:u w:val="single"/>
        </w:rPr>
        <w:t xml:space="preserve">                             </w:t>
      </w:r>
    </w:p>
    <w:p w14:paraId="3D5F7B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p>
    <w:p w14:paraId="70463F7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p>
    <w:p w14:paraId="6373E36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5BA1D54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p>
    <w:p w14:paraId="5B6BEB8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性别：</w:t>
      </w:r>
      <w:r>
        <w:rPr>
          <w:rFonts w:hint="eastAsia" w:ascii="仿宋" w:hAnsi="仿宋" w:eastAsia="仿宋" w:cs="仿宋"/>
          <w:sz w:val="24"/>
          <w:szCs w:val="24"/>
          <w:u w:val="single"/>
        </w:rPr>
        <w:t xml:space="preserve">   </w:t>
      </w: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系  </w:t>
      </w:r>
      <w:r>
        <w:rPr>
          <w:rFonts w:hint="eastAsia" w:ascii="仿宋" w:hAnsi="仿宋" w:eastAsia="仿宋" w:cs="仿宋"/>
          <w:sz w:val="24"/>
          <w:szCs w:val="24"/>
          <w:u w:val="single"/>
        </w:rPr>
        <w:t>投 标 人 全 称</w:t>
      </w:r>
      <w:r>
        <w:rPr>
          <w:rFonts w:hint="eastAsia" w:ascii="仿宋" w:hAnsi="仿宋" w:eastAsia="仿宋" w:cs="仿宋"/>
          <w:sz w:val="24"/>
          <w:szCs w:val="24"/>
        </w:rPr>
        <w:t>的法定代表人。</w:t>
      </w:r>
    </w:p>
    <w:p w14:paraId="62AB139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特此证明。</w:t>
      </w:r>
    </w:p>
    <w:p w14:paraId="1E765C7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14:paraId="63DDF79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p w14:paraId="1B3C119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u w:val="single"/>
        </w:rPr>
        <w:t>2024</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3208E6CD">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kern w:val="0"/>
          <w:sz w:val="24"/>
          <w:szCs w:val="24"/>
        </w:rPr>
      </w:pPr>
    </w:p>
    <w:tbl>
      <w:tblPr>
        <w:tblStyle w:val="13"/>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3A9C3939">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4"/>
                <w:szCs w:val="24"/>
              </w:rPr>
            </w:pPr>
            <w:r>
              <w:rPr>
                <w:rFonts w:hint="eastAsia" w:ascii="仿宋" w:hAnsi="仿宋" w:eastAsia="仿宋" w:cs="仿宋"/>
                <w:kern w:val="0"/>
                <w:sz w:val="24"/>
                <w:szCs w:val="24"/>
              </w:rPr>
              <w:t>法人身份证正面</w:t>
            </w:r>
          </w:p>
        </w:tc>
        <w:tc>
          <w:tcPr>
            <w:tcW w:w="4920" w:type="dxa"/>
            <w:shd w:val="clear" w:color="auto" w:fill="auto"/>
          </w:tcPr>
          <w:p w14:paraId="1A930998">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kern w:val="0"/>
                <w:sz w:val="24"/>
                <w:szCs w:val="24"/>
              </w:rPr>
            </w:pPr>
            <w:r>
              <w:rPr>
                <w:rFonts w:hint="eastAsia" w:ascii="仿宋" w:hAnsi="仿宋" w:eastAsia="仿宋" w:cs="仿宋"/>
                <w:kern w:val="0"/>
                <w:sz w:val="24"/>
                <w:szCs w:val="24"/>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21DFA3E2">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kern w:val="0"/>
                <w:sz w:val="24"/>
                <w:szCs w:val="24"/>
              </w:rPr>
            </w:pPr>
          </w:p>
        </w:tc>
        <w:tc>
          <w:tcPr>
            <w:tcW w:w="4920" w:type="dxa"/>
            <w:shd w:val="clear" w:color="auto" w:fill="auto"/>
          </w:tcPr>
          <w:p w14:paraId="62585AE2">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kern w:val="0"/>
                <w:sz w:val="24"/>
                <w:szCs w:val="24"/>
              </w:rPr>
            </w:pPr>
          </w:p>
        </w:tc>
      </w:tr>
    </w:tbl>
    <w:p w14:paraId="6189A1A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p w14:paraId="69271EA1">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6CC0315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0C5A5507">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5FBAD9F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70FF991A">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592F2335">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232EF8D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6505C51D">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4"/>
          <w:szCs w:val="24"/>
        </w:rPr>
      </w:pPr>
      <w:r>
        <w:rPr>
          <w:rFonts w:hint="eastAsia" w:ascii="仿宋" w:hAnsi="仿宋" w:eastAsia="仿宋" w:cs="仿宋"/>
          <w:b/>
          <w:kern w:val="0"/>
          <w:sz w:val="24"/>
          <w:szCs w:val="24"/>
        </w:rPr>
        <w:t>法定代表人授权委托书</w:t>
      </w:r>
    </w:p>
    <w:p w14:paraId="4356C85F">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sz w:val="24"/>
          <w:szCs w:val="24"/>
        </w:rPr>
      </w:pPr>
      <w:r>
        <w:rPr>
          <w:rFonts w:hint="eastAsia" w:ascii="仿宋" w:hAnsi="仿宋" w:eastAsia="仿宋" w:cs="仿宋"/>
          <w:sz w:val="24"/>
          <w:szCs w:val="24"/>
        </w:rPr>
        <w:t>内蒙古蒙牛乳业（集团）股份有限公司：</w:t>
      </w:r>
    </w:p>
    <w:p w14:paraId="601F14C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u w:val="single"/>
        </w:rPr>
        <w:t xml:space="preserve">         （投标人全称）</w:t>
      </w: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授权</w:t>
      </w:r>
      <w:r>
        <w:rPr>
          <w:rFonts w:hint="eastAsia" w:ascii="仿宋" w:hAnsi="仿宋" w:eastAsia="仿宋" w:cs="仿宋"/>
          <w:sz w:val="24"/>
          <w:szCs w:val="24"/>
          <w:u w:val="single"/>
        </w:rPr>
        <w:t>（代表姓名）</w:t>
      </w:r>
      <w:r>
        <w:rPr>
          <w:rFonts w:hint="eastAsia" w:ascii="仿宋" w:hAnsi="仿宋" w:eastAsia="仿宋" w:cs="仿宋"/>
          <w:sz w:val="24"/>
          <w:szCs w:val="24"/>
        </w:rPr>
        <w:t>为全权代表法定代表人，参加贵方组织的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询比价活动中的一切事宜。</w:t>
      </w:r>
    </w:p>
    <w:p w14:paraId="6349DD4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法定代表人授权委托书有效期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日至</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0E1444F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投标人全称（公章）：</w:t>
      </w:r>
    </w:p>
    <w:p w14:paraId="7883D79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 xml:space="preserve">法定代表人（签字）： </w:t>
      </w:r>
    </w:p>
    <w:p w14:paraId="428B6A0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 xml:space="preserve">授权委托人（签字）：  </w:t>
      </w:r>
    </w:p>
    <w:p w14:paraId="04ED00C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身份证号码：</w:t>
      </w:r>
    </w:p>
    <w:p w14:paraId="03B3073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联系电话：</w:t>
      </w:r>
    </w:p>
    <w:p w14:paraId="1024DF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职      务：</w:t>
      </w:r>
    </w:p>
    <w:p w14:paraId="5B4AC6A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月  日    </w:t>
      </w:r>
    </w:p>
    <w:p w14:paraId="288AA7EA">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b/>
          <w:bCs/>
          <w:sz w:val="24"/>
          <w:szCs w:val="24"/>
        </w:rPr>
      </w:pPr>
      <w:r>
        <w:rPr>
          <w:rFonts w:hint="eastAsia" w:ascii="仿宋" w:hAnsi="仿宋" w:eastAsia="仿宋" w:cs="仿宋"/>
          <w:b/>
          <w:bCs/>
          <w:sz w:val="24"/>
          <w:szCs w:val="24"/>
        </w:rPr>
        <w:t>附：</w:t>
      </w:r>
    </w:p>
    <w:tbl>
      <w:tblPr>
        <w:tblStyle w:val="13"/>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6B7D6C8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4"/>
                <w:szCs w:val="24"/>
              </w:rPr>
            </w:pPr>
            <w:r>
              <w:rPr>
                <w:rFonts w:hint="eastAsia" w:ascii="仿宋" w:hAnsi="仿宋" w:eastAsia="仿宋" w:cs="仿宋"/>
                <w:sz w:val="24"/>
                <w:szCs w:val="24"/>
              </w:rPr>
              <w:t>法定代表人身份证复印件（正反面）</w:t>
            </w:r>
          </w:p>
        </w:tc>
        <w:tc>
          <w:tcPr>
            <w:tcW w:w="4930" w:type="dxa"/>
          </w:tcPr>
          <w:p w14:paraId="41C38731">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4"/>
                <w:szCs w:val="24"/>
              </w:rPr>
            </w:pPr>
            <w:r>
              <w:rPr>
                <w:rFonts w:hint="eastAsia" w:ascii="仿宋" w:hAnsi="仿宋" w:eastAsia="仿宋" w:cs="仿宋"/>
                <w:sz w:val="24"/>
                <w:szCs w:val="24"/>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3" w:hRule="atLeast"/>
          <w:jc w:val="center"/>
        </w:trPr>
        <w:tc>
          <w:tcPr>
            <w:tcW w:w="5215" w:type="dxa"/>
          </w:tcPr>
          <w:p w14:paraId="2E30EF4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tc>
        <w:tc>
          <w:tcPr>
            <w:tcW w:w="4930" w:type="dxa"/>
          </w:tcPr>
          <w:p w14:paraId="0FC6E62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tc>
      </w:tr>
    </w:tbl>
    <w:p w14:paraId="7C0AD9D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4"/>
          <w:szCs w:val="24"/>
        </w:rPr>
      </w:pPr>
    </w:p>
    <w:p w14:paraId="155A31B0">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sz w:val="24"/>
          <w:szCs w:val="24"/>
        </w:rPr>
      </w:pPr>
      <w:r>
        <w:rPr>
          <w:rFonts w:hint="eastAsia" w:ascii="仿宋" w:hAnsi="仿宋" w:eastAsia="仿宋" w:cs="仿宋"/>
          <w:b/>
          <w:sz w:val="24"/>
          <w:szCs w:val="24"/>
        </w:rPr>
        <w:t>授权委托人社保证明材料</w:t>
      </w:r>
    </w:p>
    <w:p w14:paraId="6DAC59D7">
      <w:pPr>
        <w:pStyle w:val="12"/>
        <w:keepNext w:val="0"/>
        <w:keepLines w:val="0"/>
        <w:pageBreakBefore w:val="0"/>
        <w:widowControl w:val="0"/>
        <w:kinsoku/>
        <w:wordWrap w:val="0"/>
        <w:overflowPunct/>
        <w:topLinePunct w:val="0"/>
        <w:autoSpaceDE/>
        <w:autoSpaceDN/>
        <w:bidi w:val="0"/>
        <w:spacing w:line="360" w:lineRule="auto"/>
        <w:ind w:left="0" w:leftChars="0" w:right="0" w:rightChars="0" w:firstLine="0" w:firstLineChars="0"/>
        <w:jc w:val="both"/>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w:t>
      </w:r>
      <w:r>
        <w:rPr>
          <w:rFonts w:hint="eastAsia" w:ascii="仿宋" w:hAnsi="仿宋" w:eastAsia="仿宋" w:cs="仿宋"/>
          <w:i/>
          <w:color w:val="FF0000"/>
          <w:sz w:val="24"/>
          <w:szCs w:val="24"/>
          <w:shd w:val="clear" w:color="auto" w:fill="FFFFFF"/>
        </w:rPr>
        <w:t>要求：1、具备社保局出具的材料；2、具备本单位名称及授权委托人姓名</w:t>
      </w:r>
      <w:r>
        <w:rPr>
          <w:rFonts w:hint="eastAsia" w:ascii="仿宋" w:hAnsi="仿宋" w:eastAsia="仿宋" w:cs="仿宋"/>
          <w:sz w:val="24"/>
          <w:szCs w:val="24"/>
          <w:shd w:val="clear" w:color="auto" w:fill="FFFFFF"/>
        </w:rPr>
        <w:t>）</w:t>
      </w:r>
    </w:p>
    <w:p w14:paraId="09BEF735">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4"/>
          <w:szCs w:val="24"/>
        </w:rPr>
      </w:pPr>
      <w:r>
        <w:rPr>
          <w:rFonts w:hint="eastAsia" w:ascii="仿宋" w:hAnsi="仿宋" w:eastAsia="仿宋" w:cs="仿宋"/>
          <w:sz w:val="24"/>
          <w:szCs w:val="24"/>
        </w:rPr>
        <w:br w:type="page"/>
      </w:r>
      <w:r>
        <w:rPr>
          <w:rFonts w:ascii="仿宋_GB2312" w:hAnsi="宋体" w:eastAsia="仿宋_GB2312" w:cs="仿宋"/>
          <w:sz w:val="24"/>
          <w:szCs w:val="24"/>
        </w:rPr>
        <w:t>附件2</w:t>
      </w:r>
      <w:r>
        <w:rPr>
          <w:rFonts w:hint="eastAsia" w:ascii="仿宋_GB2312" w:hAnsi="宋体" w:eastAsia="仿宋_GB2312" w:cs="仿宋"/>
          <w:sz w:val="24"/>
          <w:szCs w:val="24"/>
        </w:rPr>
        <w:t>：</w:t>
      </w:r>
    </w:p>
    <w:p w14:paraId="4EC9D526">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4"/>
          <w:szCs w:val="24"/>
        </w:rPr>
      </w:pPr>
      <w:r>
        <w:rPr>
          <w:rFonts w:hint="eastAsia" w:ascii="仿宋" w:hAnsi="仿宋" w:eastAsia="仿宋" w:cs="仿宋"/>
          <w:b/>
          <w:sz w:val="24"/>
          <w:szCs w:val="24"/>
        </w:rPr>
        <w:t>保密承诺书</w:t>
      </w:r>
    </w:p>
    <w:p w14:paraId="7B059CE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甲方：内蒙古蒙牛乳业（集团）股份有限公司</w:t>
      </w:r>
    </w:p>
    <w:p w14:paraId="18C6810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地址：内蒙古呼和浩特市和林格尔县盛乐经济园区</w:t>
      </w:r>
    </w:p>
    <w:p w14:paraId="1A7654A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乙方（承诺方）：</w:t>
      </w:r>
    </w:p>
    <w:p w14:paraId="456E1EC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p>
    <w:p w14:paraId="51330D88">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甲乙双方就</w:t>
      </w:r>
      <w:r>
        <w:rPr>
          <w:rFonts w:hint="eastAsia" w:ascii="仿宋_GB2312" w:hAnsi="宋体" w:eastAsia="仿宋_GB2312"/>
          <w:sz w:val="24"/>
          <w:szCs w:val="24"/>
          <w:u w:val="single"/>
          <w:lang w:val="en-US" w:eastAsia="zh-CN"/>
        </w:rPr>
        <w:t xml:space="preserve">                     </w:t>
      </w:r>
      <w:r>
        <w:rPr>
          <w:rFonts w:hint="eastAsia" w:ascii="仿宋_GB2312" w:hAnsi="宋体" w:eastAsia="仿宋_GB2312"/>
          <w:sz w:val="24"/>
          <w:szCs w:val="24"/>
        </w:rPr>
        <w:t>项目</w:t>
      </w:r>
      <w:r>
        <w:rPr>
          <w:rFonts w:hint="eastAsia" w:ascii="仿宋" w:hAnsi="仿宋" w:eastAsia="仿宋" w:cs="仿宋"/>
          <w:color w:val="000000"/>
          <w:kern w:val="0"/>
          <w:sz w:val="24"/>
          <w:szCs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一、定义</w:t>
      </w:r>
    </w:p>
    <w:p w14:paraId="69A6A1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（一）由乙方以书面文件证明：该等信息已于披露之前已由乙方所持有；</w:t>
      </w:r>
    </w:p>
    <w:p w14:paraId="68473A3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（二）已公开发表或非因乙方作为或不作为的原因，已向公众披露；</w:t>
      </w:r>
    </w:p>
    <w:p w14:paraId="70B3B52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（三）已由甲方书面同意乙方公开；</w:t>
      </w:r>
    </w:p>
    <w:p w14:paraId="08055D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（四）由乙方在未使用该等机密信息的情形下独立开发；</w:t>
      </w:r>
    </w:p>
    <w:p w14:paraId="0D441E3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（五）乙方从第三方处合法、正当地取得，且该第三方对该等机密信息不承担保密义务。</w:t>
      </w:r>
    </w:p>
    <w:p w14:paraId="3D7608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二、保密</w:t>
      </w:r>
    </w:p>
    <w:p w14:paraId="45DDC4DF">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三、公开</w:t>
      </w:r>
    </w:p>
    <w:p w14:paraId="492FE02B">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4"/>
          <w:szCs w:val="24"/>
        </w:rPr>
        <w:t xml:space="preserve">                                    </w:t>
      </w:r>
    </w:p>
    <w:p w14:paraId="2472C64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四、强制性披露</w:t>
      </w:r>
    </w:p>
    <w:p w14:paraId="55B8297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五、返还资料</w:t>
      </w:r>
    </w:p>
    <w:p w14:paraId="64854AF4">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在承诺书目的终止、撤消、完成、被拒绝或以其他方式解除后，根据甲方的书面要求，乙方应在项目谈判协商终止后的</w:t>
      </w:r>
      <w:r>
        <w:rPr>
          <w:rFonts w:hint="eastAsia" w:ascii="仿宋" w:hAnsi="仿宋" w:eastAsia="仿宋" w:cs="仿宋"/>
          <w:color w:val="000000"/>
          <w:kern w:val="0"/>
          <w:sz w:val="24"/>
          <w:szCs w:val="24"/>
          <w:u w:val="single"/>
        </w:rPr>
        <w:t xml:space="preserve"> </w:t>
      </w:r>
      <w:r>
        <w:rPr>
          <w:rFonts w:ascii="仿宋" w:hAnsi="仿宋" w:eastAsia="仿宋" w:cs="仿宋"/>
          <w:color w:val="000000"/>
          <w:kern w:val="0"/>
          <w:sz w:val="24"/>
          <w:szCs w:val="24"/>
          <w:u w:val="single"/>
        </w:rPr>
        <w:t>15</w:t>
      </w:r>
      <w:r>
        <w:rPr>
          <w:rFonts w:hint="eastAsia" w:ascii="仿宋" w:hAnsi="仿宋" w:eastAsia="仿宋" w:cs="仿宋"/>
          <w:color w:val="000000"/>
          <w:kern w:val="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六、非授权许可</w:t>
      </w:r>
    </w:p>
    <w:p w14:paraId="45D698B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七、义务限定</w:t>
      </w:r>
    </w:p>
    <w:p w14:paraId="45CE0F7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本承诺书不得被视作或解释为甲方有义务向乙方提供任何信息、与乙方进行商业交易或签订任何最终协议，除非甲方决定向乙方提供信息或与其签订与交易有关的最终协议。</w:t>
      </w:r>
    </w:p>
    <w:p w14:paraId="415316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八、信息准确性</w:t>
      </w:r>
    </w:p>
    <w:p w14:paraId="708D778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九、期限</w:t>
      </w:r>
    </w:p>
    <w:p w14:paraId="4A7DE033">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本承诺书中乙方之保密义务应自乙方收到机密信息之日起</w:t>
      </w:r>
      <w:r>
        <w:rPr>
          <w:rFonts w:hint="eastAsia" w:ascii="仿宋" w:hAnsi="仿宋" w:eastAsia="仿宋" w:cs="仿宋"/>
          <w:color w:val="000000"/>
          <w:kern w:val="0"/>
          <w:sz w:val="24"/>
          <w:szCs w:val="24"/>
          <w:u w:val="single"/>
        </w:rPr>
        <w:t xml:space="preserve">  </w:t>
      </w:r>
      <w:r>
        <w:rPr>
          <w:rFonts w:ascii="仿宋" w:hAnsi="仿宋" w:eastAsia="仿宋" w:cs="仿宋"/>
          <w:color w:val="000000"/>
          <w:kern w:val="0"/>
          <w:sz w:val="24"/>
          <w:szCs w:val="24"/>
          <w:u w:val="single"/>
        </w:rPr>
        <w:t>5</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年内持续有效，且不因承诺书目的之达成而终止。</w:t>
      </w:r>
    </w:p>
    <w:p w14:paraId="5FCDAA11">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十、补充条款</w:t>
      </w:r>
    </w:p>
    <w:p w14:paraId="56CCB425">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（一）合规条款</w:t>
      </w:r>
    </w:p>
    <w:p w14:paraId="36B70632">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2、履约行为合规承诺：乙方承诺具有履行本承诺书约定的能力，且履行行为符合现行法律法规等规范性文件的要求。</w:t>
      </w:r>
    </w:p>
    <w:p w14:paraId="653EEC2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4、合规检查：乙方应积极配合甲方的合规检查，理解并接受甲方对乙方的合规管理要求，同意配合合规检查，并不得隐瞒任何可能对甲方利益造成影响的信息。</w:t>
      </w:r>
    </w:p>
    <w:p w14:paraId="037B8BF1">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5、劳动用工:</w:t>
      </w:r>
      <w:r>
        <w:rPr>
          <w:rFonts w:hint="eastAsia" w:ascii="仿宋" w:hAnsi="仿宋" w:eastAsia="仿宋" w:cs="仿宋"/>
          <w:sz w:val="24"/>
          <w:szCs w:val="24"/>
        </w:rPr>
        <w:t xml:space="preserve"> </w:t>
      </w:r>
      <w:r>
        <w:rPr>
          <w:rFonts w:hint="eastAsia" w:ascii="仿宋" w:hAnsi="仿宋" w:eastAsia="仿宋" w:cs="仿宋"/>
          <w:color w:val="000000"/>
          <w:sz w:val="24"/>
          <w:szCs w:val="24"/>
        </w:rPr>
        <w:t>乙方承诺不雇佣、使用童工，保障其员工的劳动合法权益，不纵容、支持、实施歧视、威胁员工的行为或发布相关言论。</w:t>
      </w:r>
    </w:p>
    <w:p w14:paraId="1DD57F6A">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7、严格约束乙方员工及其代理人：乙方承诺严格遵守合规承诺条款，若乙方员工及乙方的代理人或代理机构违反相关承诺即视为乙方违反。</w:t>
      </w:r>
    </w:p>
    <w:p w14:paraId="73C3103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10、责任承担：如果乙方违反前述合规承诺条款，甲方有权要求乙方承担因此而给甲方造成的全部损失。</w:t>
      </w:r>
    </w:p>
    <w:p w14:paraId="06018C48">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12、适用原则：本承诺书中合规条款对乙方的要求与承诺书中其他条款不一致的，以对乙方要求更高的条款为准。</w:t>
      </w:r>
    </w:p>
    <w:p w14:paraId="0C3E2CDA">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（二）环境保护</w:t>
      </w:r>
    </w:p>
    <w:p w14:paraId="12944CB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sz w:val="24"/>
          <w:szCs w:val="24"/>
        </w:rPr>
      </w:pPr>
      <w:r>
        <w:rPr>
          <w:rFonts w:hint="eastAsia" w:ascii="仿宋" w:hAnsi="仿宋" w:eastAsia="仿宋" w:cs="仿宋"/>
          <w:b/>
          <w:sz w:val="24"/>
          <w:szCs w:val="24"/>
        </w:rPr>
        <w:t>（三）附件法律效力条款</w:t>
      </w:r>
    </w:p>
    <w:p w14:paraId="4E88B4E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sz w:val="24"/>
          <w:szCs w:val="24"/>
        </w:rPr>
        <w:t>本着接受法律上之约束的意向，双方特此同意本承诺书全部附录、附件等均为本承诺书不可分割的部分，共同构成双方就达成的全部承诺书，与本承诺书具有同等法律效力。</w:t>
      </w:r>
    </w:p>
    <w:p w14:paraId="39EF624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十一、适用法律</w:t>
      </w:r>
    </w:p>
    <w:p w14:paraId="45771FE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szCs w:val="24"/>
          <w:u w:val="single"/>
        </w:rPr>
        <w:t>【二】</w:t>
      </w:r>
      <w:r>
        <w:rPr>
          <w:rFonts w:hint="eastAsia" w:ascii="仿宋" w:hAnsi="仿宋" w:eastAsia="仿宋" w:cs="仿宋"/>
          <w:color w:val="000000"/>
          <w:kern w:val="0"/>
          <w:sz w:val="24"/>
          <w:szCs w:val="24"/>
        </w:rPr>
        <w:t>种方式解决：</w:t>
      </w:r>
    </w:p>
    <w:p w14:paraId="04836A7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（一）向呼和浩特仲裁委员会申请仲裁。因仲裁产生的包括但不限于仲裁费、律师费、调查费、差旅费等，由乙方承担。</w:t>
      </w:r>
    </w:p>
    <w:p w14:paraId="5D7C1E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（二）向甲方所在地有管辖权的人民法院提起诉讼。因诉讼产生的包括但不限于诉讼费、律师费、调查费、差旅费等，由乙方承担。</w:t>
      </w:r>
    </w:p>
    <w:p w14:paraId="413596D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十二、违约责任及救济</w:t>
      </w:r>
    </w:p>
    <w:p w14:paraId="38DDB83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color w:val="000000"/>
          <w:kern w:val="0"/>
          <w:sz w:val="24"/>
          <w:szCs w:val="24"/>
        </w:rPr>
      </w:pPr>
      <w:r>
        <w:rPr>
          <w:rFonts w:hint="eastAsia" w:ascii="仿宋" w:hAnsi="仿宋" w:eastAsia="仿宋" w:cs="仿宋"/>
          <w:b/>
          <w:color w:val="000000"/>
          <w:kern w:val="0"/>
          <w:sz w:val="24"/>
          <w:szCs w:val="24"/>
        </w:rPr>
        <w:t>如果</w:t>
      </w:r>
      <w:r>
        <w:rPr>
          <w:rFonts w:hint="eastAsia" w:ascii="仿宋" w:hAnsi="仿宋" w:eastAsia="仿宋" w:cs="仿宋"/>
          <w:b/>
          <w:bCs/>
          <w:color w:val="000000"/>
          <w:kern w:val="0"/>
          <w:sz w:val="24"/>
          <w:szCs w:val="24"/>
        </w:rPr>
        <w:t>乙方</w:t>
      </w:r>
      <w:r>
        <w:rPr>
          <w:rFonts w:hint="eastAsia" w:ascii="仿宋" w:hAnsi="仿宋" w:eastAsia="仿宋" w:cs="仿宋"/>
          <w:b/>
          <w:color w:val="000000"/>
          <w:kern w:val="0"/>
          <w:sz w:val="24"/>
          <w:szCs w:val="24"/>
        </w:rPr>
        <w:t>违反本承诺书的任何规定情形,则甲方有权将乙方拉入蒙牛供应商黑名单，乙方应积极配合甲方在10个工作日内收回已经泄露的信息。</w:t>
      </w:r>
    </w:p>
    <w:p w14:paraId="4648C6B8">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十三、生效及份数</w:t>
      </w:r>
    </w:p>
    <w:p w14:paraId="6516034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本承诺书经乙方签字盖章之日起生效。</w:t>
      </w:r>
    </w:p>
    <w:p w14:paraId="4386DFEB">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bCs/>
          <w:sz w:val="24"/>
          <w:szCs w:val="24"/>
        </w:rPr>
      </w:pPr>
    </w:p>
    <w:p w14:paraId="389F6C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（以下无正文）</w:t>
      </w:r>
    </w:p>
    <w:p w14:paraId="4D8D458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 xml:space="preserve">                            </w:t>
      </w:r>
    </w:p>
    <w:p w14:paraId="43D77E0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乙方（承诺方）：（盖章）</w:t>
      </w:r>
    </w:p>
    <w:p w14:paraId="0C2C83B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代表人：</w:t>
      </w:r>
      <w:r>
        <w:rPr>
          <w:rFonts w:hint="eastAsia" w:ascii="仿宋" w:hAnsi="仿宋" w:eastAsia="仿宋" w:cs="仿宋"/>
          <w:color w:val="FF0000"/>
          <w:kern w:val="0"/>
          <w:sz w:val="24"/>
          <w:szCs w:val="24"/>
        </w:rPr>
        <w:t>（签字或印章）</w:t>
      </w:r>
    </w:p>
    <w:p w14:paraId="4CFE82E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sz w:val="24"/>
          <w:szCs w:val="24"/>
        </w:rPr>
      </w:pPr>
      <w:r>
        <w:rPr>
          <w:rFonts w:hint="eastAsia" w:ascii="仿宋" w:hAnsi="仿宋" w:eastAsia="仿宋" w:cs="仿宋"/>
          <w:color w:val="000000"/>
          <w:kern w:val="0"/>
          <w:sz w:val="24"/>
          <w:szCs w:val="24"/>
        </w:rPr>
        <w:t>日期：</w:t>
      </w:r>
    </w:p>
    <w:p w14:paraId="2EC5F90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r>
        <w:rPr>
          <w:rFonts w:ascii="仿宋" w:hAnsi="仿宋" w:eastAsia="仿宋" w:cs="仿宋"/>
          <w:kern w:val="0"/>
          <w:sz w:val="24"/>
          <w:szCs w:val="24"/>
        </w:rPr>
        <w:br w:type="page"/>
      </w:r>
    </w:p>
    <w:p w14:paraId="06A142FC">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b/>
          <w:sz w:val="24"/>
          <w:szCs w:val="24"/>
        </w:rPr>
      </w:pPr>
      <w:r>
        <w:rPr>
          <w:rFonts w:hint="eastAsia" w:ascii="仿宋" w:hAnsi="仿宋" w:eastAsia="仿宋" w:cs="仿宋"/>
          <w:b/>
          <w:sz w:val="24"/>
          <w:szCs w:val="24"/>
        </w:rPr>
        <w:t>附件</w:t>
      </w:r>
      <w:r>
        <w:rPr>
          <w:rFonts w:ascii="仿宋" w:hAnsi="仿宋" w:eastAsia="仿宋" w:cs="仿宋"/>
          <w:b/>
          <w:sz w:val="24"/>
          <w:szCs w:val="24"/>
        </w:rPr>
        <w:t>3</w:t>
      </w:r>
    </w:p>
    <w:p w14:paraId="5F277E0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color w:val="000000"/>
          <w:sz w:val="24"/>
          <w:szCs w:val="24"/>
        </w:rPr>
      </w:pPr>
      <w:r>
        <w:rPr>
          <w:rFonts w:hint="eastAsia" w:ascii="仿宋" w:hAnsi="仿宋" w:eastAsia="仿宋" w:cs="仿宋"/>
          <w:b/>
          <w:sz w:val="24"/>
          <w:szCs w:val="24"/>
        </w:rPr>
        <w:t>非联合体竞谈，不分包或转包声明</w:t>
      </w:r>
    </w:p>
    <w:p w14:paraId="4B62650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Ansi="仿宋"/>
          <w:sz w:val="24"/>
          <w:szCs w:val="24"/>
        </w:rPr>
      </w:pPr>
    </w:p>
    <w:p w14:paraId="66CAF631">
      <w:pPr>
        <w:pStyle w:val="4"/>
        <w:keepNext w:val="0"/>
        <w:keepLines w:val="0"/>
        <w:pageBreakBefore w:val="0"/>
        <w:widowControl w:val="0"/>
        <w:kinsoku/>
        <w:wordWrap w:val="0"/>
        <w:overflowPunct/>
        <w:topLinePunct w:val="0"/>
        <w:autoSpaceDE/>
        <w:autoSpaceDN/>
        <w:bidi w:val="0"/>
        <w:adjustRightInd w:val="0"/>
        <w:spacing w:line="360" w:lineRule="auto"/>
        <w:ind w:right="0" w:rightChars="0"/>
        <w:jc w:val="both"/>
        <w:rPr>
          <w:rFonts w:ascii="仿宋" w:hAnsi="仿宋" w:eastAsia="仿宋" w:cs="仿宋"/>
          <w:kern w:val="0"/>
          <w:sz w:val="24"/>
          <w:szCs w:val="24"/>
        </w:rPr>
      </w:pPr>
      <w:r>
        <w:rPr>
          <w:rFonts w:hint="eastAsia" w:ascii="仿宋" w:hAnsi="仿宋" w:eastAsia="仿宋" w:cs="仿宋"/>
          <w:kern w:val="0"/>
          <w:sz w:val="24"/>
          <w:szCs w:val="24"/>
        </w:rPr>
        <w:t>致:</w:t>
      </w:r>
    </w:p>
    <w:p w14:paraId="28EF222F">
      <w:pPr>
        <w:pStyle w:val="22"/>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b/>
          <w:kern w:val="0"/>
          <w:sz w:val="24"/>
          <w:szCs w:val="24"/>
        </w:rPr>
      </w:pPr>
      <w:r>
        <w:rPr>
          <w:rFonts w:hint="eastAsia" w:ascii="仿宋" w:hAnsi="仿宋" w:eastAsia="仿宋" w:cs="仿宋"/>
          <w:kern w:val="0"/>
          <w:sz w:val="24"/>
          <w:szCs w:val="24"/>
        </w:rPr>
        <w:t>关于"</w:t>
      </w:r>
      <w:r>
        <w:rPr>
          <w:rFonts w:hint="eastAsia" w:ascii="仿宋_GB2312" w:hAnsi="宋体" w:eastAsia="仿宋_GB2312"/>
          <w:sz w:val="24"/>
          <w:szCs w:val="24"/>
          <w:u w:val="single"/>
          <w:lang w:val="en-US" w:eastAsia="zh-CN"/>
        </w:rPr>
        <w:t xml:space="preserve">                                       </w:t>
      </w:r>
      <w:r>
        <w:rPr>
          <w:rFonts w:hint="eastAsia" w:ascii="仿宋_GB2312" w:hAnsi="宋体" w:eastAsia="仿宋_GB2312"/>
          <w:sz w:val="24"/>
          <w:szCs w:val="24"/>
        </w:rPr>
        <w:t>项目</w:t>
      </w:r>
      <w:r>
        <w:rPr>
          <w:rFonts w:hint="eastAsia" w:ascii="仿宋" w:hAnsi="仿宋" w:eastAsia="仿宋" w:cs="仿宋"/>
          <w:sz w:val="24"/>
          <w:szCs w:val="24"/>
        </w:rPr>
        <w:t>(项目编号:</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kern w:val="0"/>
          <w:sz w:val="24"/>
          <w:szCs w:val="24"/>
        </w:rPr>
        <w:t>项目，我公司未采取联合体形式参与本项目，承诺中标后不分包或转包。</w:t>
      </w:r>
    </w:p>
    <w:p w14:paraId="70CFFECE">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480" w:firstLineChars="200"/>
        <w:jc w:val="both"/>
        <w:rPr>
          <w:rFonts w:ascii="仿宋" w:hAnsi="仿宋" w:eastAsia="仿宋" w:cs="仿宋"/>
          <w:kern w:val="0"/>
          <w:sz w:val="24"/>
          <w:szCs w:val="24"/>
        </w:rPr>
      </w:pPr>
    </w:p>
    <w:p w14:paraId="1E75B38D">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480" w:firstLineChars="200"/>
        <w:jc w:val="both"/>
        <w:rPr>
          <w:rFonts w:ascii="仿宋" w:hAnsi="仿宋" w:eastAsia="仿宋" w:cs="仿宋"/>
          <w:kern w:val="0"/>
          <w:sz w:val="24"/>
          <w:szCs w:val="24"/>
        </w:rPr>
      </w:pPr>
    </w:p>
    <w:p w14:paraId="7E6B5E8D">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特此声明!</w:t>
      </w:r>
    </w:p>
    <w:p w14:paraId="1322702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kern w:val="0"/>
          <w:sz w:val="24"/>
          <w:szCs w:val="24"/>
        </w:rPr>
      </w:pPr>
    </w:p>
    <w:p w14:paraId="603C07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公司全称</w:t>
      </w:r>
      <w:r>
        <w:rPr>
          <w:rFonts w:hint="eastAsia" w:ascii="仿宋" w:hAnsi="仿宋" w:eastAsia="仿宋" w:cs="仿宋"/>
          <w:color w:val="FF0000"/>
          <w:sz w:val="24"/>
          <w:szCs w:val="24"/>
          <w:lang w:bidi="ar"/>
        </w:rPr>
        <w:t>（公章）</w:t>
      </w:r>
      <w:r>
        <w:rPr>
          <w:rFonts w:hint="eastAsia" w:ascii="仿宋" w:hAnsi="仿宋" w:eastAsia="仿宋" w:cs="仿宋"/>
          <w:color w:val="000000"/>
          <w:sz w:val="24"/>
          <w:szCs w:val="24"/>
          <w:lang w:bidi="ar"/>
        </w:rPr>
        <w:t>：</w:t>
      </w:r>
    </w:p>
    <w:p w14:paraId="79E9944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p>
    <w:p w14:paraId="10EBA46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法定代表人或被授权委托人</w:t>
      </w:r>
      <w:r>
        <w:rPr>
          <w:rFonts w:hint="eastAsia" w:ascii="仿宋" w:hAnsi="仿宋" w:eastAsia="仿宋" w:cs="仿宋"/>
          <w:color w:val="FF0000"/>
          <w:sz w:val="24"/>
          <w:szCs w:val="24"/>
          <w:lang w:bidi="ar"/>
        </w:rPr>
        <w:t>（签字或印章）</w:t>
      </w:r>
      <w:r>
        <w:rPr>
          <w:rFonts w:hint="eastAsia" w:ascii="仿宋" w:hAnsi="仿宋" w:eastAsia="仿宋" w:cs="仿宋"/>
          <w:color w:val="000000"/>
          <w:sz w:val="24"/>
          <w:szCs w:val="24"/>
          <w:lang w:bidi="ar"/>
        </w:rPr>
        <w:t xml:space="preserve">： </w:t>
      </w:r>
    </w:p>
    <w:p w14:paraId="3B0F715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    </w:t>
      </w:r>
    </w:p>
    <w:p w14:paraId="3B9957A5">
      <w:pPr>
        <w:keepNext w:val="0"/>
        <w:keepLines w:val="0"/>
        <w:pageBreakBefore w:val="0"/>
        <w:widowControl w:val="0"/>
        <w:kinsoku/>
        <w:wordWrap w:val="0"/>
        <w:overflowPunct/>
        <w:topLinePunct w:val="0"/>
        <w:autoSpaceDE/>
        <w:autoSpaceDN/>
        <w:bidi w:val="0"/>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lang w:bidi="ar"/>
        </w:rPr>
        <w:t>日期：</w:t>
      </w:r>
      <w:r>
        <w:rPr>
          <w:rFonts w:hint="eastAsia" w:ascii="仿宋" w:hAnsi="仿宋" w:eastAsia="仿宋" w:cs="仿宋"/>
          <w:sz w:val="24"/>
          <w:szCs w:val="24"/>
          <w:lang w:bidi="ar"/>
        </w:rPr>
        <w:t xml:space="preserve"> </w:t>
      </w:r>
    </w:p>
    <w:p w14:paraId="303DC9B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4D7126B6">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08E6DFCC">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1C245A1F">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39A215E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77BF2AE9">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hint="eastAsia" w:ascii="仿宋" w:hAnsi="仿宋" w:eastAsia="仿宋" w:cs="仿宋"/>
          <w:b/>
          <w:sz w:val="24"/>
          <w:szCs w:val="24"/>
        </w:rPr>
      </w:pPr>
    </w:p>
    <w:p w14:paraId="22F11DA0">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6943CF6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1741C7C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1349EE66">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1016AA9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675A1366">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72F4E7A7">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0B1C0F0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0D2B6235">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7AE2960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r>
        <w:rPr>
          <w:rFonts w:hint="eastAsia" w:ascii="仿宋" w:hAnsi="仿宋" w:eastAsia="仿宋" w:cs="仿宋"/>
          <w:b/>
          <w:sz w:val="24"/>
          <w:szCs w:val="24"/>
        </w:rPr>
        <w:t>附件4</w:t>
      </w:r>
    </w:p>
    <w:p w14:paraId="1B3490C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告知函</w:t>
      </w:r>
    </w:p>
    <w:p w14:paraId="4AA2FF2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4"/>
          <w:szCs w:val="24"/>
        </w:rPr>
      </w:pPr>
      <w:r>
        <w:rPr>
          <w:rFonts w:hint="eastAsia" w:ascii="仿宋" w:hAnsi="仿宋" w:eastAsia="仿宋" w:cs="仿宋"/>
          <w:sz w:val="24"/>
          <w:szCs w:val="24"/>
        </w:rPr>
        <w:t>致：内蒙古蒙牛乳业（集团）股份有限公司:</w:t>
      </w:r>
    </w:p>
    <w:p w14:paraId="6A2270D9">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hint="eastAsia" w:ascii="仿宋" w:hAnsi="仿宋" w:eastAsia="仿宋" w:cs="仿宋"/>
          <w:sz w:val="24"/>
          <w:szCs w:val="24"/>
        </w:rPr>
      </w:pPr>
      <w:r>
        <w:rPr>
          <w:rFonts w:hint="eastAsia" w:ascii="仿宋" w:hAnsi="仿宋" w:eastAsia="仿宋" w:cs="仿宋"/>
          <w:b/>
          <w:bCs/>
          <w:sz w:val="24"/>
          <w:szCs w:val="24"/>
          <w:u w:val="single"/>
        </w:rPr>
        <w:t>***公司</w:t>
      </w:r>
      <w:r>
        <w:rPr>
          <w:rFonts w:hint="eastAsia" w:ascii="仿宋" w:hAnsi="仿宋" w:eastAsia="仿宋" w:cs="仿宋"/>
          <w:sz w:val="24"/>
          <w:szCs w:val="24"/>
        </w:rPr>
        <w:t>（请填写标准注册公司名称）于</w:t>
      </w:r>
      <w:r>
        <w:rPr>
          <w:rFonts w:hint="eastAsia" w:ascii="仿宋" w:hAnsi="仿宋" w:eastAsia="仿宋" w:cs="仿宋"/>
          <w:b/>
          <w:bCs/>
          <w:sz w:val="24"/>
          <w:szCs w:val="24"/>
          <w:u w:val="single"/>
        </w:rPr>
        <w:t>**年**日</w:t>
      </w:r>
      <w:r>
        <w:rPr>
          <w:rFonts w:hint="eastAsia" w:ascii="仿宋" w:hAnsi="仿宋" w:eastAsia="仿宋" w:cs="仿宋"/>
          <w:sz w:val="24"/>
          <w:szCs w:val="24"/>
        </w:rPr>
        <w:t>参加贵方组织的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)，并提交下述文件一份：</w:t>
      </w:r>
    </w:p>
    <w:p w14:paraId="4650293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据此函，同意并告知如下：</w:t>
      </w:r>
    </w:p>
    <w:p w14:paraId="0C494061">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lang w:val="zh-CN"/>
        </w:rPr>
        <w:t>我公司参加</w:t>
      </w:r>
      <w:r>
        <w:rPr>
          <w:rFonts w:hint="eastAsia" w:ascii="仿宋" w:hAnsi="仿宋" w:eastAsia="仿宋" w:cs="仿宋"/>
          <w:sz w:val="24"/>
          <w:szCs w:val="24"/>
        </w:rPr>
        <w:t>贵方组织的采购招标项目之前，已对我公司员工进行背景调查，</w:t>
      </w:r>
      <w:r>
        <w:rPr>
          <w:rFonts w:hint="eastAsia" w:ascii="仿宋" w:hAnsi="仿宋" w:eastAsia="仿宋" w:cs="仿宋"/>
          <w:sz w:val="24"/>
          <w:szCs w:val="24"/>
          <w:highlight w:val="yellow"/>
        </w:rPr>
        <w:t>情况一：</w:t>
      </w:r>
      <w:r>
        <w:rPr>
          <w:rFonts w:hint="eastAsia" w:ascii="仿宋" w:hAnsi="仿宋" w:eastAsia="仿宋" w:cs="仿宋"/>
          <w:sz w:val="24"/>
          <w:szCs w:val="24"/>
        </w:rPr>
        <w:t>我公司员工未包括</w:t>
      </w:r>
      <w:r>
        <w:rPr>
          <w:rFonts w:hint="eastAsia" w:ascii="仿宋" w:hAnsi="仿宋" w:eastAsia="仿宋" w:cs="仿宋"/>
          <w:color w:val="000000"/>
          <w:sz w:val="24"/>
          <w:szCs w:val="24"/>
          <w:lang w:val="zh-CN"/>
        </w:rPr>
        <w:t>任何蒙牛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sz w:val="24"/>
          <w:szCs w:val="24"/>
        </w:rPr>
        <w:t>、离职人员。</w:t>
      </w:r>
      <w:r>
        <w:rPr>
          <w:rFonts w:hint="eastAsia" w:ascii="仿宋" w:hAnsi="仿宋" w:eastAsia="仿宋" w:cs="仿宋"/>
          <w:color w:val="000000"/>
          <w:sz w:val="24"/>
          <w:szCs w:val="24"/>
          <w:lang w:val="zh-CN"/>
        </w:rPr>
        <w:t>如若中选，</w:t>
      </w:r>
      <w:r>
        <w:rPr>
          <w:rFonts w:hint="eastAsia" w:ascii="仿宋" w:hAnsi="仿宋" w:eastAsia="仿宋" w:cs="仿宋"/>
          <w:color w:val="000000"/>
          <w:sz w:val="24"/>
          <w:szCs w:val="24"/>
        </w:rPr>
        <w:t>我公司</w:t>
      </w:r>
      <w:r>
        <w:rPr>
          <w:rFonts w:hint="eastAsia" w:ascii="仿宋" w:hAnsi="仿宋" w:eastAsia="仿宋" w:cs="仿宋"/>
          <w:color w:val="000000"/>
          <w:sz w:val="24"/>
          <w:szCs w:val="24"/>
          <w:lang w:val="zh-CN"/>
        </w:rPr>
        <w:t>相关服务团队</w:t>
      </w:r>
      <w:r>
        <w:rPr>
          <w:rFonts w:hint="eastAsia" w:ascii="仿宋" w:hAnsi="仿宋" w:eastAsia="仿宋" w:cs="仿宋"/>
          <w:color w:val="000000"/>
          <w:sz w:val="24"/>
          <w:szCs w:val="24"/>
        </w:rPr>
        <w:t>将不会</w:t>
      </w:r>
      <w:r>
        <w:rPr>
          <w:rFonts w:hint="eastAsia" w:ascii="仿宋" w:hAnsi="仿宋" w:eastAsia="仿宋" w:cs="仿宋"/>
          <w:color w:val="000000"/>
          <w:sz w:val="24"/>
          <w:szCs w:val="24"/>
          <w:lang w:val="zh-CN"/>
        </w:rPr>
        <w:t>招聘蒙牛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sz w:val="24"/>
          <w:szCs w:val="24"/>
        </w:rPr>
        <w:t>、离职人员。</w:t>
      </w:r>
      <w:r>
        <w:rPr>
          <w:rFonts w:hint="eastAsia" w:ascii="仿宋" w:hAnsi="仿宋" w:eastAsia="仿宋" w:cs="仿宋"/>
          <w:sz w:val="24"/>
          <w:szCs w:val="24"/>
          <w:highlight w:val="yellow"/>
        </w:rPr>
        <w:t>情况二：</w:t>
      </w:r>
      <w:r>
        <w:rPr>
          <w:rFonts w:hint="eastAsia" w:ascii="仿宋" w:hAnsi="仿宋" w:eastAsia="仿宋" w:cs="仿宋"/>
          <w:sz w:val="24"/>
          <w:szCs w:val="24"/>
        </w:rPr>
        <w:t>我公司员工</w:t>
      </w:r>
      <w:r>
        <w:rPr>
          <w:rFonts w:hint="eastAsia" w:ascii="仿宋" w:hAnsi="仿宋" w:eastAsia="仿宋" w:cs="仿宋"/>
          <w:i/>
          <w:color w:val="FF0000"/>
          <w:sz w:val="24"/>
          <w:szCs w:val="24"/>
          <w:highlight w:val="yellow"/>
          <w:u w:val="single"/>
        </w:rPr>
        <w:t>有（员工姓名：     ）/没有</w:t>
      </w:r>
      <w:r>
        <w:rPr>
          <w:rFonts w:hint="eastAsia" w:ascii="仿宋" w:hAnsi="仿宋" w:eastAsia="仿宋" w:cs="仿宋"/>
          <w:sz w:val="24"/>
          <w:szCs w:val="24"/>
        </w:rPr>
        <w:t>为</w:t>
      </w:r>
      <w:r>
        <w:rPr>
          <w:rFonts w:hint="eastAsia" w:ascii="仿宋" w:hAnsi="仿宋" w:eastAsia="仿宋" w:cs="仿宋"/>
          <w:color w:val="000000"/>
          <w:sz w:val="24"/>
          <w:szCs w:val="24"/>
          <w:lang w:val="zh-CN"/>
        </w:rPr>
        <w:t>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kern w:val="0"/>
          <w:sz w:val="24"/>
          <w:szCs w:val="24"/>
          <w:lang w:bidi="ar"/>
        </w:rPr>
        <w:t>或</w:t>
      </w:r>
      <w:r>
        <w:rPr>
          <w:rFonts w:hint="eastAsia" w:ascii="仿宋" w:hAnsi="仿宋" w:eastAsia="仿宋" w:cs="仿宋"/>
          <w:sz w:val="24"/>
          <w:szCs w:val="24"/>
        </w:rPr>
        <w:t>离职人员，经综合考量评估，该员工对于贵方组织的本次项目不存在任何利害关系。如若中选</w:t>
      </w:r>
      <w:r>
        <w:rPr>
          <w:rFonts w:hint="eastAsia" w:ascii="仿宋" w:hAnsi="仿宋" w:eastAsia="仿宋" w:cs="仿宋"/>
          <w:color w:val="000000"/>
          <w:sz w:val="24"/>
          <w:szCs w:val="24"/>
          <w:lang w:val="zh-CN"/>
        </w:rPr>
        <w:t>，</w:t>
      </w:r>
      <w:r>
        <w:rPr>
          <w:rFonts w:hint="eastAsia" w:ascii="仿宋" w:hAnsi="仿宋" w:eastAsia="仿宋" w:cs="仿宋"/>
          <w:color w:val="000000"/>
          <w:sz w:val="24"/>
          <w:szCs w:val="24"/>
        </w:rPr>
        <w:t>该员工将不会作为我公司</w:t>
      </w:r>
      <w:r>
        <w:rPr>
          <w:rFonts w:hint="eastAsia" w:ascii="仿宋" w:hAnsi="仿宋" w:eastAsia="仿宋" w:cs="仿宋"/>
          <w:color w:val="000000"/>
          <w:sz w:val="24"/>
          <w:szCs w:val="24"/>
          <w:lang w:val="zh-CN"/>
        </w:rPr>
        <w:t>服务团队</w:t>
      </w:r>
      <w:r>
        <w:rPr>
          <w:rFonts w:hint="eastAsia" w:ascii="仿宋" w:hAnsi="仿宋" w:eastAsia="仿宋" w:cs="仿宋"/>
          <w:color w:val="000000"/>
          <w:sz w:val="24"/>
          <w:szCs w:val="24"/>
        </w:rPr>
        <w:t>成员；合作期间如发现该员工</w:t>
      </w:r>
      <w:r>
        <w:rPr>
          <w:rFonts w:hint="eastAsia" w:ascii="仿宋" w:hAnsi="仿宋" w:eastAsia="仿宋" w:cs="仿宋"/>
          <w:sz w:val="24"/>
          <w:szCs w:val="24"/>
        </w:rPr>
        <w:t>以我公司名义与蒙牛集团进行相关业务往来，一经查实，我公司无条件接受蒙牛集团《阳光协议》中的相关处理条款。</w:t>
      </w:r>
    </w:p>
    <w:p w14:paraId="71377B36">
      <w:pPr>
        <w:keepNext w:val="0"/>
        <w:keepLines w:val="0"/>
        <w:pageBreakBefore w:val="0"/>
        <w:widowControl w:val="0"/>
        <w:tabs>
          <w:tab w:val="left" w:pos="1134"/>
        </w:tabs>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p>
    <w:p w14:paraId="787ECCB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公司全称</w:t>
      </w:r>
      <w:r>
        <w:rPr>
          <w:rFonts w:hint="eastAsia" w:ascii="仿宋" w:hAnsi="仿宋" w:eastAsia="仿宋" w:cs="仿宋"/>
          <w:color w:val="FF0000"/>
          <w:sz w:val="24"/>
          <w:szCs w:val="24"/>
          <w:lang w:bidi="ar"/>
        </w:rPr>
        <w:t>（公章）</w:t>
      </w:r>
      <w:r>
        <w:rPr>
          <w:rFonts w:hint="eastAsia" w:ascii="仿宋" w:hAnsi="仿宋" w:eastAsia="仿宋" w:cs="仿宋"/>
          <w:color w:val="000000"/>
          <w:sz w:val="24"/>
          <w:szCs w:val="24"/>
          <w:lang w:bidi="ar"/>
        </w:rPr>
        <w:t>：</w:t>
      </w:r>
    </w:p>
    <w:p w14:paraId="33814DE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p>
    <w:p w14:paraId="02961EF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法定代表人或被授权委托人</w:t>
      </w:r>
      <w:r>
        <w:rPr>
          <w:rFonts w:hint="eastAsia" w:ascii="仿宋" w:hAnsi="仿宋" w:eastAsia="仿宋" w:cs="仿宋"/>
          <w:color w:val="FF0000"/>
          <w:sz w:val="24"/>
          <w:szCs w:val="24"/>
          <w:lang w:bidi="ar"/>
        </w:rPr>
        <w:t>（签字或印章）</w:t>
      </w:r>
      <w:r>
        <w:rPr>
          <w:rFonts w:hint="eastAsia" w:ascii="仿宋" w:hAnsi="仿宋" w:eastAsia="仿宋" w:cs="仿宋"/>
          <w:color w:val="000000"/>
          <w:sz w:val="24"/>
          <w:szCs w:val="24"/>
          <w:lang w:bidi="ar"/>
        </w:rPr>
        <w:t xml:space="preserve">： </w:t>
      </w:r>
    </w:p>
    <w:p w14:paraId="542DA15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    </w:t>
      </w:r>
    </w:p>
    <w:p w14:paraId="6194F8F8">
      <w:pPr>
        <w:keepNext w:val="0"/>
        <w:keepLines w:val="0"/>
        <w:pageBreakBefore w:val="0"/>
        <w:widowControl w:val="0"/>
        <w:kinsoku/>
        <w:wordWrap w:val="0"/>
        <w:overflowPunct/>
        <w:topLinePunct w:val="0"/>
        <w:autoSpaceDE/>
        <w:autoSpaceDN/>
        <w:bidi w:val="0"/>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lang w:bidi="ar"/>
        </w:rPr>
        <w:t>日期：</w:t>
      </w:r>
      <w:r>
        <w:rPr>
          <w:rFonts w:hint="eastAsia" w:ascii="仿宋" w:hAnsi="仿宋" w:eastAsia="仿宋" w:cs="仿宋"/>
          <w:sz w:val="24"/>
          <w:szCs w:val="24"/>
          <w:lang w:bidi="ar"/>
        </w:rPr>
        <w:t xml:space="preserve"> </w:t>
      </w:r>
    </w:p>
    <w:p w14:paraId="2B20348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p>
    <w:p w14:paraId="23E63BF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hint="eastAsia" w:ascii="仿宋" w:hAnsi="仿宋" w:eastAsia="仿宋" w:cs="仿宋"/>
          <w:b/>
          <w:sz w:val="24"/>
          <w:szCs w:val="24"/>
        </w:rPr>
      </w:pPr>
    </w:p>
    <w:p w14:paraId="702F976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065C182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45D55BE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02BDC561">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194910D4">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500BC0DE">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59B30B38">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20E3257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1BA3D95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b/>
          <w:sz w:val="24"/>
          <w:szCs w:val="24"/>
        </w:rPr>
      </w:pPr>
      <w:r>
        <w:rPr>
          <w:rFonts w:hint="eastAsia" w:ascii="仿宋" w:hAnsi="仿宋" w:eastAsia="仿宋" w:cs="仿宋"/>
          <w:b/>
          <w:sz w:val="24"/>
          <w:szCs w:val="24"/>
        </w:rPr>
        <w:t>附件</w:t>
      </w:r>
      <w:r>
        <w:rPr>
          <w:rFonts w:ascii="仿宋" w:hAnsi="仿宋" w:eastAsia="仿宋" w:cs="仿宋"/>
          <w:b/>
          <w:sz w:val="24"/>
          <w:szCs w:val="24"/>
        </w:rPr>
        <w:t>5</w:t>
      </w:r>
      <w:r>
        <w:rPr>
          <w:rFonts w:hint="eastAsia" w:ascii="仿宋" w:hAnsi="仿宋" w:eastAsia="仿宋" w:cs="仿宋"/>
          <w:b/>
          <w:sz w:val="24"/>
          <w:szCs w:val="24"/>
        </w:rPr>
        <w:t>：</w:t>
      </w:r>
    </w:p>
    <w:p w14:paraId="77D4CF6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ascii="仿宋_GB2312" w:hAnsi="黑体" w:eastAsia="仿宋_GB2312"/>
          <w:b/>
          <w:kern w:val="0"/>
          <w:sz w:val="24"/>
          <w:szCs w:val="24"/>
        </w:rPr>
      </w:pPr>
      <w:r>
        <w:rPr>
          <w:rFonts w:hint="eastAsia" w:ascii="仿宋_GB2312" w:hAnsi="黑体" w:eastAsia="仿宋_GB2312"/>
          <w:b/>
          <w:kern w:val="0"/>
          <w:sz w:val="24"/>
          <w:szCs w:val="24"/>
        </w:rPr>
        <w:t>阳光协议</w:t>
      </w:r>
    </w:p>
    <w:p w14:paraId="3A26114A">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4"/>
          <w:szCs w:val="24"/>
        </w:rPr>
      </w:pPr>
      <w:r>
        <w:rPr>
          <w:rFonts w:hint="eastAsia" w:ascii="仿宋_GB2312" w:hAnsi="宋体" w:eastAsia="仿宋_GB2312" w:cs="仿宋"/>
          <w:sz w:val="24"/>
          <w:szCs w:val="24"/>
        </w:rPr>
        <w:t>甲方：内蒙古蒙牛乳业（集团）股份有限公司</w:t>
      </w:r>
    </w:p>
    <w:p w14:paraId="6172206B">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4"/>
          <w:szCs w:val="24"/>
        </w:rPr>
      </w:pPr>
      <w:r>
        <w:rPr>
          <w:rFonts w:hint="eastAsia" w:ascii="仿宋_GB2312" w:hAnsi="宋体" w:eastAsia="仿宋_GB2312" w:cs="仿宋"/>
          <w:sz w:val="24"/>
          <w:szCs w:val="24"/>
        </w:rPr>
        <w:t>乙方：</w:t>
      </w:r>
    </w:p>
    <w:p w14:paraId="72528F3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一、基本原则</w:t>
      </w:r>
    </w:p>
    <w:p w14:paraId="06D69F9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二、双方承诺</w:t>
      </w:r>
    </w:p>
    <w:p w14:paraId="2B3B27C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甲、乙双方应共同遵守以下承诺：</w:t>
      </w:r>
    </w:p>
    <w:p w14:paraId="1772952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1.坚守诚信原则，在合作过程中不以任何方式贿赂对方公司人员及其亲属、特定关系人，不发生舞弊、腐败、欺诈行为。</w:t>
      </w:r>
    </w:p>
    <w:p w14:paraId="21D0BD0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2.在执行业务合作中，双方均不得采用隐瞒、欺骗等手段侵占另一方财物，或损害另一方其他合法利益。</w:t>
      </w:r>
    </w:p>
    <w:p w14:paraId="5FF18B4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三、双方权利和义务</w:t>
      </w:r>
    </w:p>
    <w:p w14:paraId="60691F3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（一）甲方权利、义务</w:t>
      </w:r>
    </w:p>
    <w:p w14:paraId="3BDFE23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举报电话：0471-7393612</w:t>
      </w:r>
    </w:p>
    <w:p w14:paraId="1BC825F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举报邮箱：</w:t>
      </w:r>
      <w:r>
        <w:rPr>
          <w:sz w:val="24"/>
          <w:szCs w:val="24"/>
        </w:rPr>
        <w:fldChar w:fldCharType="begin"/>
      </w:r>
      <w:r>
        <w:rPr>
          <w:sz w:val="24"/>
          <w:szCs w:val="24"/>
        </w:rPr>
        <w:instrText xml:space="preserve"> HYPERLINK "mailto:mnjw@mengniu.cn" </w:instrText>
      </w:r>
      <w:r>
        <w:rPr>
          <w:sz w:val="24"/>
          <w:szCs w:val="24"/>
        </w:rPr>
        <w:fldChar w:fldCharType="separate"/>
      </w:r>
      <w:r>
        <w:rPr>
          <w:rFonts w:hint="eastAsia" w:ascii="仿宋_GB2312" w:hAnsi="宋体" w:eastAsia="仿宋_GB2312" w:cs="仿宋"/>
          <w:sz w:val="24"/>
          <w:szCs w:val="24"/>
        </w:rPr>
        <w:t>mnjw@mengniu.cn</w:t>
      </w:r>
      <w:r>
        <w:rPr>
          <w:rFonts w:hint="eastAsia" w:ascii="仿宋_GB2312" w:hAnsi="宋体" w:eastAsia="仿宋_GB2312" w:cs="仿宋"/>
          <w:sz w:val="24"/>
          <w:szCs w:val="24"/>
        </w:rPr>
        <w:fldChar w:fldCharType="end"/>
      </w:r>
    </w:p>
    <w:p w14:paraId="6866654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邮寄地址：内蒙古呼和浩特市和林格尔盛乐经济园区蒙牛乳业奶源楼311室 纪委办公室（收）</w:t>
      </w:r>
    </w:p>
    <w:p w14:paraId="3B49279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邮政编码：011517</w:t>
      </w:r>
    </w:p>
    <w:p w14:paraId="0081C0C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（二）乙方权利、义务</w:t>
      </w:r>
    </w:p>
    <w:p w14:paraId="0CCD46B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1.若甲方员工存在违反本协议所规定行为的，乙方有权拒绝并有义务向甲方进行举报。</w:t>
      </w:r>
    </w:p>
    <w:p w14:paraId="3A1FC68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2.乙方保证，在投标过程中，不发生以下行为：</w:t>
      </w:r>
    </w:p>
    <w:p w14:paraId="701131A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（1）乙方在投标中存在提供虚假材料，欺骗中标；</w:t>
      </w:r>
    </w:p>
    <w:p w14:paraId="5EA9CF3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（2）乙方在投标时存在围标串标；</w:t>
      </w:r>
    </w:p>
    <w:p w14:paraId="337E859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（3）乙方在投标时贿赂、拉拢甲方人员；</w:t>
      </w:r>
    </w:p>
    <w:p w14:paraId="17D8805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（4）其他违反招投标相关规定的行为。</w:t>
      </w:r>
    </w:p>
    <w:p w14:paraId="67C0A58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3.乙方保证，在合作过程中，乙方的管理人员、股东、项目对接人员与甲方项目有关的管理人员或项目对接人员不存在亲属关系、共同利益关系。</w:t>
      </w:r>
    </w:p>
    <w:p w14:paraId="649B2C0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4.乙方保证，在双方合作过程中，未接受甲方离职二年内的管理人员和关键业务人员在其公司参股、控股或任职。</w:t>
      </w:r>
    </w:p>
    <w:p w14:paraId="2FF49EF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5.乙方保证，在合作过程中，乙方（含利益关联方）不得在甲方管理人员和关键业务人员的亲属（含特定关系人）的利益关联公司入股或发生有关业务。</w:t>
      </w:r>
    </w:p>
    <w:p w14:paraId="56828F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6.乙方不得与甲方人员发生任何形式的财物往来，期间包括但不限于合同履约期间。</w:t>
      </w:r>
    </w:p>
    <w:p w14:paraId="69CE603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7.若甲乙双方依照行业惯例或通常做法，可能发生商务性、礼节性的小额礼品互赠，则须在合同中明示，但每一年度累计金额不得超过1000元。</w:t>
      </w:r>
    </w:p>
    <w:p w14:paraId="2D4E410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（三）双方共同义务</w:t>
      </w:r>
    </w:p>
    <w:p w14:paraId="2E21669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甲乙双方有关人员的商业贿赂行为构成犯罪并移交司法机关处理的，合同各方应积极配合司法机关的处理。</w:t>
      </w:r>
    </w:p>
    <w:p w14:paraId="526A49E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四、违约责任</w:t>
      </w:r>
    </w:p>
    <w:p w14:paraId="52A338C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乙方违反本协议约定，拒不履行相关义务的，视为乙方违约。</w:t>
      </w:r>
    </w:p>
    <w:p w14:paraId="5AC70EA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（1）按主合同总价款的20%支付违约金。</w:t>
      </w:r>
    </w:p>
    <w:p w14:paraId="5B42B1A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（2）无主合同总价款的按照已发生业务总额的20%支付违约金；无主合同总价款且暂未发生业务的，扣除合同履约保证金。</w:t>
      </w:r>
    </w:p>
    <w:p w14:paraId="28A6FCA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（3）因主合同解除造成甲方其他损失的，按照主合同约定赔偿损失。</w:t>
      </w:r>
    </w:p>
    <w:p w14:paraId="2938A05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（4）如乙方未按约定支付违约金，乙方同意并认可使用保证金、预付款、应付款等款项冲抵违约金。</w:t>
      </w:r>
    </w:p>
    <w:p w14:paraId="7C6AF5A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（5）若乙方积极配合查处接受商业贿赂人员的，甲方可减少或免除相对应的违约金。</w:t>
      </w:r>
    </w:p>
    <w:p w14:paraId="2E5DEFC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上述责任承担方式可单独适用，也可合并适用。</w:t>
      </w:r>
    </w:p>
    <w:p w14:paraId="64C4EB2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 xml:space="preserve">五、协议的生效、变更或解除 </w:t>
      </w:r>
    </w:p>
    <w:p w14:paraId="717F128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1.本协议为主合同的补充内容，与主合同具有同样的法律效力。</w:t>
      </w:r>
    </w:p>
    <w:p w14:paraId="32F6EEE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2.本协议及主合同终止，本协议仍具有追溯相关责任的法律效力。</w:t>
      </w:r>
    </w:p>
    <w:p w14:paraId="46380BB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 xml:space="preserve">3.本协议的生效日期：自甲乙双方签字盖章之日起生效。 </w:t>
      </w:r>
    </w:p>
    <w:p w14:paraId="6F26C96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六、争议解决条款</w:t>
      </w:r>
    </w:p>
    <w:p w14:paraId="3E09E87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因履行本协议发生的任何纠纷，双方协商解决；如协商不成时，争议解决方式与主合同一致。</w:t>
      </w:r>
    </w:p>
    <w:p w14:paraId="1D27C19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七、其他</w:t>
      </w:r>
    </w:p>
    <w:p w14:paraId="1939DB8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1.甲乙双方确认在签订本协议前已仔细阅读上述条款内容，对本协议所产生的法律责任已清楚知悉并承诺遵守。</w:t>
      </w:r>
    </w:p>
    <w:p w14:paraId="5BA87E1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2.本协议签订及甲乙双方各自持有份数均与主合同份数保持一致。</w:t>
      </w:r>
    </w:p>
    <w:p w14:paraId="69F96E2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（以下无正文）</w:t>
      </w:r>
    </w:p>
    <w:p w14:paraId="210494E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p>
    <w:p w14:paraId="47D24D7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乙方（承诺方）：（盖章）</w:t>
      </w:r>
    </w:p>
    <w:p w14:paraId="539FB0C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p>
    <w:p w14:paraId="69F2DAB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代表人：</w:t>
      </w:r>
      <w:r>
        <w:rPr>
          <w:rFonts w:hint="eastAsia" w:ascii="仿宋" w:hAnsi="仿宋" w:eastAsia="仿宋" w:cs="仿宋"/>
          <w:color w:val="FF0000"/>
          <w:kern w:val="0"/>
          <w:sz w:val="24"/>
          <w:szCs w:val="24"/>
        </w:rPr>
        <w:t>（签字或印章）</w:t>
      </w:r>
    </w:p>
    <w:p w14:paraId="0DA5860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p>
    <w:p w14:paraId="0FB7C40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sz w:val="24"/>
          <w:szCs w:val="24"/>
        </w:rPr>
      </w:pPr>
      <w:r>
        <w:rPr>
          <w:rFonts w:hint="eastAsia" w:ascii="仿宋" w:hAnsi="仿宋" w:eastAsia="仿宋" w:cs="仿宋"/>
          <w:color w:val="000000"/>
          <w:kern w:val="0"/>
          <w:sz w:val="24"/>
          <w:szCs w:val="24"/>
        </w:rPr>
        <w:t>日期：</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B9AC2C"/>
    <w:multiLevelType w:val="singleLevel"/>
    <w:tmpl w:val="4AB9AC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20"/>
    <w:rsid w:val="00005402"/>
    <w:rsid w:val="00027582"/>
    <w:rsid w:val="00066630"/>
    <w:rsid w:val="000724BC"/>
    <w:rsid w:val="00084040"/>
    <w:rsid w:val="000E40EC"/>
    <w:rsid w:val="00101C5B"/>
    <w:rsid w:val="00106530"/>
    <w:rsid w:val="00112DBE"/>
    <w:rsid w:val="00117B79"/>
    <w:rsid w:val="00124C25"/>
    <w:rsid w:val="001279F9"/>
    <w:rsid w:val="00150E6E"/>
    <w:rsid w:val="00222927"/>
    <w:rsid w:val="002247DA"/>
    <w:rsid w:val="0023026B"/>
    <w:rsid w:val="00232942"/>
    <w:rsid w:val="00235BF0"/>
    <w:rsid w:val="00242ACE"/>
    <w:rsid w:val="002A3F4A"/>
    <w:rsid w:val="002C290A"/>
    <w:rsid w:val="002C790E"/>
    <w:rsid w:val="0030017F"/>
    <w:rsid w:val="00341730"/>
    <w:rsid w:val="003419B6"/>
    <w:rsid w:val="00362278"/>
    <w:rsid w:val="003C315C"/>
    <w:rsid w:val="003C3992"/>
    <w:rsid w:val="003D0D99"/>
    <w:rsid w:val="003F0558"/>
    <w:rsid w:val="003F6BA0"/>
    <w:rsid w:val="0040022E"/>
    <w:rsid w:val="00412334"/>
    <w:rsid w:val="00430C89"/>
    <w:rsid w:val="00435602"/>
    <w:rsid w:val="00456B20"/>
    <w:rsid w:val="0046226F"/>
    <w:rsid w:val="004779FD"/>
    <w:rsid w:val="00484E2C"/>
    <w:rsid w:val="00496F6A"/>
    <w:rsid w:val="004B4A9B"/>
    <w:rsid w:val="00512F2A"/>
    <w:rsid w:val="005503B2"/>
    <w:rsid w:val="00571B78"/>
    <w:rsid w:val="005859DA"/>
    <w:rsid w:val="005A011A"/>
    <w:rsid w:val="005C5385"/>
    <w:rsid w:val="005D3F9B"/>
    <w:rsid w:val="005E6424"/>
    <w:rsid w:val="005F3B8C"/>
    <w:rsid w:val="006221CE"/>
    <w:rsid w:val="00651D71"/>
    <w:rsid w:val="00663A35"/>
    <w:rsid w:val="0069188F"/>
    <w:rsid w:val="006A309D"/>
    <w:rsid w:val="006A53AC"/>
    <w:rsid w:val="006D243A"/>
    <w:rsid w:val="0070205D"/>
    <w:rsid w:val="00710093"/>
    <w:rsid w:val="007261F0"/>
    <w:rsid w:val="00732C25"/>
    <w:rsid w:val="00783352"/>
    <w:rsid w:val="00786334"/>
    <w:rsid w:val="00793313"/>
    <w:rsid w:val="007969EC"/>
    <w:rsid w:val="007A2B1E"/>
    <w:rsid w:val="007B288F"/>
    <w:rsid w:val="007B63EB"/>
    <w:rsid w:val="00812DD2"/>
    <w:rsid w:val="008138E7"/>
    <w:rsid w:val="00820793"/>
    <w:rsid w:val="00847320"/>
    <w:rsid w:val="00865DE2"/>
    <w:rsid w:val="008668C8"/>
    <w:rsid w:val="00867C9D"/>
    <w:rsid w:val="008A7227"/>
    <w:rsid w:val="008E3250"/>
    <w:rsid w:val="008E6810"/>
    <w:rsid w:val="008E70A2"/>
    <w:rsid w:val="0093515B"/>
    <w:rsid w:val="00963437"/>
    <w:rsid w:val="00964DED"/>
    <w:rsid w:val="00985157"/>
    <w:rsid w:val="00995004"/>
    <w:rsid w:val="009B038A"/>
    <w:rsid w:val="009B2A79"/>
    <w:rsid w:val="009B7250"/>
    <w:rsid w:val="00A23BFE"/>
    <w:rsid w:val="00A33637"/>
    <w:rsid w:val="00A338F7"/>
    <w:rsid w:val="00A43CCF"/>
    <w:rsid w:val="00A5579E"/>
    <w:rsid w:val="00A65FD3"/>
    <w:rsid w:val="00AA7CAD"/>
    <w:rsid w:val="00AF4C9E"/>
    <w:rsid w:val="00B26923"/>
    <w:rsid w:val="00B425CA"/>
    <w:rsid w:val="00B66B6B"/>
    <w:rsid w:val="00B91BEC"/>
    <w:rsid w:val="00B93FA0"/>
    <w:rsid w:val="00BB0795"/>
    <w:rsid w:val="00BC473E"/>
    <w:rsid w:val="00C13723"/>
    <w:rsid w:val="00CA7385"/>
    <w:rsid w:val="00CC3F84"/>
    <w:rsid w:val="00D460D9"/>
    <w:rsid w:val="00D62670"/>
    <w:rsid w:val="00D743B5"/>
    <w:rsid w:val="00DC38B5"/>
    <w:rsid w:val="00DD4237"/>
    <w:rsid w:val="00DE2116"/>
    <w:rsid w:val="00DE688F"/>
    <w:rsid w:val="00E10628"/>
    <w:rsid w:val="00E55F67"/>
    <w:rsid w:val="00E80DFF"/>
    <w:rsid w:val="00EC1EDC"/>
    <w:rsid w:val="00EF77A3"/>
    <w:rsid w:val="00F66404"/>
    <w:rsid w:val="00F730AF"/>
    <w:rsid w:val="00FB4DAA"/>
    <w:rsid w:val="00FB5B72"/>
    <w:rsid w:val="00FD56B1"/>
    <w:rsid w:val="02E44E6C"/>
    <w:rsid w:val="03951A78"/>
    <w:rsid w:val="041476CE"/>
    <w:rsid w:val="052851DF"/>
    <w:rsid w:val="053A4F12"/>
    <w:rsid w:val="05DE522C"/>
    <w:rsid w:val="0624290B"/>
    <w:rsid w:val="06AB60C8"/>
    <w:rsid w:val="06E96BF0"/>
    <w:rsid w:val="07571D2F"/>
    <w:rsid w:val="084F00A4"/>
    <w:rsid w:val="090366FA"/>
    <w:rsid w:val="09616F12"/>
    <w:rsid w:val="0B8909A2"/>
    <w:rsid w:val="0BE91440"/>
    <w:rsid w:val="0E78103B"/>
    <w:rsid w:val="0E831742"/>
    <w:rsid w:val="0E9438E5"/>
    <w:rsid w:val="0EA8185F"/>
    <w:rsid w:val="0F53554E"/>
    <w:rsid w:val="0FC65D20"/>
    <w:rsid w:val="11B322D4"/>
    <w:rsid w:val="11ED4E80"/>
    <w:rsid w:val="12DC35D3"/>
    <w:rsid w:val="1337349C"/>
    <w:rsid w:val="135E44C2"/>
    <w:rsid w:val="137000F1"/>
    <w:rsid w:val="14BD7487"/>
    <w:rsid w:val="16200000"/>
    <w:rsid w:val="17AF79E2"/>
    <w:rsid w:val="184B21C1"/>
    <w:rsid w:val="1A7A4433"/>
    <w:rsid w:val="1BC51582"/>
    <w:rsid w:val="1BFC49DC"/>
    <w:rsid w:val="1C4A1A87"/>
    <w:rsid w:val="1C9126AD"/>
    <w:rsid w:val="1D247B6C"/>
    <w:rsid w:val="1E1E4F79"/>
    <w:rsid w:val="1FD55B0C"/>
    <w:rsid w:val="216058A9"/>
    <w:rsid w:val="2252728E"/>
    <w:rsid w:val="23BC0A55"/>
    <w:rsid w:val="2443573A"/>
    <w:rsid w:val="25C66622"/>
    <w:rsid w:val="274E4B21"/>
    <w:rsid w:val="2778394C"/>
    <w:rsid w:val="28164083"/>
    <w:rsid w:val="28F23FF4"/>
    <w:rsid w:val="2A9A140D"/>
    <w:rsid w:val="2BE94764"/>
    <w:rsid w:val="2DC218B7"/>
    <w:rsid w:val="2E923061"/>
    <w:rsid w:val="30E71E76"/>
    <w:rsid w:val="31B4786F"/>
    <w:rsid w:val="31E3411E"/>
    <w:rsid w:val="33B46109"/>
    <w:rsid w:val="345D7DC5"/>
    <w:rsid w:val="35D26A97"/>
    <w:rsid w:val="35E328D9"/>
    <w:rsid w:val="36F04374"/>
    <w:rsid w:val="37B31C60"/>
    <w:rsid w:val="37CD65F1"/>
    <w:rsid w:val="3ABB2076"/>
    <w:rsid w:val="3C730015"/>
    <w:rsid w:val="3C90308E"/>
    <w:rsid w:val="3CEA4454"/>
    <w:rsid w:val="401144E6"/>
    <w:rsid w:val="40F77B80"/>
    <w:rsid w:val="422863B6"/>
    <w:rsid w:val="44DC50C3"/>
    <w:rsid w:val="45886FF9"/>
    <w:rsid w:val="4AE64EED"/>
    <w:rsid w:val="4CEF5BAF"/>
    <w:rsid w:val="4DFC67D6"/>
    <w:rsid w:val="504D3319"/>
    <w:rsid w:val="53651C00"/>
    <w:rsid w:val="56CD0D0F"/>
    <w:rsid w:val="56F21A96"/>
    <w:rsid w:val="57F14ED1"/>
    <w:rsid w:val="5847364F"/>
    <w:rsid w:val="588B2C30"/>
    <w:rsid w:val="58914855"/>
    <w:rsid w:val="58AB6E2E"/>
    <w:rsid w:val="59653481"/>
    <w:rsid w:val="5D290C69"/>
    <w:rsid w:val="5F747FA2"/>
    <w:rsid w:val="614E39D9"/>
    <w:rsid w:val="61774699"/>
    <w:rsid w:val="61C827FF"/>
    <w:rsid w:val="62746E43"/>
    <w:rsid w:val="62E93375"/>
    <w:rsid w:val="636A043A"/>
    <w:rsid w:val="66ED4AB6"/>
    <w:rsid w:val="674768BC"/>
    <w:rsid w:val="684D0511"/>
    <w:rsid w:val="689478DF"/>
    <w:rsid w:val="69106C2A"/>
    <w:rsid w:val="6B623CC4"/>
    <w:rsid w:val="6C613F7C"/>
    <w:rsid w:val="6DFE3758"/>
    <w:rsid w:val="6ED24CBD"/>
    <w:rsid w:val="6EEB354F"/>
    <w:rsid w:val="72655E48"/>
    <w:rsid w:val="743106D8"/>
    <w:rsid w:val="74EE0377"/>
    <w:rsid w:val="754E0E15"/>
    <w:rsid w:val="76E15842"/>
    <w:rsid w:val="771D4F43"/>
    <w:rsid w:val="77832278"/>
    <w:rsid w:val="7855070D"/>
    <w:rsid w:val="78884E2F"/>
    <w:rsid w:val="7B0F0382"/>
    <w:rsid w:val="7BC25B09"/>
    <w:rsid w:val="7C014E34"/>
    <w:rsid w:val="7C0D1A2A"/>
    <w:rsid w:val="7E5971A9"/>
    <w:rsid w:val="7EEB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3"/>
    <w:basedOn w:val="1"/>
    <w:qFormat/>
    <w:uiPriority w:val="0"/>
    <w:rPr>
      <w:rFonts w:ascii="宋体" w:hAnsi="Calibri"/>
      <w:sz w:val="24"/>
      <w:szCs w:val="20"/>
    </w:rPr>
  </w:style>
  <w:style w:type="paragraph" w:styleId="4">
    <w:name w:val="Body Text"/>
    <w:basedOn w:val="1"/>
    <w:qFormat/>
    <w:uiPriority w:val="1"/>
    <w:pPr>
      <w:autoSpaceDE w:val="0"/>
      <w:autoSpaceDN w:val="0"/>
      <w:adjustRightInd w:val="0"/>
      <w:spacing w:line="240" w:lineRule="auto"/>
      <w:ind w:left="108"/>
      <w:jc w:val="left"/>
    </w:pPr>
    <w:rPr>
      <w:rFonts w:ascii="仿宋" w:eastAsia="仿宋" w:cs="仿宋"/>
      <w:kern w:val="0"/>
      <w:sz w:val="32"/>
      <w:szCs w:val="32"/>
    </w:rPr>
  </w:style>
  <w:style w:type="paragraph" w:styleId="5">
    <w:name w:val="Body Text Indent"/>
    <w:basedOn w:val="1"/>
    <w:qFormat/>
    <w:uiPriority w:val="0"/>
    <w:pPr>
      <w:spacing w:line="360" w:lineRule="auto"/>
      <w:ind w:firstLine="420"/>
    </w:pPr>
    <w:rPr>
      <w:szCs w:val="20"/>
    </w:rPr>
  </w:style>
  <w:style w:type="paragraph" w:styleId="6">
    <w:name w:val="Plain Text"/>
    <w:basedOn w:val="1"/>
    <w:qFormat/>
    <w:uiPriority w:val="0"/>
    <w:rPr>
      <w:rFonts w:ascii="Courier New" w:hAnsi="Courier New" w:eastAsia="宋体"/>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5"/>
    <w:qFormat/>
    <w:uiPriority w:val="0"/>
    <w:pPr>
      <w:ind w:firstLine="420" w:firstLineChars="200"/>
    </w:pPr>
    <w:rPr>
      <w:rFonts w:ascii="Times New Roman"/>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Hyperlink"/>
    <w:qFormat/>
    <w:uiPriority w:val="0"/>
    <w:rPr>
      <w:color w:val="0000FF"/>
      <w:u w:val="none"/>
    </w:rPr>
  </w:style>
  <w:style w:type="character" w:customStyle="1" w:styleId="18">
    <w:name w:val="页眉 Char"/>
    <w:basedOn w:val="15"/>
    <w:link w:val="9"/>
    <w:qFormat/>
    <w:uiPriority w:val="99"/>
    <w:rPr>
      <w:sz w:val="18"/>
      <w:szCs w:val="18"/>
    </w:rPr>
  </w:style>
  <w:style w:type="character" w:customStyle="1" w:styleId="19">
    <w:name w:val="页脚 Char"/>
    <w:basedOn w:val="15"/>
    <w:link w:val="8"/>
    <w:qFormat/>
    <w:uiPriority w:val="99"/>
    <w:rPr>
      <w:sz w:val="18"/>
      <w:szCs w:val="18"/>
    </w:rPr>
  </w:style>
  <w:style w:type="character" w:customStyle="1" w:styleId="20">
    <w:name w:val="批注框文本 Char"/>
    <w:basedOn w:val="15"/>
    <w:link w:val="7"/>
    <w:semiHidden/>
    <w:qFormat/>
    <w:uiPriority w:val="99"/>
    <w:rPr>
      <w:rFonts w:ascii="Times New Roman" w:hAnsi="Times New Roman" w:eastAsia="宋体" w:cs="Times New Roman"/>
      <w:kern w:val="2"/>
      <w:sz w:val="18"/>
      <w:szCs w:val="18"/>
    </w:rPr>
  </w:style>
  <w:style w:type="paragraph" w:styleId="21">
    <w:name w:val="List Paragraph"/>
    <w:basedOn w:val="1"/>
    <w:qFormat/>
    <w:uiPriority w:val="34"/>
    <w:pPr>
      <w:ind w:firstLine="420" w:firstLineChars="200"/>
    </w:pPr>
  </w:style>
  <w:style w:type="paragraph" w:customStyle="1" w:styleId="2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9586</Words>
  <Characters>10107</Characters>
  <Lines>18</Lines>
  <Paragraphs>5</Paragraphs>
  <TotalTime>34</TotalTime>
  <ScaleCrop>false</ScaleCrop>
  <LinksUpToDate>false</LinksUpToDate>
  <CharactersWithSpaces>10781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史福龙</cp:lastModifiedBy>
  <dcterms:modified xsi:type="dcterms:W3CDTF">2025-08-04T15:20:12Z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05AA2150B9FB4C9397139DE31E10AD0F</vt:lpwstr>
  </property>
  <property fmtid="{D5CDD505-2E9C-101B-9397-08002B2CF9AE}" pid="4" name="KSOTemplateDocerSaveRecord">
    <vt:lpwstr>eyJoZGlkIjoiODAzMjc0NWUxYWQ4YThjNDk1MDUxY2Y5ZDM5ZTcxNjMiLCJ1c2VySWQiOiI0NDgzOTY4MTYifQ==</vt:lpwstr>
  </property>
</Properties>
</file>