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蒙牛乳业常温马鞍山一厂百利包项目缠膜机及配套采购项目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蒙牛乳业常温马鞍山一厂百利包项目缠膜机及配套采购项目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MNCGJH-20250805-0008</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蒙牛乳业常温马鞍山一厂百利包项目缠膜机及配套采购项目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4E5EC1AF">
      <w:pPr>
        <w:adjustRightInd w:val="0"/>
        <w:snapToGrid w:val="0"/>
        <w:spacing w:line="360" w:lineRule="auto"/>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马鞍山一厂新增2条百利包产线，包装规格为12包，16包、18包等对口箱形式，本次采招范围为码垛后的2台缠膜机、利旧调拨闲置的一台批次采集装置、新增缠膜机的前后链条需要局部改动以匹配缠膜机的前后托盘的输送；新增垛位后，需要增加与码垛机、穿梭车、立体库的信号对接调试。</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0AECD1B1">
      <w:pPr>
        <w:adjustRightInd w:val="0"/>
        <w:snapToGrid w:val="0"/>
        <w:spacing w:line="360" w:lineRule="auto"/>
        <w:ind w:firstLine="560" w:firstLineChars="200"/>
        <w:rPr>
          <w:rFonts w:hint="eastAsia"/>
          <w:highlight w:val="none"/>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（2024年7月1至今）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color w:val="000000"/>
          <w:sz w:val="28"/>
          <w:szCs w:val="28"/>
          <w:highlight w:val="none"/>
          <w:lang w:val="en-US" w:eastAsia="zh-CN"/>
        </w:rPr>
        <w:t>（2022年至2024年）财务报表或经第三方审计的财务报告（新成立企业提供成立年度至投标截止日的财务审计报告或财务报表）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w:t>
      </w:r>
      <w:r>
        <w:rPr>
          <w:rFonts w:hint="eastAsia" w:ascii="仿宋" w:hAnsi="仿宋" w:eastAsia="仿宋" w:cs="仿宋"/>
          <w:color w:val="000000"/>
          <w:sz w:val="28"/>
          <w:szCs w:val="28"/>
          <w:highlight w:val="none"/>
        </w:rPr>
        <w:t>谈判文件</w:t>
      </w:r>
      <w:r>
        <w:rPr>
          <w:rFonts w:hint="eastAsia" w:ascii="仿宋" w:hAnsi="仿宋" w:eastAsia="仿宋" w:cs="仿宋"/>
          <w:sz w:val="28"/>
          <w:szCs w:val="28"/>
          <w:highlight w:val="none"/>
          <w:lang w:val="en-US" w:eastAsia="zh-CN"/>
        </w:rPr>
        <w:t>、澄清答疑和参与竞谈会议等，过程中如有疑问可咨询平台服务支持，电话4008108111或咨询采购方业务咨询联系人。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w:t>
      </w:r>
      <w:r>
        <w:rPr>
          <w:rFonts w:hint="eastAsia" w:ascii="仿宋" w:hAnsi="仿宋" w:eastAsia="仿宋" w:cs="仿宋"/>
          <w:sz w:val="28"/>
          <w:szCs w:val="28"/>
          <w:highlight w:val="none"/>
          <w:shd w:val="clear"/>
          <w:lang w:val="en-US" w:eastAsia="zh-CN"/>
        </w:rPr>
        <w:t>标平台用户操作手册-供应商】服务手册，再进行注册、报名，注册后需电话联系（18247148866）进行准入，如因办理注册和平台操作不及时或错误，影响参加招标采购活动的，责</w:t>
      </w:r>
      <w:r>
        <w:rPr>
          <w:rFonts w:hint="eastAsia" w:ascii="仿宋" w:hAnsi="仿宋" w:eastAsia="仿宋" w:cs="仿宋"/>
          <w:sz w:val="28"/>
          <w:szCs w:val="28"/>
          <w:highlight w:val="none"/>
          <w:lang w:val="en-US" w:eastAsia="zh-CN"/>
        </w:rPr>
        <w:t>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7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（4）提供企业一般纳税人认定资格证明材料及提供已开出税率13%的增值税专用发票复印件。</w:t>
      </w:r>
    </w:p>
    <w:p w14:paraId="74D3305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企业最近1年（2024年7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提供企业近3年（2022年1月1日至今）2个及以上类似项目业绩（以合同为准）。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（7）提供企业近3年（2022年至2024年）经过第三方专业审计机构审计的财务报告或财务报表（新成立企业提供成立年度至投标截止日的财务审计报告或财务报表）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bookmarkStart w:id="3" w:name="_GoBack"/>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bookmarkEnd w:id="3"/>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）”进行线上提交，进行资格审查（过期提交不予受理），审查合格后方可下载谈判文件（仅作为发放谈判文件的依据）。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474192B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05D8EBB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p>
    <w:p w14:paraId="14C63A1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457659C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43F803A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5A7C96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8A9758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F4D61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473EE306">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15E8C2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联系方式：15540727677</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483505"/>
    <w:rsid w:val="01622091"/>
    <w:rsid w:val="018A26AE"/>
    <w:rsid w:val="01BA1D4A"/>
    <w:rsid w:val="022C10F3"/>
    <w:rsid w:val="0319454E"/>
    <w:rsid w:val="03667C72"/>
    <w:rsid w:val="04864A9B"/>
    <w:rsid w:val="04CB4348"/>
    <w:rsid w:val="04CD5176"/>
    <w:rsid w:val="04D37589"/>
    <w:rsid w:val="05446710"/>
    <w:rsid w:val="055135C4"/>
    <w:rsid w:val="058318E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2575B8"/>
    <w:rsid w:val="0F476230"/>
    <w:rsid w:val="0F977B31"/>
    <w:rsid w:val="0F991612"/>
    <w:rsid w:val="0F9E3BE6"/>
    <w:rsid w:val="1190043C"/>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8555B48"/>
    <w:rsid w:val="18652676"/>
    <w:rsid w:val="188047C9"/>
    <w:rsid w:val="18C83CEE"/>
    <w:rsid w:val="1902112B"/>
    <w:rsid w:val="19D84FCE"/>
    <w:rsid w:val="1A18361C"/>
    <w:rsid w:val="1A205250"/>
    <w:rsid w:val="1A4B0D84"/>
    <w:rsid w:val="1A551723"/>
    <w:rsid w:val="1AEE4A81"/>
    <w:rsid w:val="1B537D0C"/>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1E7123"/>
    <w:rsid w:val="22C344E3"/>
    <w:rsid w:val="22C42F77"/>
    <w:rsid w:val="22E2588F"/>
    <w:rsid w:val="22E62D3E"/>
    <w:rsid w:val="23453845"/>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4E162B"/>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8C3597"/>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CD51C0F"/>
    <w:rsid w:val="4D9C1893"/>
    <w:rsid w:val="4DB94ADB"/>
    <w:rsid w:val="4E4966F7"/>
    <w:rsid w:val="4E5D3C82"/>
    <w:rsid w:val="4EAC6863"/>
    <w:rsid w:val="4EF33E70"/>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417248"/>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A24BD"/>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9893</Words>
  <Characters>10528</Characters>
  <Lines>83</Lines>
  <Paragraphs>23</Paragraphs>
  <TotalTime>10</TotalTime>
  <ScaleCrop>false</ScaleCrop>
  <LinksUpToDate>false</LinksUpToDate>
  <CharactersWithSpaces>11092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2025-08-06T06:32:02Z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