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蒙牛乳业奶粉潮州工厂二车间除尘装置增加防爆泄爆措施改造项目竞争性谈判信息公告</w:t>
      </w:r>
    </w:p>
    <w:p w14:paraId="79D8C75E">
      <w:pPr>
        <w:widowControl/>
        <w:shd w:val="clear" w:color="auto" w:fill="FFFFFF"/>
        <w:snapToGrid w:val="0"/>
        <w:spacing w:line="360" w:lineRule="auto"/>
        <w:jc w:val="center"/>
        <w:rPr>
          <w:rFonts w:ascii="仿宋_GB2312" w:hAnsi="宋体" w:eastAsia="仿宋_GB2312" w:cs="宋体"/>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内蒙古华晟工程项目管理有限公司受内蒙古蒙牛乳业（集团）股份有限公司委托，现对蒙牛乳业奶粉潮州工厂二车间除尘装置增加防爆泄爆措施改造项目进行竞争性谈判,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MNCGJH-20250822-0001</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蒙牛乳业奶粉潮州工厂二车间除尘装置增加防爆泄爆措施改造项目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3402F0E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29AA612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蒙牛乳业奶粉潮州工厂二车间投料间因存在粉尘泄爆风险，为消除安全隐患，需对除尘装置增加防爆泄爆措施</w:t>
      </w:r>
      <w:bookmarkStart w:id="3" w:name="_GoBack"/>
      <w:bookmarkEnd w:id="3"/>
      <w:r>
        <w:rPr>
          <w:rFonts w:hint="eastAsia" w:ascii="仿宋" w:hAnsi="仿宋" w:eastAsia="仿宋" w:cs="仿宋"/>
          <w:b w:val="0"/>
          <w:bCs/>
          <w:sz w:val="28"/>
          <w:szCs w:val="28"/>
          <w:lang w:val="en-US" w:eastAsia="zh-CN"/>
        </w:rPr>
        <w:t>。</w:t>
      </w:r>
    </w:p>
    <w:p w14:paraId="04B467B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16B27AA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（1）造粒除尘间：拆除配电箱、原造粒除尘设备，更换空气压缩管、旋风送料装置电机等；</w:t>
      </w:r>
    </w:p>
    <w:p w14:paraId="2901AC2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（2）拌料除尘间：新增脉冲除尘，并配套增加无焰泄爆阀、锁气卸灰装置、卸灰装置监控装置及进、出风口风压差监测报警装置；拆除原除尘设备并转移至屋顶新建造粒除尘间；</w:t>
      </w:r>
    </w:p>
    <w:p w14:paraId="79A3524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（3）面粉投料除尘间：脉冲除尘器迁移至屋顶新建除尘间；新增锁气卸灰运行异常及进、出风口风压差监测报警装置；面粉投料装置附近开关加装防尘罩；现有配电箱拆除、更换为IP55防尘电箱；</w:t>
      </w:r>
    </w:p>
    <w:p w14:paraId="3AF4C24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接线盒更换、防尘封堵，PVC电线管更换为镀锌防爆SC管。</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3、工期：35天。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64F0C86C">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4、投标人须具备本项目销售和安装服务能力的生产制造商或授权代理商，若是授权代理商，需取得生产制造商出具的书面授权书；</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13%增值税专用发票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2024年8月—至今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8</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auto"/>
          <w:sz w:val="28"/>
          <w:szCs w:val="28"/>
        </w:rPr>
        <w:t>提供</w:t>
      </w:r>
      <w:r>
        <w:rPr>
          <w:rFonts w:hint="eastAsia" w:ascii="仿宋" w:hAnsi="仿宋" w:eastAsia="仿宋" w:cs="仿宋"/>
          <w:color w:val="auto"/>
          <w:sz w:val="28"/>
          <w:szCs w:val="28"/>
          <w:lang w:val="en-US" w:eastAsia="zh-CN"/>
        </w:rPr>
        <w:t>本项销售和安装服务能力的生产制造商承诺书；若是授权代理商，提供生产制造商出具的书面授权书且需同时出具销售和安装服务能力的承诺书，</w:t>
      </w:r>
      <w:r>
        <w:rPr>
          <w:rFonts w:hint="eastAsia" w:ascii="仿宋" w:hAnsi="仿宋" w:eastAsia="仿宋" w:cs="仿宋"/>
          <w:color w:val="auto"/>
          <w:sz w:val="28"/>
          <w:szCs w:val="28"/>
        </w:rPr>
        <w:t>若制造商与其授权的代理商同时投标，以制造商作为有效投标人</w:t>
      </w:r>
      <w:r>
        <w:rPr>
          <w:rFonts w:hint="eastAsia" w:ascii="仿宋" w:hAnsi="仿宋" w:eastAsia="仿宋" w:cs="仿宋"/>
          <w:kern w:val="2"/>
          <w:sz w:val="28"/>
          <w:szCs w:val="28"/>
          <w:highlight w:val="none"/>
          <w:lang w:val="en-US" w:eastAsia="zh-CN" w:bidi="ar"/>
          <w:woUserID w:val="1"/>
        </w:rPr>
        <w:t>；（承诺书格式自拟）</w:t>
      </w:r>
    </w:p>
    <w:p w14:paraId="1F3CE01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w:t>
      </w:r>
      <w:r>
        <w:rPr>
          <w:rFonts w:hint="eastAsia" w:ascii="仿宋" w:hAnsi="仿宋" w:eastAsia="仿宋" w:cs="仿宋"/>
          <w:sz w:val="28"/>
          <w:szCs w:val="28"/>
        </w:rPr>
        <w:t>；</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00DFF7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508DE33">
      <w:pPr>
        <w:spacing w:line="240" w:lineRule="auto"/>
        <w:ind w:firstLine="560" w:firstLineChars="200"/>
        <w:rPr>
          <w:rFonts w:hint="eastAsia" w:ascii="仿宋" w:hAnsi="仿宋" w:eastAsia="仿宋" w:cs="仿宋"/>
          <w:sz w:val="28"/>
          <w:szCs w:val="28"/>
        </w:rPr>
      </w:pPr>
    </w:p>
    <w:p w14:paraId="0C4D7F35">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5F4574">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11366A9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E850B02">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4、澄清截止时间：2025年9月8日15时止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ind w:left="708" w:leftChars="337" w:firstLine="1"/>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rPr>
        <w:t>_</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215884EC">
      <w:pPr>
        <w:spacing w:line="240" w:lineRule="auto"/>
        <w:jc w:val="left"/>
        <w:rPr>
          <w:rFonts w:hint="eastAsia" w:ascii="仿宋" w:hAnsi="仿宋" w:eastAsia="仿宋" w:cs="仿宋"/>
          <w:sz w:val="28"/>
          <w:szCs w:val="28"/>
        </w:rPr>
      </w:pPr>
      <w:r>
        <w:rPr>
          <w:rFonts w:hint="eastAsia" w:ascii="仿宋" w:hAnsi="仿宋" w:eastAsia="仿宋" w:cs="仿宋"/>
          <w:sz w:val="28"/>
          <w:szCs w:val="28"/>
        </w:rPr>
        <w:t>身份证号码：</w:t>
      </w:r>
    </w:p>
    <w:p w14:paraId="5496C22E">
      <w:pPr>
        <w:spacing w:line="24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职      务：</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FC509C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适用中华人民共和国法律，因本承诺书引起或与本承诺书有关的任何争议，应由双方友好协商解决，协商不成的，双方同意选择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5CC1754A">
      <w:pPr>
        <w:spacing w:line="240" w:lineRule="auto"/>
        <w:rPr>
          <w:rFonts w:hint="eastAsia" w:ascii="仿宋" w:hAnsi="仿宋" w:eastAsia="仿宋" w:cs="仿宋"/>
          <w:sz w:val="28"/>
          <w:szCs w:val="28"/>
        </w:rPr>
      </w:pPr>
    </w:p>
    <w:p w14:paraId="76E0D980">
      <w:pPr>
        <w:spacing w:line="240" w:lineRule="auto"/>
        <w:rPr>
          <w:rFonts w:hint="eastAsia" w:ascii="仿宋" w:hAnsi="仿宋" w:eastAsia="仿宋" w:cs="仿宋"/>
          <w:sz w:val="28"/>
          <w:szCs w:val="28"/>
        </w:rPr>
      </w:pPr>
    </w:p>
    <w:p w14:paraId="25BCFA9F">
      <w:pPr>
        <w:spacing w:line="240" w:lineRule="auto"/>
        <w:rPr>
          <w:rFonts w:hint="eastAsia" w:ascii="仿宋" w:hAnsi="仿宋" w:eastAsia="仿宋" w:cs="仿宋"/>
          <w:sz w:val="28"/>
          <w:szCs w:val="28"/>
        </w:rPr>
      </w:pP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woUserID w:val="1"/>
        </w:rPr>
      </w:pPr>
      <w:r>
        <w:rPr>
          <w:rFonts w:hint="eastAsia" w:ascii="仿宋" w:hAnsi="仿宋" w:eastAsia="仿宋" w:cs="仿宋"/>
          <w:b/>
          <w:bCs w:val="0"/>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14EEFF3C">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3119"/>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B77CA6"/>
    <w:rsid w:val="12BB2584"/>
    <w:rsid w:val="12E73A02"/>
    <w:rsid w:val="13510DF9"/>
    <w:rsid w:val="136209CB"/>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2874AD"/>
    <w:rsid w:val="17852965"/>
    <w:rsid w:val="17BC20DF"/>
    <w:rsid w:val="17E1728B"/>
    <w:rsid w:val="180E53A2"/>
    <w:rsid w:val="182379DD"/>
    <w:rsid w:val="183644BA"/>
    <w:rsid w:val="193C7960"/>
    <w:rsid w:val="196B7938"/>
    <w:rsid w:val="197542DD"/>
    <w:rsid w:val="199A5638"/>
    <w:rsid w:val="1A347FFE"/>
    <w:rsid w:val="1A5127A5"/>
    <w:rsid w:val="1AA82604"/>
    <w:rsid w:val="1AB6298D"/>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196AE4"/>
    <w:rsid w:val="2C9A3717"/>
    <w:rsid w:val="2CD23530"/>
    <w:rsid w:val="2D333B13"/>
    <w:rsid w:val="2D367EB7"/>
    <w:rsid w:val="2DCE1D05"/>
    <w:rsid w:val="2DE955A4"/>
    <w:rsid w:val="2E3D164B"/>
    <w:rsid w:val="2F0C44A1"/>
    <w:rsid w:val="2F0E568A"/>
    <w:rsid w:val="2F6A5CA8"/>
    <w:rsid w:val="2F6E3DD9"/>
    <w:rsid w:val="2FD3493B"/>
    <w:rsid w:val="30B666B9"/>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FF1579"/>
    <w:rsid w:val="368D6E2E"/>
    <w:rsid w:val="3698416F"/>
    <w:rsid w:val="36CA5422"/>
    <w:rsid w:val="374A4EE7"/>
    <w:rsid w:val="37B663C1"/>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9043276"/>
    <w:rsid w:val="49335D48"/>
    <w:rsid w:val="49A3202B"/>
    <w:rsid w:val="49B221B3"/>
    <w:rsid w:val="49F13A8D"/>
    <w:rsid w:val="4A264C7E"/>
    <w:rsid w:val="4A2C5E4D"/>
    <w:rsid w:val="4A557719"/>
    <w:rsid w:val="4A921801"/>
    <w:rsid w:val="4BD04A0A"/>
    <w:rsid w:val="4BF04C9C"/>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6017749F"/>
    <w:rsid w:val="60246E02"/>
    <w:rsid w:val="603B3487"/>
    <w:rsid w:val="60877E62"/>
    <w:rsid w:val="61107EFF"/>
    <w:rsid w:val="61146167"/>
    <w:rsid w:val="615468AD"/>
    <w:rsid w:val="61D16947"/>
    <w:rsid w:val="624564D5"/>
    <w:rsid w:val="626974B8"/>
    <w:rsid w:val="6288717E"/>
    <w:rsid w:val="62CB7F43"/>
    <w:rsid w:val="62F412CD"/>
    <w:rsid w:val="62F96861"/>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26</Pages>
  <Words>9929</Words>
  <Characters>10598</Characters>
  <Lines>1</Lines>
  <Paragraphs>1</Paragraphs>
  <TotalTime>5</TotalTime>
  <ScaleCrop>false</ScaleCrop>
  <LinksUpToDate>false</LinksUpToDate>
  <CharactersWithSpaces>11698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2025-08-27T00:54:04Z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