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5ED9D">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4"/>
          <w:szCs w:val="24"/>
          <w:highlight w:val="none"/>
          <w:lang w:val="en-US" w:eastAsia="zh-CN"/>
        </w:rPr>
      </w:pPr>
      <w:bookmarkStart w:id="3" w:name="_GoBack"/>
      <w:r>
        <w:rPr>
          <w:rFonts w:hint="eastAsia" w:ascii="仿宋" w:hAnsi="仿宋" w:eastAsia="仿宋" w:cs="仿宋"/>
          <w:b/>
          <w:bCs/>
          <w:kern w:val="0"/>
          <w:sz w:val="24"/>
          <w:szCs w:val="24"/>
          <w:highlight w:val="none"/>
          <w:lang w:val="en-US" w:eastAsia="zh-CN"/>
        </w:rPr>
        <w:t>蒙牛乳业新疆公司冰淇淋车间购买电动单臂吊小车项目</w:t>
      </w:r>
    </w:p>
    <w:p w14:paraId="07B4D079">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询比价信息公告</w:t>
      </w:r>
    </w:p>
    <w:bookmarkEnd w:id="3"/>
    <w:p w14:paraId="11E012B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_GB2312" w:cs="仿宋"/>
          <w:sz w:val="24"/>
          <w:szCs w:val="24"/>
          <w:lang w:val="en-US" w:eastAsia="zh-CN"/>
        </w:rPr>
      </w:pPr>
      <w:r>
        <w:rPr>
          <w:rFonts w:hint="eastAsia" w:ascii="仿宋_GB2312" w:hAnsi="宋体" w:eastAsia="仿宋_GB2312"/>
          <w:sz w:val="24"/>
          <w:szCs w:val="24"/>
        </w:rPr>
        <w:t>蒙牛乳业新疆公司冰淇淋车间购买电动单臂吊小车项目进行询比价, 欢迎符合资格条件的供应商参加。</w:t>
      </w:r>
    </w:p>
    <w:p w14:paraId="05251E6C">
      <w:pPr>
        <w:keepNext w:val="0"/>
        <w:keepLines w:val="0"/>
        <w:pageBreakBefore w:val="0"/>
        <w:widowControl w:val="0"/>
        <w:numPr>
          <w:ilvl w:val="0"/>
          <w:numId w:val="1"/>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bCs/>
          <w:sz w:val="24"/>
          <w:szCs w:val="24"/>
          <w:lang w:val="en-US" w:eastAsia="zh-CN"/>
        </w:rPr>
        <w:t>项目编号：</w:t>
      </w:r>
      <w:r>
        <w:rPr>
          <w:rFonts w:hint="eastAsia" w:ascii="仿宋" w:hAnsi="仿宋" w:eastAsia="仿宋" w:cs="仿宋"/>
          <w:b/>
          <w:bCs/>
          <w:color w:val="auto"/>
          <w:sz w:val="24"/>
          <w:szCs w:val="24"/>
          <w:lang w:val="en-US" w:eastAsia="zh-CN"/>
        </w:rPr>
        <w:t>MNCGJH-20250830-0002</w:t>
      </w:r>
    </w:p>
    <w:p w14:paraId="2BD66263">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二、项目名称</w:t>
      </w:r>
      <w:r>
        <w:rPr>
          <w:rFonts w:hint="eastAsia" w:ascii="仿宋" w:hAnsi="仿宋" w:eastAsia="仿宋" w:cs="仿宋"/>
          <w:sz w:val="24"/>
          <w:szCs w:val="24"/>
        </w:rPr>
        <w:t>：</w:t>
      </w:r>
      <w:r>
        <w:rPr>
          <w:rFonts w:hint="eastAsia" w:ascii="仿宋_GB2312" w:hAnsi="宋体" w:eastAsia="仿宋_GB2312"/>
          <w:sz w:val="24"/>
          <w:szCs w:val="24"/>
        </w:rPr>
        <w:t>蒙牛乳业新疆公司冰淇淋车间购买电动单臂吊小车项目</w:t>
      </w:r>
    </w:p>
    <w:p w14:paraId="0D78AE77">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69E367B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1</w:t>
      </w:r>
      <w:r>
        <w:rPr>
          <w:rFonts w:hint="eastAsia" w:ascii="仿宋" w:hAnsi="仿宋" w:eastAsia="仿宋" w:cs="仿宋"/>
          <w:b/>
          <w:sz w:val="24"/>
          <w:szCs w:val="24"/>
          <w:lang w:eastAsia="zh-CN"/>
        </w:rPr>
        <w:t>、</w:t>
      </w:r>
      <w:r>
        <w:rPr>
          <w:rFonts w:hint="eastAsia" w:ascii="仿宋" w:hAnsi="仿宋" w:eastAsia="仿宋" w:cs="仿宋"/>
          <w:b/>
          <w:sz w:val="24"/>
          <w:szCs w:val="24"/>
        </w:rPr>
        <w:t>工程</w:t>
      </w:r>
      <w:r>
        <w:rPr>
          <w:rFonts w:hint="eastAsia" w:ascii="仿宋" w:hAnsi="仿宋" w:eastAsia="仿宋" w:cs="仿宋"/>
          <w:b/>
          <w:sz w:val="24"/>
          <w:szCs w:val="24"/>
          <w:lang w:val="en-US" w:eastAsia="zh-CN"/>
        </w:rPr>
        <w:t>简介</w:t>
      </w:r>
    </w:p>
    <w:p w14:paraId="1F9F96C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仿宋" w:hAnsi="仿宋" w:eastAsia="仿宋" w:cs="仿宋"/>
          <w:b/>
          <w:sz w:val="24"/>
          <w:szCs w:val="24"/>
          <w:lang w:val="en-US" w:eastAsia="zh-CN"/>
        </w:rPr>
      </w:pPr>
      <w:r>
        <w:rPr>
          <w:rFonts w:hint="eastAsia" w:ascii="仿宋" w:hAnsi="仿宋" w:eastAsia="仿宋" w:cs="仿宋"/>
          <w:b/>
          <w:sz w:val="24"/>
          <w:szCs w:val="24"/>
          <w:u w:val="none"/>
          <w:lang w:val="en-US" w:eastAsia="zh-CN"/>
        </w:rPr>
        <w:t>冰淇淋车间花色线更换小车时需人工抬到生产线上（生产线离地2米，小车重量300--500kg），需购买一台电动单臂吊小车将生产小车吊到生产线上，</w:t>
      </w:r>
      <w:r>
        <w:rPr>
          <w:rFonts w:hint="eastAsia" w:ascii="仿宋" w:hAnsi="仿宋" w:eastAsia="仿宋" w:cs="仿宋"/>
          <w:b/>
          <w:sz w:val="24"/>
          <w:szCs w:val="24"/>
          <w:lang w:val="en-US" w:eastAsia="zh-CN"/>
        </w:rPr>
        <w:t>现对该项目实施内容进行采购招标。</w:t>
      </w:r>
    </w:p>
    <w:p w14:paraId="5C4F98F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 xml:space="preserve">2 </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采购范围</w:t>
      </w:r>
      <w:r>
        <w:rPr>
          <w:rFonts w:hint="eastAsia" w:ascii="仿宋" w:hAnsi="仿宋" w:eastAsia="仿宋" w:cs="仿宋"/>
          <w:b/>
          <w:sz w:val="24"/>
          <w:szCs w:val="24"/>
        </w:rPr>
        <w:t>：</w:t>
      </w:r>
    </w:p>
    <w:p w14:paraId="6F184AC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电动单臂吊小车的采购安装、调试。</w:t>
      </w:r>
    </w:p>
    <w:p w14:paraId="48CE1B3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b/>
          <w:sz w:val="24"/>
          <w:szCs w:val="24"/>
          <w:lang w:val="en-US" w:eastAsia="zh-CN"/>
        </w:rPr>
        <w:t>3、计划工期：30天</w:t>
      </w:r>
    </w:p>
    <w:p w14:paraId="6AB97B9A">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四、资格要求： </w:t>
      </w:r>
    </w:p>
    <w:p w14:paraId="0C659DEE">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leftChars="0" w:right="0" w:rightChars="0" w:firstLine="480" w:firstLineChars="200"/>
        <w:jc w:val="both"/>
        <w:rPr>
          <w:rFonts w:hint="eastAsia" w:ascii="仿宋" w:hAnsi="仿宋" w:eastAsia="仿宋" w:cs="仿宋"/>
          <w:color w:val="FF0000"/>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en-US" w:eastAsia="zh-CN"/>
          <w:woUserID w:val="1"/>
        </w:rPr>
        <w:t>投标人必须是在中华人民共和国境内注册的具有独立法人资格的企事业单位或在中华人民共和国境内注册的个体工商户；</w:t>
      </w:r>
    </w:p>
    <w:p w14:paraId="0743BBA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auto"/>
          <w:sz w:val="24"/>
          <w:szCs w:val="24"/>
          <w:highlight w:val="none"/>
          <w:lang w:val="en-US" w:eastAsia="zh-CN"/>
          <w:woUserID w:val="1"/>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woUserID w:val="1"/>
        </w:rPr>
        <w:t>投标人须具有一般纳税人资格或小规模纳税人资格或个体工商户。</w:t>
      </w:r>
    </w:p>
    <w:p w14:paraId="7DBF112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auto"/>
          <w:sz w:val="24"/>
          <w:szCs w:val="24"/>
          <w:highlight w:val="none"/>
          <w:lang w:val="en-US" w:eastAsia="zh-CN"/>
          <w:woUserID w:val="1"/>
        </w:rPr>
      </w:pPr>
      <w:r>
        <w:rPr>
          <w:rFonts w:hint="default" w:ascii="仿宋" w:hAnsi="仿宋" w:eastAsia="仿宋" w:cs="仿宋"/>
          <w:sz w:val="24"/>
          <w:szCs w:val="24"/>
          <w:highlight w:val="none"/>
          <w:lang w:eastAsia="zh-CN"/>
          <w:woUserID w:val="1"/>
        </w:rPr>
        <w:t>3、法定代表人证明书或授权委托书原件;</w:t>
      </w:r>
    </w:p>
    <w:p w14:paraId="010732AD">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lang w:eastAsia="zh-CN"/>
          <w:woUserID w:val="1"/>
        </w:rPr>
        <w:t>4</w:t>
      </w:r>
      <w:r>
        <w:rPr>
          <w:rFonts w:hint="eastAsia" w:ascii="仿宋" w:hAnsi="仿宋" w:eastAsia="仿宋" w:cs="仿宋"/>
          <w:color w:val="auto"/>
          <w:sz w:val="24"/>
          <w:szCs w:val="24"/>
          <w:lang w:val="en-US" w:eastAsia="zh-CN"/>
        </w:rPr>
        <w:t xml:space="preserve">、投标人必须具有机械设备的销售和安装（以上两项需同时具备）能力的设备厂商或授权代理商，若是授权代理商，必须取得所投货物生产制造商出具的书面授权书；招标单位只接受生产厂家一份项目授权书； </w:t>
      </w:r>
    </w:p>
    <w:p w14:paraId="190F884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sz w:val="24"/>
          <w:szCs w:val="24"/>
          <w:highlight w:val="none"/>
          <w:lang w:val="en-US" w:eastAsia="zh-CN"/>
        </w:rPr>
      </w:pPr>
      <w:r>
        <w:rPr>
          <w:rFonts w:hint="default" w:ascii="仿宋" w:hAnsi="仿宋" w:eastAsia="仿宋"/>
          <w:sz w:val="24"/>
          <w:szCs w:val="24"/>
          <w:highlight w:val="none"/>
          <w:lang w:eastAsia="zh-CN"/>
          <w:woUserID w:val="1"/>
        </w:rPr>
        <w:t>5</w:t>
      </w:r>
      <w:r>
        <w:rPr>
          <w:rFonts w:hint="eastAsia" w:ascii="仿宋" w:hAnsi="仿宋" w:eastAsia="仿宋"/>
          <w:sz w:val="24"/>
          <w:szCs w:val="24"/>
          <w:highlight w:val="none"/>
          <w:lang w:val="en-US" w:eastAsia="zh-CN"/>
        </w:rPr>
        <w:t>、</w:t>
      </w:r>
      <w:r>
        <w:rPr>
          <w:rFonts w:hint="eastAsia" w:ascii="仿宋" w:hAnsi="仿宋" w:eastAsia="仿宋"/>
          <w:sz w:val="24"/>
          <w:szCs w:val="24"/>
          <w:highlight w:val="none"/>
          <w:lang w:val="en-US" w:eastAsia="zh-CN"/>
          <w:woUserID w:val="1"/>
        </w:rPr>
        <w:t>投标人须具有2024年财务报表，如为个体工商户需提供类似证明材料；</w:t>
      </w:r>
    </w:p>
    <w:p w14:paraId="2D319ED3">
      <w:pPr>
        <w:pStyle w:val="11"/>
        <w:keepNext w:val="0"/>
        <w:keepLines w:val="0"/>
        <w:widowControl/>
        <w:suppressLineNumbers w:val="0"/>
        <w:spacing w:before="0" w:beforeAutospacing="0" w:after="0" w:afterAutospacing="0" w:line="499" w:lineRule="auto"/>
        <w:ind w:firstLine="480" w:firstLineChars="200"/>
        <w:jc w:val="left"/>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6、</w:t>
      </w:r>
      <w:r>
        <w:rPr>
          <w:rFonts w:hint="default" w:ascii="仿宋" w:hAnsi="仿宋" w:eastAsia="仿宋" w:cs="Times New Roman"/>
          <w:kern w:val="2"/>
          <w:sz w:val="24"/>
          <w:szCs w:val="24"/>
          <w:highlight w:val="none"/>
          <w:lang w:val="en-US" w:eastAsia="zh-CN" w:bidi="ar-SA"/>
        </w:rPr>
        <w:t>提供202</w:t>
      </w:r>
      <w:r>
        <w:rPr>
          <w:rFonts w:hint="eastAsia" w:ascii="仿宋" w:hAnsi="仿宋" w:eastAsia="仿宋" w:cs="Times New Roman"/>
          <w:kern w:val="2"/>
          <w:sz w:val="24"/>
          <w:szCs w:val="24"/>
          <w:highlight w:val="none"/>
          <w:lang w:val="en-US" w:eastAsia="zh-CN" w:bidi="ar-SA"/>
        </w:rPr>
        <w:t>2</w:t>
      </w:r>
      <w:r>
        <w:rPr>
          <w:rFonts w:hint="default" w:ascii="仿宋" w:hAnsi="仿宋" w:eastAsia="仿宋" w:cs="Times New Roman"/>
          <w:kern w:val="2"/>
          <w:sz w:val="24"/>
          <w:szCs w:val="24"/>
          <w:highlight w:val="none"/>
          <w:lang w:val="en-US" w:eastAsia="zh-CN" w:bidi="ar-SA"/>
        </w:rPr>
        <w:t>年-至今</w:t>
      </w:r>
      <w:r>
        <w:rPr>
          <w:rFonts w:hint="default" w:ascii="仿宋" w:hAnsi="仿宋" w:eastAsia="仿宋" w:cs="Times New Roman"/>
          <w:kern w:val="2"/>
          <w:sz w:val="24"/>
          <w:szCs w:val="24"/>
          <w:highlight w:val="none"/>
          <w:lang w:eastAsia="zh-CN" w:bidi="ar-SA"/>
          <w:woUserID w:val="1"/>
        </w:rPr>
        <w:t>1</w:t>
      </w:r>
      <w:r>
        <w:rPr>
          <w:rFonts w:hint="default" w:ascii="仿宋" w:hAnsi="仿宋" w:eastAsia="仿宋" w:cs="Times New Roman"/>
          <w:kern w:val="2"/>
          <w:sz w:val="24"/>
          <w:szCs w:val="24"/>
          <w:highlight w:val="none"/>
          <w:lang w:val="en-US" w:eastAsia="zh-CN" w:bidi="ar-SA"/>
        </w:rPr>
        <w:t>个及以上类似项目业绩证明材料（以合同</w:t>
      </w:r>
      <w:r>
        <w:rPr>
          <w:rFonts w:hint="eastAsia" w:ascii="仿宋" w:hAnsi="仿宋" w:eastAsia="仿宋" w:cs="Times New Roman"/>
          <w:kern w:val="2"/>
          <w:sz w:val="24"/>
          <w:szCs w:val="24"/>
          <w:highlight w:val="none"/>
          <w:lang w:val="en-US" w:eastAsia="zh-CN" w:bidi="ar-SA"/>
        </w:rPr>
        <w:t>或验收报告</w:t>
      </w:r>
      <w:r>
        <w:rPr>
          <w:rFonts w:hint="default" w:ascii="仿宋" w:hAnsi="仿宋" w:eastAsia="仿宋" w:cs="Times New Roman"/>
          <w:kern w:val="2"/>
          <w:sz w:val="24"/>
          <w:szCs w:val="24"/>
          <w:highlight w:val="none"/>
          <w:lang w:val="en-US" w:eastAsia="zh-CN" w:bidi="ar-SA"/>
        </w:rPr>
        <w:t>为准）</w:t>
      </w:r>
      <w:r>
        <w:rPr>
          <w:rFonts w:hint="eastAsia" w:ascii="仿宋" w:hAnsi="仿宋" w:eastAsia="仿宋" w:cs="Times New Roman"/>
          <w:kern w:val="2"/>
          <w:sz w:val="24"/>
          <w:szCs w:val="24"/>
          <w:highlight w:val="none"/>
          <w:lang w:val="en-US" w:eastAsia="zh-CN" w:bidi="ar-SA"/>
        </w:rPr>
        <w:t>;</w:t>
      </w:r>
    </w:p>
    <w:p w14:paraId="2C0C7B34">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b/>
          <w:i/>
          <w:color w:val="FF0000"/>
          <w:sz w:val="24"/>
          <w:szCs w:val="24"/>
          <w:highlight w:val="yellow"/>
          <w:lang w:val="en-US" w:eastAsia="zh-CN"/>
        </w:rPr>
      </w:pPr>
      <w:r>
        <w:rPr>
          <w:rFonts w:hint="default" w:ascii="仿宋" w:hAnsi="仿宋" w:eastAsia="仿宋"/>
          <w:sz w:val="24"/>
          <w:szCs w:val="24"/>
          <w:lang w:eastAsia="zh-CN"/>
          <w:woUserID w:val="1"/>
        </w:rPr>
        <w:t>7</w:t>
      </w:r>
      <w:r>
        <w:rPr>
          <w:rFonts w:hint="eastAsia" w:ascii="仿宋" w:hAnsi="仿宋" w:eastAsia="仿宋"/>
          <w:sz w:val="24"/>
          <w:szCs w:val="24"/>
          <w:lang w:val="en-US" w:eastAsia="zh-CN"/>
        </w:rPr>
        <w:t>、</w:t>
      </w:r>
      <w:r>
        <w:rPr>
          <w:rFonts w:hint="eastAsia" w:ascii="仿宋" w:hAnsi="仿宋" w:eastAsia="仿宋"/>
          <w:sz w:val="24"/>
          <w:szCs w:val="24"/>
        </w:rPr>
        <w:t>本次招标不接受多家单位联合投标</w:t>
      </w:r>
      <w:r>
        <w:rPr>
          <w:rFonts w:hint="eastAsia" w:ascii="仿宋" w:hAnsi="仿宋" w:eastAsia="仿宋"/>
          <w:b/>
          <w:sz w:val="24"/>
          <w:szCs w:val="24"/>
        </w:rPr>
        <w:t>，</w:t>
      </w:r>
      <w:r>
        <w:rPr>
          <w:rFonts w:hint="eastAsia" w:ascii="仿宋" w:hAnsi="仿宋" w:eastAsia="仿宋"/>
          <w:sz w:val="24"/>
          <w:szCs w:val="24"/>
        </w:rPr>
        <w:t>也不允许违法分包或转包。</w:t>
      </w:r>
    </w:p>
    <w:p w14:paraId="4661C71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default" w:ascii="仿宋" w:hAnsi="仿宋" w:eastAsia="仿宋"/>
          <w:sz w:val="24"/>
          <w:szCs w:val="24"/>
          <w:woUserID w:val="1"/>
        </w:rPr>
        <w:t>8</w:t>
      </w:r>
      <w:r>
        <w:rPr>
          <w:rFonts w:hint="eastAsia" w:ascii="仿宋" w:hAnsi="仿宋" w:eastAsia="仿宋"/>
          <w:sz w:val="24"/>
          <w:szCs w:val="24"/>
        </w:rPr>
        <w:t>、投标人未被列入国家企业信用信息公示系统（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 w:hAnsi="仿宋" w:eastAsia="仿宋"/>
          <w:sz w:val="24"/>
          <w:szCs w:val="24"/>
        </w:rPr>
        <w:t>http://www.gsxt.gov.cn/index.html）严重违法失信企业名单</w:t>
      </w:r>
      <w:r>
        <w:rPr>
          <w:rFonts w:hint="eastAsia" w:ascii="仿宋" w:hAnsi="仿宋" w:eastAsia="仿宋"/>
          <w:sz w:val="24"/>
          <w:szCs w:val="24"/>
        </w:rPr>
        <w:fldChar w:fldCharType="end"/>
      </w:r>
      <w:r>
        <w:rPr>
          <w:rFonts w:hint="eastAsia" w:ascii="仿宋" w:hAnsi="仿宋" w:eastAsia="仿宋"/>
          <w:sz w:val="24"/>
          <w:szCs w:val="24"/>
        </w:rPr>
        <w:t>。</w:t>
      </w:r>
    </w:p>
    <w:p w14:paraId="33C26E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default" w:ascii="仿宋" w:hAnsi="仿宋" w:eastAsia="仿宋"/>
          <w:sz w:val="24"/>
          <w:szCs w:val="24"/>
          <w:highlight w:val="none"/>
          <w:woUserID w:val="1"/>
        </w:rPr>
        <w:t>9</w:t>
      </w:r>
      <w:r>
        <w:rPr>
          <w:rFonts w:hint="eastAsia" w:ascii="仿宋" w:hAnsi="仿宋" w:eastAsia="仿宋"/>
          <w:sz w:val="24"/>
          <w:szCs w:val="24"/>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361C60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ascii="仿宋" w:hAnsi="仿宋" w:eastAsia="仿宋"/>
          <w:sz w:val="24"/>
          <w:szCs w:val="24"/>
        </w:rPr>
      </w:pPr>
      <w:r>
        <w:rPr>
          <w:rFonts w:hint="eastAsia" w:ascii="仿宋" w:hAnsi="仿宋" w:eastAsia="仿宋"/>
          <w:sz w:val="24"/>
          <w:szCs w:val="24"/>
          <w:lang w:val="en-US" w:eastAsia="zh-CN"/>
        </w:rPr>
        <w:t>11</w:t>
      </w:r>
      <w:r>
        <w:rPr>
          <w:rFonts w:ascii="仿宋" w:hAnsi="仿宋" w:eastAsia="仿宋"/>
          <w:sz w:val="24"/>
          <w:szCs w:val="24"/>
        </w:rPr>
        <w:t>、</w:t>
      </w:r>
      <w:r>
        <w:rPr>
          <w:rFonts w:hint="eastAsia" w:ascii="仿宋" w:hAnsi="仿宋" w:eastAsia="仿宋" w:cs="仿宋"/>
          <w:sz w:val="24"/>
          <w:szCs w:val="24"/>
        </w:rPr>
        <w:t>不接受中粮及蒙牛供应商黑名单（以蒙牛集团采购招标管理部下发的黑名单为准）的企业参与投标。</w:t>
      </w:r>
    </w:p>
    <w:p w14:paraId="02B3ED64">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rPr>
      </w:pPr>
      <w:r>
        <w:rPr>
          <w:rFonts w:hint="eastAsia" w:ascii="仿宋_GB2312" w:hAnsi="宋体" w:eastAsia="仿宋_GB2312"/>
          <w:b/>
          <w:color w:val="000000"/>
          <w:sz w:val="24"/>
          <w:szCs w:val="24"/>
        </w:rPr>
        <w:t>五、报名须知</w:t>
      </w:r>
    </w:p>
    <w:p w14:paraId="7BD1191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、报名方式：</w:t>
      </w:r>
    </w:p>
    <w:p w14:paraId="134589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049900D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_GB2312" w:hAnsi="宋体" w:eastAsia="仿宋_GB2312"/>
          <w:b/>
          <w:sz w:val="24"/>
          <w:szCs w:val="24"/>
        </w:rPr>
      </w:pPr>
      <w:r>
        <w:rPr>
          <w:rFonts w:hint="eastAsia" w:ascii="仿宋" w:hAnsi="仿宋" w:eastAsia="仿宋" w:cs="仿宋"/>
          <w:sz w:val="24"/>
          <w:szCs w:val="24"/>
        </w:rPr>
        <w:t>注：请先阅读【蒙牛乳业SAP SRM运维项目用户操作手册】和【供应商入库-登录-参与项目-报名等流程说明】服务手册，再进行注册、报名，</w:t>
      </w:r>
      <w:r>
        <w:rPr>
          <w:rFonts w:hint="eastAsia" w:ascii="仿宋" w:hAnsi="仿宋" w:eastAsia="仿宋" w:cs="仿宋"/>
          <w:sz w:val="24"/>
          <w:szCs w:val="24"/>
          <w:highlight w:val="yellow"/>
        </w:rPr>
        <w:t>注册后需</w:t>
      </w:r>
      <w:r>
        <w:rPr>
          <w:rFonts w:hint="eastAsia" w:ascii="仿宋" w:hAnsi="仿宋" w:eastAsia="仿宋" w:cs="仿宋"/>
          <w:sz w:val="24"/>
          <w:szCs w:val="24"/>
          <w:highlight w:val="yellow"/>
          <w:lang w:val="en-US" w:eastAsia="zh-CN"/>
        </w:rPr>
        <w:t>电话</w:t>
      </w:r>
      <w:r>
        <w:rPr>
          <w:rFonts w:hint="eastAsia" w:ascii="仿宋" w:hAnsi="仿宋" w:eastAsia="仿宋" w:cs="仿宋"/>
          <w:sz w:val="24"/>
          <w:szCs w:val="24"/>
          <w:highlight w:val="yellow"/>
        </w:rPr>
        <w:t>联系（18247148866）进行准入</w:t>
      </w:r>
      <w:r>
        <w:rPr>
          <w:rFonts w:hint="eastAsia" w:ascii="仿宋" w:hAnsi="仿宋" w:eastAsia="仿宋" w:cs="仿宋"/>
          <w:sz w:val="24"/>
          <w:szCs w:val="24"/>
        </w:rPr>
        <w:t>，如因办理注册和平台操作不及时或错误，影响参加招标采购活动的，责任自负。</w:t>
      </w:r>
    </w:p>
    <w:p w14:paraId="6304783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2、</w:t>
      </w:r>
      <w:r>
        <w:rPr>
          <w:rFonts w:hint="eastAsia" w:ascii="仿宋_GB2312" w:hAnsi="宋体" w:eastAsia="仿宋_GB2312"/>
          <w:color w:val="000000"/>
          <w:sz w:val="24"/>
          <w:szCs w:val="24"/>
        </w:rPr>
        <w:t>报名资格文件按照如下要求提供：</w:t>
      </w:r>
    </w:p>
    <w:p w14:paraId="516B86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woUserID w:val="1"/>
        </w:rPr>
        <w:t>有效的营业执照（副本）、组织机构代码证（副本）、税务登记证（副本）（注:以上三项或三证合一营业执照副本），有效的开户行许可证或基本存款账户信息；</w:t>
      </w:r>
    </w:p>
    <w:p w14:paraId="77E3AE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auto"/>
          <w:sz w:val="24"/>
          <w:szCs w:val="24"/>
          <w:highlight w:val="none"/>
          <w:lang w:val="en-US" w:eastAsia="zh-CN"/>
          <w:woUserID w:val="1"/>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woUserID w:val="1"/>
        </w:rPr>
        <w:t>个体工商户提供近1年13%增值税发票的证明材料；企业提供一般纳税人认定资格证明材料或小规模纳税人认定资格证明材料，并提供企业最近1年任意3个月的依法纳税证明材料和社保缴纳证明材料；</w:t>
      </w:r>
    </w:p>
    <w:p w14:paraId="379956F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w:t>
      </w:r>
      <w:r>
        <w:rPr>
          <w:rFonts w:hint="eastAsia" w:ascii="仿宋_GB2312" w:hAnsi="宋体" w:eastAsia="仿宋_GB2312"/>
          <w:color w:val="000000"/>
          <w:sz w:val="24"/>
          <w:szCs w:val="24"/>
        </w:rPr>
        <w:t>法定代表人证明书或授权委托书原件</w:t>
      </w:r>
      <w:r>
        <w:rPr>
          <w:rFonts w:hint="eastAsia" w:ascii="仿宋_GB2312" w:hAnsi="宋体" w:eastAsia="仿宋_GB2312"/>
          <w:color w:val="000000"/>
          <w:sz w:val="24"/>
          <w:szCs w:val="24"/>
          <w:lang w:val="en-US" w:eastAsia="zh-CN"/>
        </w:rPr>
        <w:t>扫描件</w:t>
      </w:r>
      <w:r>
        <w:rPr>
          <w:rFonts w:hint="eastAsia" w:ascii="仿宋_GB2312" w:hAnsi="宋体" w:eastAsia="仿宋_GB2312"/>
          <w:color w:val="000000"/>
          <w:sz w:val="24"/>
          <w:szCs w:val="24"/>
        </w:rPr>
        <w:t>；</w:t>
      </w:r>
    </w:p>
    <w:p w14:paraId="6EC5AF0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_GB2312" w:hAnsi="宋体" w:eastAsia="仿宋_GB2312"/>
          <w:color w:val="000000"/>
          <w:sz w:val="24"/>
          <w:szCs w:val="24"/>
        </w:rPr>
        <w:t>备注：如果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法定代表人报名，请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法定代表人证明材料及身份证扫描件</w:t>
      </w:r>
      <w:r>
        <w:rPr>
          <w:rFonts w:hint="eastAsia" w:ascii="仿宋_GB2312" w:hAnsi="宋体" w:eastAsia="仿宋_GB2312"/>
          <w:color w:val="000000"/>
          <w:sz w:val="24"/>
          <w:szCs w:val="24"/>
        </w:rPr>
        <w:t>，如果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被授权委托人报名，请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一份法人授权委托书和身份证</w:t>
      </w:r>
      <w:r>
        <w:rPr>
          <w:rFonts w:hint="eastAsia" w:ascii="仿宋" w:hAnsi="仿宋" w:eastAsia="仿宋"/>
          <w:color w:val="000000"/>
          <w:sz w:val="24"/>
          <w:szCs w:val="24"/>
          <w:lang w:val="en-US" w:eastAsia="zh-CN"/>
        </w:rPr>
        <w:t>扫描件</w:t>
      </w:r>
      <w:r>
        <w:rPr>
          <w:rFonts w:hint="eastAsia" w:ascii="仿宋" w:hAnsi="仿宋" w:eastAsia="仿宋"/>
          <w:color w:val="000000"/>
          <w:sz w:val="24"/>
          <w:szCs w:val="24"/>
        </w:rPr>
        <w:t>及被授权委托人近一年内在本单位的社保证明材料（附件1）；</w:t>
      </w:r>
    </w:p>
    <w:p w14:paraId="7FA441EE">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b/>
          <w:i/>
          <w:color w:val="FF0000"/>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color w:val="auto"/>
          <w:sz w:val="24"/>
          <w:szCs w:val="24"/>
          <w:lang w:val="en-US" w:eastAsia="zh-CN"/>
        </w:rPr>
        <w:t>投标人必须具有机械设备的销售和安装（以上两项需同时具备）能力的设备厂商或授权代理商，若是授权代理商，必须取得所投货物生产制造商出具的书面授权书；招标单位只接受生产厂家一份项目授权书；</w:t>
      </w:r>
    </w:p>
    <w:p w14:paraId="5B00D00D">
      <w:pPr>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leftChars="0" w:right="0" w:rightChars="0" w:firstLine="480" w:firstLineChars="200"/>
        <w:jc w:val="both"/>
        <w:textAlignment w:val="auto"/>
        <w:rPr>
          <w:rFonts w:hint="eastAsia" w:ascii="仿宋_GB2312" w:hAnsi="宋体" w:eastAsia="仿宋_GB2312"/>
          <w:color w:val="000000"/>
          <w:sz w:val="24"/>
          <w:szCs w:val="24"/>
          <w:highlight w:val="none"/>
          <w:lang w:val="en-US" w:eastAsia="zh-CN"/>
          <w:woUserID w:val="1"/>
        </w:rPr>
      </w:pP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5</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woUserID w:val="1"/>
        </w:rPr>
        <w:t>一般纳税人或小规模纳税人须提供本企业2024年财务报表，个体工商户须提供类似证明材料；</w:t>
      </w:r>
    </w:p>
    <w:p w14:paraId="2935348F">
      <w:pPr>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leftChars="0" w:right="0" w:rightChars="0" w:firstLine="480" w:firstLineChars="200"/>
        <w:jc w:val="both"/>
        <w:textAlignment w:val="auto"/>
        <w:rPr>
          <w:rFonts w:hint="eastAsia" w:ascii="仿宋_GB2312" w:hAnsi="宋体" w:eastAsia="仿宋_GB2312"/>
          <w:color w:val="000000"/>
          <w:sz w:val="24"/>
          <w:szCs w:val="24"/>
          <w:woUserID w:val="1"/>
        </w:rPr>
      </w:pPr>
      <w:r>
        <w:rPr>
          <w:rFonts w:hint="eastAsia" w:ascii="仿宋" w:hAnsi="仿宋" w:eastAsia="仿宋"/>
          <w:sz w:val="24"/>
          <w:szCs w:val="24"/>
          <w:lang w:eastAsia="zh-CN"/>
        </w:rPr>
        <w:t>（</w:t>
      </w:r>
      <w:r>
        <w:rPr>
          <w:rFonts w:hint="eastAsia" w:ascii="仿宋" w:hAnsi="仿宋" w:eastAsia="仿宋"/>
          <w:sz w:val="24"/>
          <w:szCs w:val="24"/>
          <w:lang w:val="en-US" w:eastAsia="zh-CN"/>
        </w:rPr>
        <w:t>6</w:t>
      </w:r>
      <w:r>
        <w:rPr>
          <w:rFonts w:hint="eastAsia" w:ascii="仿宋" w:hAnsi="仿宋" w:eastAsia="仿宋"/>
          <w:sz w:val="24"/>
          <w:szCs w:val="24"/>
          <w:lang w:eastAsia="zh-CN"/>
        </w:rPr>
        <w:t>）</w:t>
      </w:r>
      <w:r>
        <w:rPr>
          <w:rFonts w:hint="eastAsia" w:ascii="仿宋_GB2312" w:hAnsi="宋体" w:eastAsia="仿宋_GB2312"/>
          <w:color w:val="000000"/>
          <w:sz w:val="24"/>
          <w:szCs w:val="24"/>
          <w:lang w:val="en-US" w:eastAsia="zh-CN"/>
          <w:woUserID w:val="1"/>
        </w:rPr>
        <w:t>提供2022年1月1日-至今，至少</w:t>
      </w:r>
      <w:r>
        <w:rPr>
          <w:rFonts w:hint="default" w:ascii="仿宋_GB2312" w:hAnsi="宋体" w:eastAsia="仿宋_GB2312"/>
          <w:color w:val="000000"/>
          <w:sz w:val="24"/>
          <w:szCs w:val="24"/>
          <w:lang w:eastAsia="zh-CN"/>
          <w:woUserID w:val="1"/>
        </w:rPr>
        <w:t>1</w:t>
      </w:r>
      <w:r>
        <w:rPr>
          <w:rFonts w:hint="eastAsia" w:ascii="仿宋_GB2312" w:hAnsi="宋体" w:eastAsia="仿宋_GB2312"/>
          <w:color w:val="000000"/>
          <w:sz w:val="24"/>
          <w:szCs w:val="24"/>
          <w:lang w:val="en-US" w:eastAsia="zh-CN"/>
          <w:woUserID w:val="1"/>
        </w:rPr>
        <w:t>个类似项目业绩(以合同/验收报告为准)；</w:t>
      </w:r>
    </w:p>
    <w:p w14:paraId="2A1850F6">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 w:hAnsi="仿宋" w:eastAsia="仿宋" w:cs="仿宋"/>
          <w:sz w:val="24"/>
          <w:szCs w:val="24"/>
          <w:lang w:val="en-US" w:eastAsia="zh-CN"/>
        </w:rPr>
        <w:t>（7）</w:t>
      </w:r>
      <w:bookmarkStart w:id="0" w:name="OLE_LINK8"/>
      <w:bookmarkStart w:id="1" w:name="OLE_LINK14"/>
      <w:r>
        <w:rPr>
          <w:rFonts w:hint="eastAsia" w:ascii="仿宋_GB2312" w:hAnsi="宋体" w:eastAsia="仿宋_GB2312" w:cs="Arial"/>
          <w:sz w:val="24"/>
          <w:szCs w:val="24"/>
          <w:lang w:eastAsia="zh-CN"/>
        </w:rPr>
        <w:t>提供非联合体形式参与及如中标本项目不进行分包或转包承诺书</w:t>
      </w:r>
      <w:bookmarkEnd w:id="0"/>
      <w:r>
        <w:rPr>
          <w:rFonts w:hint="eastAsia" w:ascii="仿宋_GB2312" w:hAnsi="宋体" w:eastAsia="仿宋_GB2312" w:cs="Arial"/>
          <w:sz w:val="24"/>
          <w:szCs w:val="24"/>
          <w:lang w:eastAsia="zh-CN"/>
        </w:rPr>
        <w:t>（附件3）；</w:t>
      </w:r>
      <w:bookmarkEnd w:id="1"/>
    </w:p>
    <w:p w14:paraId="4FBFE5A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9</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提供未列入</w:t>
      </w:r>
      <w:r>
        <w:rPr>
          <w:rFonts w:hint="eastAsia" w:ascii="仿宋_GB2312" w:hAnsi="宋体" w:eastAsia="仿宋_GB2312" w:cs="Arial"/>
          <w:sz w:val="24"/>
          <w:szCs w:val="24"/>
        </w:rPr>
        <w:t>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_GB2312" w:hAnsi="宋体" w:eastAsia="仿宋_GB2312" w:cs="Arial"/>
          <w:sz w:val="24"/>
          <w:szCs w:val="24"/>
        </w:rPr>
        <w:t>http://www.gsxt.gov.cn/index.html）严重违法失信企业名单</w:t>
      </w:r>
      <w:r>
        <w:rPr>
          <w:rFonts w:hint="eastAsia" w:ascii="仿宋_GB2312" w:hAnsi="宋体" w:eastAsia="仿宋_GB2312" w:cs="Arial"/>
          <w:sz w:val="24"/>
          <w:szCs w:val="24"/>
        </w:rPr>
        <w:fldChar w:fldCharType="end"/>
      </w:r>
      <w:r>
        <w:rPr>
          <w:rFonts w:hint="eastAsia" w:ascii="仿宋_GB2312" w:hAnsi="宋体" w:eastAsia="仿宋_GB2312" w:cs="Arial"/>
          <w:sz w:val="24"/>
          <w:szCs w:val="24"/>
          <w:lang w:val="en-US" w:eastAsia="zh-CN"/>
        </w:rPr>
        <w:t>的证明材料</w:t>
      </w:r>
      <w:r>
        <w:rPr>
          <w:rFonts w:hint="eastAsia" w:ascii="仿宋_GB2312" w:hAnsi="宋体" w:eastAsia="仿宋_GB2312" w:cs="Arial"/>
          <w:sz w:val="24"/>
          <w:szCs w:val="24"/>
          <w:lang w:eastAsia="zh-CN"/>
        </w:rPr>
        <w:t>；</w:t>
      </w:r>
    </w:p>
    <w:p w14:paraId="45B6D42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10</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 xml:space="preserve">保密承诺书（附件2）； </w:t>
      </w:r>
    </w:p>
    <w:p w14:paraId="2CAA5CF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11</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关于聘用蒙牛在职人员亲属（含特定关系人）及离职人员的告知函（附件</w:t>
      </w:r>
      <w:r>
        <w:rPr>
          <w:rFonts w:hint="eastAsia" w:ascii="仿宋_GB2312" w:hAnsi="宋体" w:eastAsia="仿宋_GB2312" w:cs="Arial"/>
          <w:sz w:val="24"/>
          <w:szCs w:val="24"/>
          <w:lang w:val="en-US" w:eastAsia="zh-CN"/>
        </w:rPr>
        <w:t>4</w:t>
      </w:r>
      <w:r>
        <w:rPr>
          <w:rFonts w:hint="eastAsia" w:ascii="仿宋_GB2312" w:hAnsi="宋体" w:eastAsia="仿宋_GB2312" w:cs="Arial"/>
          <w:sz w:val="24"/>
          <w:szCs w:val="24"/>
        </w:rPr>
        <w:t>）</w:t>
      </w:r>
    </w:p>
    <w:p w14:paraId="38E4351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12</w:t>
      </w:r>
      <w:r>
        <w:rPr>
          <w:rFonts w:hint="eastAsia" w:ascii="仿宋_GB2312" w:hAnsi="宋体" w:eastAsia="仿宋_GB2312" w:cs="Arial"/>
          <w:sz w:val="24"/>
          <w:szCs w:val="24"/>
          <w:lang w:eastAsia="zh-CN"/>
        </w:rPr>
        <w:t>）</w:t>
      </w:r>
      <w:r>
        <w:rPr>
          <w:rFonts w:hint="eastAsia" w:ascii="仿宋_GB2312" w:hAnsi="宋体" w:eastAsia="仿宋_GB2312" w:cs="Arial"/>
          <w:sz w:val="24"/>
          <w:szCs w:val="24"/>
        </w:rPr>
        <w:t>提供阳光协议（附件5）。</w:t>
      </w:r>
    </w:p>
    <w:p w14:paraId="0C0473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3、说明：</w:t>
      </w:r>
    </w:p>
    <w:p w14:paraId="5649B0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05BDC39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资料提供不全或者未按时间要求提报的将被拒绝接收，所提供的资质业绩文件中如有虚假情况，一经发现将被取消竞争资格。</w:t>
      </w:r>
    </w:p>
    <w:p w14:paraId="6916A01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投标人自购买询价单之日起，应确保其向采购人提供的通讯手段（电话、邮箱）一直有效，以保证往来函件能及时传达并及时反馈信息，否则由此引起的一切后果由投标人承担。</w:t>
      </w:r>
    </w:p>
    <w:p w14:paraId="02FCED2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六、项目时间安排及要求：</w:t>
      </w:r>
    </w:p>
    <w:p w14:paraId="0019C3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1、报名时间：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4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0 </w:t>
      </w:r>
      <w:r>
        <w:rPr>
          <w:rFonts w:hint="eastAsia" w:ascii="仿宋_GB2312" w:hAnsi="宋体" w:eastAsia="仿宋_GB2312"/>
          <w:sz w:val="24"/>
          <w:szCs w:val="24"/>
        </w:rPr>
        <w:t>时至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8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rPr>
        <w:t>时止；</w:t>
      </w:r>
    </w:p>
    <w:p w14:paraId="17431A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2、资格预审时间</w:t>
      </w:r>
      <w:r>
        <w:rPr>
          <w:rFonts w:hint="eastAsia" w:ascii="仿宋_GB2312" w:hAnsi="宋体" w:eastAsia="仿宋_GB2312"/>
          <w:sz w:val="24"/>
          <w:szCs w:val="24"/>
          <w:lang w:eastAsia="zh-CN"/>
        </w:rPr>
        <w:t>：</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4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0 </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16 </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59C1BC5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询比价单</w:t>
      </w:r>
      <w:r>
        <w:rPr>
          <w:rFonts w:hint="eastAsia" w:ascii="仿宋_GB2312" w:hAnsi="宋体" w:eastAsia="仿宋_GB2312"/>
          <w:sz w:val="24"/>
          <w:szCs w:val="24"/>
        </w:rPr>
        <w:t>发</w:t>
      </w:r>
      <w:r>
        <w:rPr>
          <w:rFonts w:hint="eastAsia" w:ascii="仿宋_GB2312" w:hAnsi="宋体" w:eastAsia="仿宋_GB2312"/>
          <w:sz w:val="24"/>
          <w:szCs w:val="24"/>
          <w:lang w:val="en-US" w:eastAsia="zh-CN"/>
        </w:rPr>
        <w:t>售</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11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0</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9</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13</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3FBC23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rPr>
      </w:pPr>
      <w:r>
        <w:rPr>
          <w:rFonts w:hint="eastAsia" w:ascii="仿宋_GB2312" w:hAnsi="宋体" w:eastAsia="仿宋_GB2312"/>
          <w:sz w:val="24"/>
          <w:szCs w:val="24"/>
        </w:rPr>
        <w:t>4、比价时间：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17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时</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lang w:val="en-US" w:eastAsia="zh-CN"/>
        </w:rPr>
        <w:t>分</w:t>
      </w:r>
      <w:r>
        <w:rPr>
          <w:rFonts w:hint="eastAsia" w:ascii="仿宋_GB2312" w:hAnsi="宋体" w:eastAsia="仿宋_GB2312"/>
          <w:sz w:val="24"/>
          <w:szCs w:val="24"/>
        </w:rPr>
        <w:t>；（以发出的询价单为准）</w:t>
      </w:r>
    </w:p>
    <w:p w14:paraId="6B9B025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u w:val="single"/>
        </w:rPr>
      </w:pPr>
      <w:r>
        <w:rPr>
          <w:rFonts w:hint="eastAsia" w:ascii="仿宋_GB2312" w:hAnsi="宋体" w:eastAsia="仿宋_GB2312"/>
          <w:b/>
          <w:sz w:val="24"/>
          <w:szCs w:val="24"/>
        </w:rPr>
        <w:t>七、</w:t>
      </w:r>
      <w:r>
        <w:rPr>
          <w:rFonts w:hint="eastAsia" w:ascii="仿宋_GB2312" w:hAnsi="宋体" w:eastAsia="仿宋_GB2312"/>
          <w:b/>
          <w:sz w:val="24"/>
          <w:szCs w:val="24"/>
          <w:lang w:val="en-US" w:eastAsia="zh-CN"/>
        </w:rPr>
        <w:t>开标/谈判/比价</w:t>
      </w:r>
      <w:r>
        <w:rPr>
          <w:rFonts w:hint="eastAsia" w:ascii="仿宋_GB2312" w:hAnsi="宋体" w:eastAsia="仿宋_GB2312"/>
          <w:b/>
          <w:sz w:val="24"/>
          <w:szCs w:val="24"/>
        </w:rPr>
        <w:t>地点：</w:t>
      </w:r>
      <w:r>
        <w:rPr>
          <w:rFonts w:hint="eastAsia" w:ascii="仿宋_GB2312" w:hAnsi="宋体" w:eastAsia="仿宋_GB2312"/>
          <w:bCs/>
          <w:sz w:val="24"/>
          <w:szCs w:val="24"/>
        </w:rPr>
        <w:t>蒙牛集团电子采购招标平台</w:t>
      </w:r>
      <w:r>
        <w:rPr>
          <w:rFonts w:hint="eastAsia" w:ascii="仿宋" w:hAnsi="仿宋" w:eastAsia="仿宋" w:cs="仿宋"/>
          <w:bCs/>
          <w:sz w:val="24"/>
          <w:szCs w:val="24"/>
        </w:rPr>
        <w:t>（https://zbcg.mengniu.cn/）</w:t>
      </w:r>
      <w:r>
        <w:rPr>
          <w:rFonts w:hint="eastAsia" w:ascii="仿宋" w:hAnsi="仿宋" w:eastAsia="仿宋" w:cs="仿宋"/>
          <w:bCs/>
          <w:sz w:val="24"/>
          <w:szCs w:val="24"/>
          <w:highlight w:val="yellow"/>
        </w:rPr>
        <w:t>（以发出的</w:t>
      </w:r>
      <w:r>
        <w:rPr>
          <w:rFonts w:hint="eastAsia" w:ascii="仿宋" w:hAnsi="仿宋" w:eastAsia="仿宋" w:cs="仿宋"/>
          <w:bCs/>
          <w:sz w:val="24"/>
          <w:szCs w:val="24"/>
          <w:highlight w:val="yellow"/>
          <w:lang w:val="en-US" w:eastAsia="zh-CN"/>
        </w:rPr>
        <w:t>询比价单</w:t>
      </w:r>
      <w:r>
        <w:rPr>
          <w:rFonts w:hint="eastAsia" w:ascii="仿宋" w:hAnsi="仿宋" w:eastAsia="仿宋" w:cs="仿宋"/>
          <w:bCs/>
          <w:sz w:val="24"/>
          <w:szCs w:val="24"/>
          <w:highlight w:val="yellow"/>
        </w:rPr>
        <w:t>为准）</w:t>
      </w:r>
    </w:p>
    <w:p w14:paraId="0A7A6FAA">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rPr>
      </w:pPr>
      <w:r>
        <w:rPr>
          <w:rFonts w:hint="eastAsia" w:ascii="仿宋_GB2312" w:hAnsi="宋体" w:eastAsia="仿宋_GB2312"/>
          <w:b/>
          <w:color w:val="000000"/>
          <w:sz w:val="24"/>
          <w:szCs w:val="24"/>
        </w:rPr>
        <w:t>八、发布媒体：</w:t>
      </w:r>
    </w:p>
    <w:p w14:paraId="4EC781C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蒙牛内部OA平台</w:t>
      </w:r>
    </w:p>
    <w:p w14:paraId="6469BB3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蒙牛官网（http://www.mengniu.com.cn）</w:t>
      </w:r>
    </w:p>
    <w:p w14:paraId="5470308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蒙牛集团电子采购招标平台（</w:t>
      </w:r>
      <w:r>
        <w:rPr>
          <w:sz w:val="24"/>
          <w:szCs w:val="24"/>
        </w:rPr>
        <w:fldChar w:fldCharType="begin"/>
      </w:r>
      <w:r>
        <w:rPr>
          <w:sz w:val="24"/>
          <w:szCs w:val="24"/>
        </w:rPr>
        <w:instrText xml:space="preserve"> HYPERLINK "https://zbcg.mengniu.cn/" \l "/home" \t "_blank" </w:instrText>
      </w:r>
      <w:r>
        <w:rPr>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r>
        <w:rPr>
          <w:rFonts w:hint="eastAsia" w:ascii="仿宋" w:hAnsi="仿宋" w:eastAsia="仿宋" w:cs="仿宋"/>
          <w:sz w:val="24"/>
          <w:szCs w:val="24"/>
        </w:rPr>
        <w:t>)</w:t>
      </w:r>
    </w:p>
    <w:p w14:paraId="585811A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中国采购与招标网大数据平台（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"https://www.chinabidding.cn/"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https://www.chinabidding.cn/</w:t>
      </w:r>
      <w:r>
        <w:rPr>
          <w:rFonts w:hint="eastAsia" w:ascii="仿宋" w:hAnsi="仿宋" w:eastAsia="仿宋" w:cs="仿宋"/>
          <w:sz w:val="24"/>
          <w:szCs w:val="24"/>
        </w:rPr>
        <w:fldChar w:fldCharType="end"/>
      </w:r>
      <w:r>
        <w:rPr>
          <w:rFonts w:hint="eastAsia" w:ascii="仿宋" w:hAnsi="仿宋" w:eastAsia="仿宋" w:cs="仿宋"/>
          <w:sz w:val="24"/>
          <w:szCs w:val="24"/>
        </w:rPr>
        <w:t>）</w:t>
      </w:r>
    </w:p>
    <w:p w14:paraId="2EF8035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中国招标投标公共服务平台（http://www.cebpubservice.com/）</w:t>
      </w:r>
    </w:p>
    <w:p w14:paraId="0D87124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此公告只在以上平台发布，其他任何媒体转载无效</w:t>
      </w:r>
    </w:p>
    <w:p w14:paraId="3D3796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九、采购招标实施方及联系方式：</w:t>
      </w:r>
    </w:p>
    <w:p w14:paraId="459B085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采购人：</w:t>
      </w:r>
      <w:r>
        <w:rPr>
          <w:rFonts w:hint="eastAsia" w:ascii="仿宋_GB2312" w:hAnsi="宋体" w:eastAsia="仿宋_GB2312"/>
          <w:sz w:val="24"/>
          <w:szCs w:val="24"/>
          <w:lang w:val="en-US" w:eastAsia="zh-CN"/>
        </w:rPr>
        <w:t>内蒙古蒙牛乳业（集团）股份有限公司</w:t>
      </w:r>
    </w:p>
    <w:p w14:paraId="29D2CA1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业务咨询联系人：</w:t>
      </w:r>
      <w:r>
        <w:rPr>
          <w:rFonts w:hint="eastAsia" w:ascii="仿宋_GB2312" w:hAnsi="宋体" w:eastAsia="仿宋_GB2312"/>
          <w:sz w:val="24"/>
          <w:szCs w:val="24"/>
          <w:lang w:val="en-US" w:eastAsia="zh-CN"/>
        </w:rPr>
        <w:t xml:space="preserve">史福龙   </w:t>
      </w:r>
      <w:r>
        <w:rPr>
          <w:rFonts w:hint="eastAsia" w:ascii="仿宋_GB2312" w:hAnsi="宋体" w:eastAsia="仿宋_GB2312"/>
          <w:sz w:val="24"/>
          <w:szCs w:val="24"/>
        </w:rPr>
        <w:t xml:space="preserve"> </w:t>
      </w:r>
      <w:r>
        <w:rPr>
          <w:rFonts w:ascii="仿宋_GB2312" w:hAnsi="宋体" w:eastAsia="仿宋_GB2312"/>
          <w:sz w:val="24"/>
          <w:szCs w:val="24"/>
        </w:rPr>
        <w:t xml:space="preserve">     </w:t>
      </w:r>
    </w:p>
    <w:p w14:paraId="2135690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联系方式：</w:t>
      </w:r>
      <w:r>
        <w:rPr>
          <w:rFonts w:hint="eastAsia" w:ascii="仿宋_GB2312" w:hAnsi="宋体" w:eastAsia="仿宋_GB2312"/>
          <w:sz w:val="24"/>
          <w:szCs w:val="24"/>
          <w:lang w:val="en-US" w:eastAsia="zh-CN"/>
        </w:rPr>
        <w:t xml:space="preserve">13474830806    </w:t>
      </w:r>
    </w:p>
    <w:p w14:paraId="54DFDF4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rPr>
      </w:pPr>
      <w:r>
        <w:rPr>
          <w:rFonts w:hint="eastAsia" w:ascii="仿宋_GB2312" w:hAnsi="宋体" w:eastAsia="仿宋_GB2312"/>
          <w:b/>
          <w:sz w:val="24"/>
          <w:szCs w:val="24"/>
        </w:rPr>
        <w:t>十、监督单位及联系方式：</w:t>
      </w:r>
    </w:p>
    <w:p w14:paraId="418FEA5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rPr>
      </w:pPr>
      <w:r>
        <w:rPr>
          <w:rFonts w:hint="eastAsia" w:ascii="仿宋" w:hAnsi="仿宋" w:eastAsia="仿宋"/>
          <w:sz w:val="24"/>
          <w:szCs w:val="24"/>
        </w:rPr>
        <w:t>1、采购招标项目违规问题的投诉受理单位：蒙牛乳业采购招标管理部</w:t>
      </w:r>
    </w:p>
    <w:p w14:paraId="114033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lang w:val="en-US" w:eastAsia="zh-CN"/>
        </w:rPr>
      </w:pPr>
      <w:r>
        <w:rPr>
          <w:rFonts w:hint="eastAsia" w:ascii="仿宋" w:hAnsi="仿宋" w:eastAsia="仿宋"/>
          <w:sz w:val="24"/>
          <w:szCs w:val="24"/>
        </w:rPr>
        <w:t>监 督 人:</w:t>
      </w:r>
      <w:r>
        <w:rPr>
          <w:rFonts w:ascii="仿宋" w:hAnsi="仿宋" w:eastAsia="仿宋"/>
          <w:sz w:val="24"/>
          <w:szCs w:val="24"/>
        </w:rPr>
        <w:t xml:space="preserve"> </w:t>
      </w:r>
      <w:r>
        <w:rPr>
          <w:rFonts w:hint="eastAsia" w:ascii="仿宋" w:hAnsi="仿宋" w:eastAsia="仿宋"/>
          <w:sz w:val="24"/>
          <w:szCs w:val="24"/>
          <w:lang w:val="en-US" w:eastAsia="zh-CN"/>
        </w:rPr>
        <w:t>薛海燕</w:t>
      </w:r>
    </w:p>
    <w:p w14:paraId="4C62B7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lang w:val="en-US" w:eastAsia="zh-CN"/>
        </w:rPr>
        <w:t>15034952008</w:t>
      </w:r>
    </w:p>
    <w:p w14:paraId="317F017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xuehaiyan@mengniu.cn</w:t>
      </w:r>
    </w:p>
    <w:p w14:paraId="23B3BF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Times New Roman"/>
          <w:color w:val="auto"/>
          <w:sz w:val="24"/>
          <w:szCs w:val="24"/>
          <w:highlight w:val="none"/>
          <w:lang w:val="en-US" w:eastAsia="zh-CN"/>
        </w:rPr>
      </w:pPr>
      <w:r>
        <w:rPr>
          <w:rFonts w:hint="eastAsia" w:ascii="仿宋" w:hAnsi="仿宋" w:eastAsia="仿宋"/>
          <w:color w:val="auto"/>
          <w:sz w:val="24"/>
          <w:szCs w:val="24"/>
          <w:highlight w:val="none"/>
        </w:rPr>
        <w:t>异议/投诉服务网址：</w:t>
      </w:r>
      <w:r>
        <w:rPr>
          <w:rFonts w:hint="eastAsia" w:ascii="仿宋" w:hAnsi="仿宋" w:eastAsia="仿宋" w:cs="Times New Roman"/>
          <w:color w:val="auto"/>
          <w:sz w:val="24"/>
          <w:szCs w:val="24"/>
          <w:highlight w:val="none"/>
          <w:lang w:val="en-US" w:eastAsia="zh-CN"/>
        </w:rPr>
        <w:fldChar w:fldCharType="begin"/>
      </w:r>
      <w:r>
        <w:rPr>
          <w:rFonts w:hint="eastAsia" w:ascii="仿宋" w:hAnsi="仿宋" w:eastAsia="仿宋" w:cs="Times New Roman"/>
          <w:color w:val="auto"/>
          <w:sz w:val="24"/>
          <w:szCs w:val="24"/>
          <w:highlight w:val="none"/>
          <w:lang w:val="en-US" w:eastAsia="zh-CN"/>
        </w:rPr>
        <w:instrText xml:space="preserve"> HYPERLINK "https://zbcg.mengniu.cn/" \l "/home" \t "_blank" </w:instrText>
      </w:r>
      <w:r>
        <w:rPr>
          <w:rFonts w:hint="eastAsia" w:ascii="仿宋" w:hAnsi="仿宋" w:eastAsia="仿宋" w:cs="Times New Roman"/>
          <w:color w:val="auto"/>
          <w:sz w:val="24"/>
          <w:szCs w:val="24"/>
          <w:highlight w:val="none"/>
          <w:lang w:val="en-US" w:eastAsia="zh-CN"/>
        </w:rPr>
        <w:fldChar w:fldCharType="separate"/>
      </w:r>
      <w:r>
        <w:rPr>
          <w:rFonts w:hint="eastAsia" w:ascii="仿宋" w:hAnsi="仿宋" w:eastAsia="仿宋" w:cs="Times New Roman"/>
          <w:color w:val="auto"/>
          <w:sz w:val="24"/>
          <w:szCs w:val="24"/>
          <w:highlight w:val="none"/>
          <w:lang w:val="en-US" w:eastAsia="zh-CN"/>
        </w:rPr>
        <w:t>https://zbcg.mengniu.cn/#/home</w:t>
      </w:r>
      <w:r>
        <w:rPr>
          <w:rFonts w:hint="eastAsia" w:ascii="仿宋" w:hAnsi="仿宋" w:eastAsia="仿宋" w:cs="Times New Roman"/>
          <w:color w:val="auto"/>
          <w:sz w:val="24"/>
          <w:szCs w:val="24"/>
          <w:highlight w:val="none"/>
          <w:lang w:val="en-US" w:eastAsia="zh-CN"/>
        </w:rPr>
        <w:fldChar w:fldCharType="end"/>
      </w:r>
    </w:p>
    <w:p w14:paraId="0400D97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26F0648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0323038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5E9530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olor w:val="auto"/>
          <w:sz w:val="24"/>
          <w:szCs w:val="24"/>
          <w:highlight w:val="none"/>
        </w:rPr>
        <w:t>受理范围：采购招标</w:t>
      </w:r>
      <w:bookmarkStart w:id="2" w:name="OLE_LINK1"/>
      <w:r>
        <w:rPr>
          <w:rFonts w:hint="eastAsia" w:ascii="仿宋" w:hAnsi="仿宋" w:eastAsia="仿宋"/>
          <w:color w:val="auto"/>
          <w:sz w:val="24"/>
          <w:szCs w:val="24"/>
          <w:highlight w:val="none"/>
        </w:rPr>
        <w:t>执行过程中涉嫌</w:t>
      </w:r>
      <w:bookmarkEnd w:id="2"/>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5A8E1E80">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14:paraId="28AE72FB">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2.保密承诺书</w:t>
      </w:r>
    </w:p>
    <w:p w14:paraId="481DEFF0">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3.非联合体竞谈，不分包或转包声明</w:t>
      </w:r>
    </w:p>
    <w:p w14:paraId="3B15E7A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.告知函</w:t>
      </w:r>
    </w:p>
    <w:p w14:paraId="4A29CD93">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rPr>
      </w:pPr>
      <w:r>
        <w:rPr>
          <w:rFonts w:ascii="仿宋" w:hAnsi="仿宋" w:eastAsia="仿宋" w:cs="仿宋"/>
          <w:sz w:val="24"/>
          <w:szCs w:val="24"/>
        </w:rPr>
        <w:t>5.阳光协议</w:t>
      </w:r>
      <w:r>
        <w:rPr>
          <w:rFonts w:hint="eastAsia" w:ascii="仿宋" w:hAnsi="仿宋" w:eastAsia="仿宋" w:cs="仿宋"/>
          <w:sz w:val="24"/>
          <w:szCs w:val="24"/>
        </w:rPr>
        <w:t xml:space="preserve">                  </w:t>
      </w:r>
    </w:p>
    <w:p w14:paraId="1545FCC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采购人：内蒙古蒙牛乳业（集团）股份有限公司</w:t>
      </w:r>
    </w:p>
    <w:p w14:paraId="11C99FB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3360" w:firstLineChars="14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招标代理公司：</w:t>
      </w:r>
    </w:p>
    <w:p w14:paraId="67C5DE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4</w:t>
      </w:r>
      <w:r>
        <w:rPr>
          <w:rFonts w:hint="eastAsia" w:ascii="仿宋" w:hAnsi="仿宋" w:eastAsia="仿宋" w:cs="仿宋"/>
          <w:sz w:val="24"/>
          <w:szCs w:val="24"/>
        </w:rPr>
        <w:t>日</w:t>
      </w:r>
    </w:p>
    <w:p w14:paraId="6584A0B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rPr>
      </w:pPr>
    </w:p>
    <w:p w14:paraId="07A753D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9ADCE5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BF4FB3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97217E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991C29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70C0D6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附件1：</w:t>
      </w:r>
    </w:p>
    <w:p w14:paraId="17CECD44">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kern w:val="0"/>
          <w:sz w:val="24"/>
          <w:szCs w:val="24"/>
        </w:rPr>
        <w:t>法定代表人身份证明</w:t>
      </w:r>
    </w:p>
    <w:p w14:paraId="61689C8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p>
    <w:p w14:paraId="407D4A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1BE2271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446A0C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1EF90C0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8F0F5B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6D83FB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性别：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系  </w:t>
      </w:r>
      <w:r>
        <w:rPr>
          <w:rFonts w:hint="eastAsia" w:ascii="仿宋" w:hAnsi="仿宋" w:eastAsia="仿宋" w:cs="仿宋"/>
          <w:sz w:val="24"/>
          <w:szCs w:val="24"/>
          <w:u w:val="single"/>
        </w:rPr>
        <w:t>投 标 人 全 称</w:t>
      </w:r>
      <w:r>
        <w:rPr>
          <w:rFonts w:hint="eastAsia" w:ascii="仿宋" w:hAnsi="仿宋" w:eastAsia="仿宋" w:cs="仿宋"/>
          <w:sz w:val="24"/>
          <w:szCs w:val="24"/>
        </w:rPr>
        <w:t>的法定代表人。</w:t>
      </w:r>
    </w:p>
    <w:p w14:paraId="5FCEBAD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特此证明。</w:t>
      </w:r>
    </w:p>
    <w:p w14:paraId="4124C0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1D092D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44FD936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2024</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EB74E8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505E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0A1FB44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kern w:val="0"/>
                <w:sz w:val="24"/>
                <w:szCs w:val="24"/>
              </w:rPr>
              <w:t>法人身份证正面</w:t>
            </w:r>
          </w:p>
        </w:tc>
        <w:tc>
          <w:tcPr>
            <w:tcW w:w="4920" w:type="dxa"/>
            <w:shd w:val="clear" w:color="auto" w:fill="auto"/>
          </w:tcPr>
          <w:p w14:paraId="7F1E452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rPr>
            </w:pPr>
            <w:r>
              <w:rPr>
                <w:rFonts w:hint="eastAsia" w:ascii="仿宋" w:hAnsi="仿宋" w:eastAsia="仿宋" w:cs="仿宋"/>
                <w:kern w:val="0"/>
                <w:sz w:val="24"/>
                <w:szCs w:val="24"/>
              </w:rPr>
              <w:t>法人身份证反面</w:t>
            </w:r>
          </w:p>
        </w:tc>
      </w:tr>
      <w:tr w14:paraId="2887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7E6DB99E">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c>
          <w:tcPr>
            <w:tcW w:w="4920" w:type="dxa"/>
            <w:shd w:val="clear" w:color="auto" w:fill="auto"/>
          </w:tcPr>
          <w:p w14:paraId="503FE1D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r>
    </w:tbl>
    <w:p w14:paraId="6637DF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7368143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4D767C0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006048A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12D2DF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637B2A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1D1213F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44A8CA9F">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1508607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b/>
          <w:kern w:val="0"/>
          <w:sz w:val="24"/>
          <w:szCs w:val="24"/>
        </w:rPr>
        <w:t>法定代表人授权委托书</w:t>
      </w:r>
    </w:p>
    <w:p w14:paraId="6F928F71">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内蒙古蒙牛乳业（集团）股份有限公司：</w:t>
      </w:r>
    </w:p>
    <w:p w14:paraId="1129D7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询比价活动中的一切事宜。</w:t>
      </w:r>
    </w:p>
    <w:p w14:paraId="4810DC6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671C63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投标人全称（公章）：</w:t>
      </w:r>
    </w:p>
    <w:p w14:paraId="38C8FB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法定代表人（签字）： </w:t>
      </w:r>
    </w:p>
    <w:p w14:paraId="5C7E6E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授权委托人（签字）：  </w:t>
      </w:r>
    </w:p>
    <w:p w14:paraId="7DC9C0C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身份证号码：</w:t>
      </w:r>
    </w:p>
    <w:p w14:paraId="4B3B22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联系电话：</w:t>
      </w:r>
    </w:p>
    <w:p w14:paraId="12D18EF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职      务：</w:t>
      </w:r>
    </w:p>
    <w:p w14:paraId="68AE73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月  日    </w:t>
      </w:r>
    </w:p>
    <w:p w14:paraId="5446BAE6">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rPr>
      </w:pPr>
      <w:r>
        <w:rPr>
          <w:rFonts w:hint="eastAsia" w:ascii="仿宋" w:hAnsi="仿宋" w:eastAsia="仿宋" w:cs="仿宋"/>
          <w:b/>
          <w:bCs/>
          <w:sz w:val="24"/>
          <w:szCs w:val="24"/>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7B0AF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14D9588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法定代表人身份证复印件（正反面）</w:t>
            </w:r>
          </w:p>
        </w:tc>
        <w:tc>
          <w:tcPr>
            <w:tcW w:w="4930" w:type="dxa"/>
          </w:tcPr>
          <w:p w14:paraId="3679653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授权委托人身份证复印件（正反面）</w:t>
            </w:r>
          </w:p>
        </w:tc>
      </w:tr>
      <w:tr w14:paraId="75B36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0A77EC9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c>
          <w:tcPr>
            <w:tcW w:w="4930" w:type="dxa"/>
          </w:tcPr>
          <w:p w14:paraId="00C262B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r>
    </w:tbl>
    <w:p w14:paraId="191E48DF">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rPr>
      </w:pPr>
    </w:p>
    <w:p w14:paraId="1A50299A">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rPr>
      </w:pPr>
      <w:r>
        <w:rPr>
          <w:rFonts w:hint="eastAsia" w:ascii="仿宋" w:hAnsi="仿宋" w:eastAsia="仿宋" w:cs="仿宋"/>
          <w:b/>
          <w:sz w:val="24"/>
          <w:szCs w:val="24"/>
        </w:rPr>
        <w:t>授权委托人社保证明材料</w:t>
      </w:r>
    </w:p>
    <w:p w14:paraId="5504140A">
      <w:pPr>
        <w:pStyle w:val="1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i/>
          <w:color w:val="FF0000"/>
          <w:sz w:val="24"/>
          <w:szCs w:val="24"/>
          <w:shd w:val="clear" w:color="auto" w:fill="FFFFFF"/>
        </w:rPr>
        <w:t>要求：1、具备社保局出具的材料；2、具备本单位名称及授权委托人姓名</w:t>
      </w:r>
      <w:r>
        <w:rPr>
          <w:rFonts w:hint="eastAsia" w:ascii="仿宋" w:hAnsi="仿宋" w:eastAsia="仿宋" w:cs="仿宋"/>
          <w:sz w:val="24"/>
          <w:szCs w:val="24"/>
          <w:shd w:val="clear" w:color="auto" w:fill="FFFFFF"/>
        </w:rPr>
        <w:t>）</w:t>
      </w:r>
    </w:p>
    <w:p w14:paraId="1551E322">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 w:hAnsi="仿宋" w:eastAsia="仿宋" w:cs="仿宋"/>
          <w:sz w:val="24"/>
          <w:szCs w:val="24"/>
        </w:rPr>
        <w:br w:type="page"/>
      </w:r>
      <w:r>
        <w:rPr>
          <w:rFonts w:ascii="仿宋_GB2312" w:hAnsi="宋体" w:eastAsia="仿宋_GB2312" w:cs="仿宋"/>
          <w:sz w:val="24"/>
          <w:szCs w:val="24"/>
        </w:rPr>
        <w:t>附件2</w:t>
      </w:r>
      <w:r>
        <w:rPr>
          <w:rFonts w:hint="eastAsia" w:ascii="仿宋_GB2312" w:hAnsi="宋体" w:eastAsia="仿宋_GB2312" w:cs="仿宋"/>
          <w:sz w:val="24"/>
          <w:szCs w:val="24"/>
        </w:rPr>
        <w:t>：</w:t>
      </w:r>
    </w:p>
    <w:p w14:paraId="4136D3A9">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sz w:val="24"/>
          <w:szCs w:val="24"/>
        </w:rPr>
        <w:t>保密承诺书</w:t>
      </w:r>
    </w:p>
    <w:p w14:paraId="4C2B4F0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甲方：内蒙古蒙牛乳业（集团）股份有限公司</w:t>
      </w:r>
    </w:p>
    <w:p w14:paraId="5321155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地址：内蒙古呼和浩特市和林格尔县盛乐经济园区</w:t>
      </w:r>
    </w:p>
    <w:p w14:paraId="42EE7B4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786F0EB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w:t>
      </w:r>
    </w:p>
    <w:p w14:paraId="4C554CF9">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项目</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F2074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6EFB308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57EB2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32D64CC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75383D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5D7C0A1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6A87C3A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067DA96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02459DF5">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5CD6173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5364B4C7">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1D187D1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001CDA5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F8D49F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6A88E405">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2754B8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6697D41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6C26D0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633259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2F84795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43E69D8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6D3F6C6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1780A40B">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年内持续有效，且不因承诺书目的之达成而终止。</w:t>
      </w:r>
    </w:p>
    <w:p w14:paraId="7DC5041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十、补充条款</w:t>
      </w:r>
    </w:p>
    <w:p w14:paraId="074633F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（一）合规条款</w:t>
      </w:r>
    </w:p>
    <w:p w14:paraId="03457EC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1E1605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4C89909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082EBB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049DC33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42B3B06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5E3301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14:paraId="212B374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A357A5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908094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14:paraId="4F7F4C8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14:paraId="53C28CF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（二）环境保护</w:t>
      </w:r>
    </w:p>
    <w:p w14:paraId="4062702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8C36C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r>
        <w:rPr>
          <w:rFonts w:hint="eastAsia" w:ascii="仿宋" w:hAnsi="仿宋" w:eastAsia="仿宋" w:cs="仿宋"/>
          <w:b/>
          <w:sz w:val="24"/>
          <w:szCs w:val="24"/>
        </w:rPr>
        <w:t>（三）附件法律效力条款</w:t>
      </w:r>
    </w:p>
    <w:p w14:paraId="38B5BE5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6297D5E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十一、适用法律</w:t>
      </w:r>
    </w:p>
    <w:p w14:paraId="2E0D07C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【二】</w:t>
      </w:r>
      <w:r>
        <w:rPr>
          <w:rFonts w:hint="eastAsia" w:ascii="仿宋" w:hAnsi="仿宋" w:eastAsia="仿宋" w:cs="仿宋"/>
          <w:color w:val="000000"/>
          <w:kern w:val="0"/>
          <w:sz w:val="24"/>
          <w:szCs w:val="24"/>
        </w:rPr>
        <w:t>种方式解决：</w:t>
      </w:r>
    </w:p>
    <w:p w14:paraId="67BA504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23ABA10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1DA3C5A4">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14:paraId="399635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FD264F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4A04C8D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十三、生效及份数</w:t>
      </w:r>
    </w:p>
    <w:p w14:paraId="5430FA8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本承诺书经乙方签字盖章之日起生效。</w:t>
      </w:r>
    </w:p>
    <w:p w14:paraId="54997EF7">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rPr>
      </w:pPr>
    </w:p>
    <w:p w14:paraId="4F5D0E2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311A0FA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54F8A92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6CF5F6D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7476689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rPr>
      </w:pPr>
      <w:r>
        <w:rPr>
          <w:rFonts w:hint="eastAsia" w:ascii="仿宋" w:hAnsi="仿宋" w:eastAsia="仿宋" w:cs="仿宋"/>
          <w:color w:val="000000"/>
          <w:kern w:val="0"/>
          <w:sz w:val="24"/>
          <w:szCs w:val="24"/>
        </w:rPr>
        <w:t>日期：</w:t>
      </w:r>
    </w:p>
    <w:p w14:paraId="154E667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r>
        <w:rPr>
          <w:rFonts w:ascii="仿宋" w:hAnsi="仿宋" w:eastAsia="仿宋" w:cs="仿宋"/>
          <w:kern w:val="0"/>
          <w:sz w:val="24"/>
          <w:szCs w:val="24"/>
        </w:rPr>
        <w:br w:type="page"/>
      </w:r>
    </w:p>
    <w:p w14:paraId="35E953C7">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3</w:t>
      </w:r>
    </w:p>
    <w:p w14:paraId="757A73AF">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rPr>
      </w:pPr>
      <w:r>
        <w:rPr>
          <w:rFonts w:hint="eastAsia" w:ascii="仿宋" w:hAnsi="仿宋" w:eastAsia="仿宋" w:cs="仿宋"/>
          <w:b/>
          <w:sz w:val="24"/>
          <w:szCs w:val="24"/>
        </w:rPr>
        <w:t>非联合体竞谈，不分包或转包声明</w:t>
      </w:r>
    </w:p>
    <w:p w14:paraId="2C4C00D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rPr>
      </w:pPr>
    </w:p>
    <w:p w14:paraId="755FC2B9">
      <w:pPr>
        <w:pStyle w:val="4"/>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rPr>
      </w:pPr>
      <w:r>
        <w:rPr>
          <w:rFonts w:hint="eastAsia" w:ascii="仿宋" w:hAnsi="仿宋" w:eastAsia="仿宋" w:cs="仿宋"/>
          <w:kern w:val="0"/>
          <w:sz w:val="24"/>
          <w:szCs w:val="24"/>
        </w:rPr>
        <w:t>致:</w:t>
      </w:r>
    </w:p>
    <w:p w14:paraId="5B67445F">
      <w:pPr>
        <w:pStyle w:val="2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b/>
          <w:kern w:val="0"/>
          <w:sz w:val="24"/>
          <w:szCs w:val="24"/>
        </w:rPr>
      </w:pPr>
      <w:r>
        <w:rPr>
          <w:rFonts w:hint="eastAsia" w:ascii="仿宋" w:hAnsi="仿宋" w:eastAsia="仿宋" w:cs="仿宋"/>
          <w:kern w:val="0"/>
          <w:sz w:val="24"/>
          <w:szCs w:val="24"/>
        </w:rPr>
        <w:t>关于"</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项目</w:t>
      </w:r>
      <w:r>
        <w:rPr>
          <w:rFonts w:hint="eastAsia" w:ascii="仿宋" w:hAnsi="仿宋" w:eastAsia="仿宋" w:cs="仿宋"/>
          <w:sz w:val="24"/>
          <w:szCs w:val="24"/>
        </w:rPr>
        <w:t>(项目编号:</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kern w:val="0"/>
          <w:sz w:val="24"/>
          <w:szCs w:val="24"/>
        </w:rPr>
        <w:t>项目，我公司未采取联合体形式参与本项目，承诺中标后不分包或转包。</w:t>
      </w:r>
    </w:p>
    <w:p w14:paraId="5A650746">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60AD9B71">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5DF92DB9">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3BDC08F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rPr>
      </w:pPr>
    </w:p>
    <w:p w14:paraId="4B6DE69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30EC140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3C4BA42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11626C4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47CB68AD">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2C2F3ED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2D21B4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773962B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B8255A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103914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4528BE66">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69BD7C3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EAAE4B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32D28E0E">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BC8D23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F72D2B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259D90E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5215C0EF">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55AE8E7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38C9D9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0D2559F">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r>
        <w:rPr>
          <w:rFonts w:hint="eastAsia" w:ascii="仿宋" w:hAnsi="仿宋" w:eastAsia="仿宋" w:cs="仿宋"/>
          <w:b/>
          <w:sz w:val="24"/>
          <w:szCs w:val="24"/>
        </w:rPr>
        <w:t>附件4</w:t>
      </w:r>
    </w:p>
    <w:p w14:paraId="045415C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告知函</w:t>
      </w:r>
    </w:p>
    <w:p w14:paraId="56A5715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致：内蒙古蒙牛乳业（集团）股份有限公司:</w:t>
      </w:r>
    </w:p>
    <w:p w14:paraId="5C34A93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bCs/>
          <w:sz w:val="24"/>
          <w:szCs w:val="24"/>
          <w:u w:val="single"/>
        </w:rPr>
        <w:t>***公司</w:t>
      </w:r>
      <w:r>
        <w:rPr>
          <w:rFonts w:hint="eastAsia" w:ascii="仿宋" w:hAnsi="仿宋" w:eastAsia="仿宋" w:cs="仿宋"/>
          <w:sz w:val="24"/>
          <w:szCs w:val="24"/>
        </w:rPr>
        <w:t>（请填写标准注册公司名称）于</w:t>
      </w:r>
      <w:r>
        <w:rPr>
          <w:rFonts w:hint="eastAsia" w:ascii="仿宋" w:hAnsi="仿宋" w:eastAsia="仿宋" w:cs="仿宋"/>
          <w:b/>
          <w:bCs/>
          <w:sz w:val="24"/>
          <w:szCs w:val="24"/>
          <w:u w:val="single"/>
        </w:rPr>
        <w:t>**年**日</w:t>
      </w:r>
      <w:r>
        <w:rPr>
          <w:rFonts w:hint="eastAsia" w:ascii="仿宋" w:hAnsi="仿宋" w:eastAsia="仿宋" w:cs="仿宋"/>
          <w:sz w:val="24"/>
          <w:szCs w:val="24"/>
        </w:rPr>
        <w:t>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)，并提交下述文件一份：</w:t>
      </w:r>
    </w:p>
    <w:p w14:paraId="6AFD9B4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据此函，同意并告知如下：</w:t>
      </w:r>
    </w:p>
    <w:p w14:paraId="5BAE3E4A">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highlight w:val="yellow"/>
        </w:rPr>
        <w:t>情况一：</w:t>
      </w:r>
      <w:r>
        <w:rPr>
          <w:rFonts w:hint="eastAsia" w:ascii="仿宋" w:hAnsi="仿宋" w:eastAsia="仿宋" w:cs="仿宋"/>
          <w:sz w:val="24"/>
          <w:szCs w:val="24"/>
        </w:rPr>
        <w:t>我公司员工未包括</w:t>
      </w:r>
      <w:r>
        <w:rPr>
          <w:rFonts w:hint="eastAsia" w:ascii="仿宋" w:hAnsi="仿宋" w:eastAsia="仿宋" w:cs="仿宋"/>
          <w:color w:val="000000"/>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color w:val="000000"/>
          <w:sz w:val="24"/>
          <w:szCs w:val="24"/>
          <w:lang w:val="zh-CN"/>
        </w:rPr>
        <w:t>如若中选，</w:t>
      </w:r>
      <w:r>
        <w:rPr>
          <w:rFonts w:hint="eastAsia" w:ascii="仿宋" w:hAnsi="仿宋" w:eastAsia="仿宋" w:cs="仿宋"/>
          <w:color w:val="000000"/>
          <w:sz w:val="24"/>
          <w:szCs w:val="24"/>
        </w:rPr>
        <w:t>我公司</w:t>
      </w:r>
      <w:r>
        <w:rPr>
          <w:rFonts w:hint="eastAsia" w:ascii="仿宋" w:hAnsi="仿宋" w:eastAsia="仿宋" w:cs="仿宋"/>
          <w:color w:val="000000"/>
          <w:sz w:val="24"/>
          <w:szCs w:val="24"/>
          <w:lang w:val="zh-CN"/>
        </w:rPr>
        <w:t>相关服务团队</w:t>
      </w:r>
      <w:r>
        <w:rPr>
          <w:rFonts w:hint="eastAsia" w:ascii="仿宋" w:hAnsi="仿宋" w:eastAsia="仿宋" w:cs="仿宋"/>
          <w:color w:val="000000"/>
          <w:sz w:val="24"/>
          <w:szCs w:val="24"/>
        </w:rPr>
        <w:t>将不会</w:t>
      </w:r>
      <w:r>
        <w:rPr>
          <w:rFonts w:hint="eastAsia" w:ascii="仿宋" w:hAnsi="仿宋" w:eastAsia="仿宋" w:cs="仿宋"/>
          <w:color w:val="000000"/>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sz w:val="24"/>
          <w:szCs w:val="24"/>
          <w:highlight w:val="yellow"/>
        </w:rPr>
        <w:t>情况二：</w:t>
      </w:r>
      <w:r>
        <w:rPr>
          <w:rFonts w:hint="eastAsia" w:ascii="仿宋" w:hAnsi="仿宋" w:eastAsia="仿宋" w:cs="仿宋"/>
          <w:sz w:val="24"/>
          <w:szCs w:val="24"/>
        </w:rPr>
        <w:t>我公司员工</w:t>
      </w:r>
      <w:r>
        <w:rPr>
          <w:rFonts w:hint="eastAsia" w:ascii="仿宋" w:hAnsi="仿宋" w:eastAsia="仿宋" w:cs="仿宋"/>
          <w:i/>
          <w:color w:val="FF0000"/>
          <w:sz w:val="24"/>
          <w:szCs w:val="24"/>
          <w:highlight w:val="yellow"/>
          <w:u w:val="single"/>
        </w:rPr>
        <w:t>有（员工姓名：     ）/没有</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14:paraId="5CA76A1B">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7A11E86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468ECF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4CBC184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69F066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53E993B3">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13B519C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195D93E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rPr>
      </w:pPr>
    </w:p>
    <w:p w14:paraId="64F8B98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5F08AE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BA5CD4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42E485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4B7BC260">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730A07D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3FA2DA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1EB292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601297A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5</w:t>
      </w:r>
      <w:r>
        <w:rPr>
          <w:rFonts w:hint="eastAsia" w:ascii="仿宋" w:hAnsi="仿宋" w:eastAsia="仿宋" w:cs="仿宋"/>
          <w:b/>
          <w:sz w:val="24"/>
          <w:szCs w:val="24"/>
        </w:rPr>
        <w:t>：</w:t>
      </w:r>
    </w:p>
    <w:p w14:paraId="77D66A2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rPr>
      </w:pPr>
      <w:r>
        <w:rPr>
          <w:rFonts w:hint="eastAsia" w:ascii="仿宋_GB2312" w:hAnsi="黑体" w:eastAsia="仿宋_GB2312"/>
          <w:b/>
          <w:kern w:val="0"/>
          <w:sz w:val="24"/>
          <w:szCs w:val="24"/>
        </w:rPr>
        <w:t>阳光协议</w:t>
      </w:r>
    </w:p>
    <w:p w14:paraId="4506B17A">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甲方：内蒙古蒙牛乳业（集团）股份有限公司</w:t>
      </w:r>
    </w:p>
    <w:p w14:paraId="28072C04">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乙方：</w:t>
      </w:r>
    </w:p>
    <w:p w14:paraId="7484E0F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1C329BD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一、基本原则</w:t>
      </w:r>
    </w:p>
    <w:p w14:paraId="1EA6E02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甲乙双方均理解并愿意严格遵守中华人民共和国关于反商业贿赂的有关法律法规的规定，双方均理解任何形式的贿赂行为都将触犯法律，并受到法律的严惩。</w:t>
      </w:r>
    </w:p>
    <w:p w14:paraId="2EF67D9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二、双方承诺</w:t>
      </w:r>
    </w:p>
    <w:p w14:paraId="62F25F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甲、乙双方应共同遵守以下承诺：</w:t>
      </w:r>
    </w:p>
    <w:p w14:paraId="2CEA13E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1.坚守诚信原则，在合作过程中不以任何方式贿赂对方公司人员及其亲属、特定关系人，不发生舞弊、腐败、欺诈行为。</w:t>
      </w:r>
    </w:p>
    <w:p w14:paraId="6B8AFD6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2.在执行业务合作中，双方均不得采用隐瞒、欺骗等手段侵占另一方财物，或损害另一方其他合法利益。</w:t>
      </w:r>
    </w:p>
    <w:p w14:paraId="23303D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2EF1521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三、双方权利和义务</w:t>
      </w:r>
    </w:p>
    <w:p w14:paraId="47525AF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（一）甲方权利、义务</w:t>
      </w:r>
    </w:p>
    <w:p w14:paraId="03DC08E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3FE8FD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2.被甲方列入黑名单中的公司法定代表人、监事、出资人、联系人、业务对接人，在其他公司担任法人或类似职务或充当类似身份的，该公司视为已被列入黑名单。</w:t>
      </w:r>
    </w:p>
    <w:p w14:paraId="1C5CC2D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338A965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举报电话：0471-7393612</w:t>
      </w:r>
    </w:p>
    <w:p w14:paraId="195037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举报邮箱：</w:t>
      </w:r>
      <w:r>
        <w:rPr>
          <w:sz w:val="24"/>
          <w:szCs w:val="24"/>
        </w:rPr>
        <w:fldChar w:fldCharType="begin"/>
      </w:r>
      <w:r>
        <w:rPr>
          <w:sz w:val="24"/>
          <w:szCs w:val="24"/>
        </w:rPr>
        <w:instrText xml:space="preserve"> HYPERLINK "mailto:mnjw@mengniu.cn" </w:instrText>
      </w:r>
      <w:r>
        <w:rPr>
          <w:sz w:val="24"/>
          <w:szCs w:val="24"/>
        </w:rPr>
        <w:fldChar w:fldCharType="separate"/>
      </w:r>
      <w:r>
        <w:rPr>
          <w:rFonts w:hint="eastAsia" w:ascii="仿宋_GB2312" w:hAnsi="宋体" w:eastAsia="仿宋_GB2312" w:cs="仿宋"/>
          <w:sz w:val="24"/>
          <w:szCs w:val="24"/>
        </w:rPr>
        <w:t>mnjw@mengniu.cn</w:t>
      </w:r>
      <w:r>
        <w:rPr>
          <w:rFonts w:hint="eastAsia" w:ascii="仿宋_GB2312" w:hAnsi="宋体" w:eastAsia="仿宋_GB2312" w:cs="仿宋"/>
          <w:sz w:val="24"/>
          <w:szCs w:val="24"/>
        </w:rPr>
        <w:fldChar w:fldCharType="end"/>
      </w:r>
    </w:p>
    <w:p w14:paraId="0A54D26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邮寄地址：内蒙古呼和浩特市和林格尔盛乐经济园区蒙牛乳业奶源楼311室 纪委办公室（收）</w:t>
      </w:r>
    </w:p>
    <w:p w14:paraId="77B53F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邮政编码：011517</w:t>
      </w:r>
    </w:p>
    <w:p w14:paraId="1F05BB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（二）乙方权利、义务</w:t>
      </w:r>
    </w:p>
    <w:p w14:paraId="3B0D43E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1.若甲方员工存在违反本协议所规定行为的，乙方有权拒绝并有义务向甲方进行举报。</w:t>
      </w:r>
    </w:p>
    <w:p w14:paraId="515632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2.乙方保证，在投标过程中，不发生以下行为：</w:t>
      </w:r>
    </w:p>
    <w:p w14:paraId="28403D6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（1）乙方在投标中存在提供虚假材料，欺骗中标；</w:t>
      </w:r>
    </w:p>
    <w:p w14:paraId="103E69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（2）乙方在投标时存在围标串标；</w:t>
      </w:r>
    </w:p>
    <w:p w14:paraId="77BCF6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（3）乙方在投标时贿赂、拉拢甲方人员；</w:t>
      </w:r>
    </w:p>
    <w:p w14:paraId="75B91E0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（4）其他违反招投标相关规定的行为。</w:t>
      </w:r>
    </w:p>
    <w:p w14:paraId="16465BC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3.乙方保证，在合作过程中，乙方的管理人员、股东、项目对接人员与甲方项目有关的管理人员或项目对接人员不存在亲属关系、共同利益关系。</w:t>
      </w:r>
    </w:p>
    <w:p w14:paraId="0011847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4.乙方保证，在双方合作过程中，未接受甲方离职二年内的管理人员和关键业务人员在其公司参股、控股或任职。</w:t>
      </w:r>
    </w:p>
    <w:p w14:paraId="5C4725E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5.乙方保证，在合作过程中，乙方（含利益关联方）不得在甲方管理人员和关键业务人员的亲属（含特定关系人）的利益关联公司入股或发生有关业务。</w:t>
      </w:r>
    </w:p>
    <w:p w14:paraId="4A432E7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6.乙方不得与甲方人员发生任何形式的财物往来，期间包括但不限于合同履约期间。</w:t>
      </w:r>
    </w:p>
    <w:p w14:paraId="25DD2C5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7.若甲乙双方依照行业惯例或通常做法，可能发生商务性、礼节性的小额礼品互赠，则须在合同中明示，但每一年度累计金额不得超过1000元。</w:t>
      </w:r>
    </w:p>
    <w:p w14:paraId="0FF2AB0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（三）双方共同义务</w:t>
      </w:r>
    </w:p>
    <w:p w14:paraId="1756C46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甲乙双方有关人员的商业贿赂行为构成犯罪并移交司法机关处理的，合同各方应积极配合司法机关的处理。</w:t>
      </w:r>
    </w:p>
    <w:p w14:paraId="5CEE474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四、违约责任</w:t>
      </w:r>
    </w:p>
    <w:p w14:paraId="10FBDB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乙方违反本协议约定，拒不履行相关义务的，视为乙方违约。</w:t>
      </w:r>
    </w:p>
    <w:p w14:paraId="1248C3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7F77128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757FE71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3B1C104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65B64B5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7056935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45C121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（1）按主合同总价款的20%支付违约金。</w:t>
      </w:r>
    </w:p>
    <w:p w14:paraId="7607BF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（2）无主合同总价款的按照已发生业务总额的20%支付违约金；无主合同总价款且暂未发生业务的，扣除合同履约保证金。</w:t>
      </w:r>
    </w:p>
    <w:p w14:paraId="07BAD9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（3）因主合同解除造成甲方其他损失的，按照主合同约定赔偿损失。</w:t>
      </w:r>
    </w:p>
    <w:p w14:paraId="3920826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（4）如乙方未按约定支付违约金，乙方同意并认可使用保证金、预付款、应付款等款项冲抵违约金。</w:t>
      </w:r>
    </w:p>
    <w:p w14:paraId="68A900B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（5）若乙方积极配合查处接受商业贿赂人员的，甲方可减少或免除相对应的违约金。</w:t>
      </w:r>
    </w:p>
    <w:p w14:paraId="51796E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上述责任承担方式可单独适用，也可合并适用。</w:t>
      </w:r>
    </w:p>
    <w:p w14:paraId="323A6BC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 xml:space="preserve">五、协议的生效、变更或解除 </w:t>
      </w:r>
    </w:p>
    <w:p w14:paraId="75CE47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1.本协议为主合同的补充内容，与主合同具有同样的法律效力。</w:t>
      </w:r>
    </w:p>
    <w:p w14:paraId="061320C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2.本协议及主合同终止，本协议仍具有追溯相关责任的法律效力。</w:t>
      </w:r>
    </w:p>
    <w:p w14:paraId="26C3D35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 xml:space="preserve">3.本协议的生效日期：自甲乙双方签字盖章之日起生效。 </w:t>
      </w:r>
    </w:p>
    <w:p w14:paraId="7010836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六、争议解决条款</w:t>
      </w:r>
    </w:p>
    <w:p w14:paraId="3022AAC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因履行本协议发生的任何纠纷，双方协商解决；如协商不成时，争议解决方式与主合同一致。</w:t>
      </w:r>
    </w:p>
    <w:p w14:paraId="2F6AA45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七、其他</w:t>
      </w:r>
    </w:p>
    <w:p w14:paraId="78B241E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1.甲乙双方确认在签订本协议前已仔细阅读上述条款内容，对本协议所产生的法律责任已清楚知悉并承诺遵守。</w:t>
      </w:r>
    </w:p>
    <w:p w14:paraId="101341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2.本协议签订及甲乙双方各自持有份数均与主合同份数保持一致。</w:t>
      </w:r>
    </w:p>
    <w:p w14:paraId="171CE2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（以下无正文）</w:t>
      </w:r>
    </w:p>
    <w:p w14:paraId="132CEE7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p>
    <w:p w14:paraId="74BA83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495A845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1DAF7CE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137603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4A28C5C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9AC2C"/>
    <w:multiLevelType w:val="singleLevel"/>
    <w:tmpl w:val="4AB9AC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951A78"/>
    <w:rsid w:val="052851DF"/>
    <w:rsid w:val="053A4F12"/>
    <w:rsid w:val="05DE522C"/>
    <w:rsid w:val="0624290B"/>
    <w:rsid w:val="06AB60C8"/>
    <w:rsid w:val="06E96BF0"/>
    <w:rsid w:val="07571D2F"/>
    <w:rsid w:val="084F00A4"/>
    <w:rsid w:val="090366FA"/>
    <w:rsid w:val="09616F12"/>
    <w:rsid w:val="0B8909A2"/>
    <w:rsid w:val="0BE91440"/>
    <w:rsid w:val="0E78103B"/>
    <w:rsid w:val="0E9438E5"/>
    <w:rsid w:val="0EA8185F"/>
    <w:rsid w:val="0FC65D20"/>
    <w:rsid w:val="119177F2"/>
    <w:rsid w:val="11ED4E80"/>
    <w:rsid w:val="12DC35D3"/>
    <w:rsid w:val="1337349C"/>
    <w:rsid w:val="135E44C2"/>
    <w:rsid w:val="137000F1"/>
    <w:rsid w:val="14BD7487"/>
    <w:rsid w:val="16200000"/>
    <w:rsid w:val="184B21C1"/>
    <w:rsid w:val="1A7A4433"/>
    <w:rsid w:val="1BFC49DC"/>
    <w:rsid w:val="1C4A1A87"/>
    <w:rsid w:val="1C9126AD"/>
    <w:rsid w:val="1D247B6C"/>
    <w:rsid w:val="1E1E4F79"/>
    <w:rsid w:val="1FD55B0C"/>
    <w:rsid w:val="2252728E"/>
    <w:rsid w:val="23BC0A55"/>
    <w:rsid w:val="2443573A"/>
    <w:rsid w:val="25C66622"/>
    <w:rsid w:val="274E4B21"/>
    <w:rsid w:val="2778394C"/>
    <w:rsid w:val="28164083"/>
    <w:rsid w:val="28F23FF4"/>
    <w:rsid w:val="2A9A140D"/>
    <w:rsid w:val="2BE94764"/>
    <w:rsid w:val="2D825FF7"/>
    <w:rsid w:val="2DC218B7"/>
    <w:rsid w:val="2E923061"/>
    <w:rsid w:val="2FCBCFF5"/>
    <w:rsid w:val="30E71E76"/>
    <w:rsid w:val="31B4786F"/>
    <w:rsid w:val="31E3411E"/>
    <w:rsid w:val="33B46109"/>
    <w:rsid w:val="345D7DC5"/>
    <w:rsid w:val="35D26A97"/>
    <w:rsid w:val="35E328D9"/>
    <w:rsid w:val="36C22E36"/>
    <w:rsid w:val="36F04374"/>
    <w:rsid w:val="37B31C60"/>
    <w:rsid w:val="37CD65F1"/>
    <w:rsid w:val="3ABB2076"/>
    <w:rsid w:val="3C730015"/>
    <w:rsid w:val="3C90308E"/>
    <w:rsid w:val="3DFC293C"/>
    <w:rsid w:val="401144E6"/>
    <w:rsid w:val="422863B6"/>
    <w:rsid w:val="44DC50C3"/>
    <w:rsid w:val="45797D7B"/>
    <w:rsid w:val="45886FF9"/>
    <w:rsid w:val="4DFC67D6"/>
    <w:rsid w:val="504D3319"/>
    <w:rsid w:val="53651C00"/>
    <w:rsid w:val="56CD0D0F"/>
    <w:rsid w:val="56F21A96"/>
    <w:rsid w:val="5847364F"/>
    <w:rsid w:val="588B2C30"/>
    <w:rsid w:val="58914855"/>
    <w:rsid w:val="58AB6E2E"/>
    <w:rsid w:val="59653481"/>
    <w:rsid w:val="5D290C69"/>
    <w:rsid w:val="5F747FA2"/>
    <w:rsid w:val="614E39D9"/>
    <w:rsid w:val="61774699"/>
    <w:rsid w:val="61C827FF"/>
    <w:rsid w:val="62746E43"/>
    <w:rsid w:val="62E93375"/>
    <w:rsid w:val="636A043A"/>
    <w:rsid w:val="684D0511"/>
    <w:rsid w:val="689478DF"/>
    <w:rsid w:val="69106C2A"/>
    <w:rsid w:val="6B623CC4"/>
    <w:rsid w:val="6C613F7C"/>
    <w:rsid w:val="6ED24CBD"/>
    <w:rsid w:val="6EEB354F"/>
    <w:rsid w:val="70F76BF7"/>
    <w:rsid w:val="72655E48"/>
    <w:rsid w:val="743106D8"/>
    <w:rsid w:val="74EE0377"/>
    <w:rsid w:val="754E0E15"/>
    <w:rsid w:val="76E15842"/>
    <w:rsid w:val="771D4F43"/>
    <w:rsid w:val="77832278"/>
    <w:rsid w:val="7855070D"/>
    <w:rsid w:val="78884E2F"/>
    <w:rsid w:val="7AD76209"/>
    <w:rsid w:val="7B0F0382"/>
    <w:rsid w:val="7BC25B09"/>
    <w:rsid w:val="7C014E34"/>
    <w:rsid w:val="7E5971A9"/>
    <w:rsid w:val="7EEB3B79"/>
    <w:rsid w:val="F9FF91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eastAsia="宋体"/>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420" w:firstLineChars="200"/>
    </w:pPr>
    <w:rPr>
      <w:rFonts w:asci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9456</Words>
  <Characters>9974</Characters>
  <Lines>1</Lines>
  <Paragraphs>1</Paragraphs>
  <TotalTime>27</TotalTime>
  <ScaleCrop>false</ScaleCrop>
  <LinksUpToDate>false</LinksUpToDate>
  <CharactersWithSpaces>10638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2018-03-21T10:08:00Z</dcterms:created>
  <dc:creator>0002219</dc:creator>
  <cp:lastModifiedBy>史福龙</cp:lastModifiedBy>
  <dcterms:modified xsi:type="dcterms:W3CDTF">2025-09-03T06:28:52Z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eyJoZGlkIjoiODAzMjc0NWUxYWQ4YThjNDk1MDUxY2Y5ZDM5ZTcxNjMiLCJ1c2VySWQiOiIxNjgwMDg4MDA5In0=</vt:lpwstr>
  </property>
</Properties>
</file>