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蒙牛乳业常温通辽工厂物流库房、化学品库路面维修项目竞争性谈判信息公告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内蒙古华晟工程项目管理有限公司受内蒙古蒙牛乳业（集团）股份有限公司委托，现对蒙牛乳业常温通辽工厂物流库房、化学品库路面维修项目进行竞争性谈判,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MNCGJH-20250915-0007</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蒙牛乳业常温通辽工厂物流库房、化学品库路面维修项目</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0399850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4D0F616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常温通辽工厂厂区供应物流处成品库和化学品库路面层风化严重受损和地基大幅沉降导致地面凹凸不平，存在产品出库质量及来往车辆安全隐患，需要进行局部维修，并对原有雨排管路进行拆除后重新安放雨排管路，现对该项目实施内容进行采购招标。</w:t>
      </w:r>
    </w:p>
    <w:p w14:paraId="0F7ABCA9">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15CC3A9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（1）原路面铲除、清理及恢复；道路接缝和坡度处理；</w:t>
      </w:r>
    </w:p>
    <w:p w14:paraId="30130DD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（2）道路及车位划线；</w:t>
      </w:r>
    </w:p>
    <w:p w14:paraId="70EA2FA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（3）雨水管更换。</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3、工期：7天。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4、投标人须具有建设行政主管部门颁发的建筑工程施工总承包乙级及以上资质（三级及以上资质），或市政公用工程施工总承包乙级及以上资质（三级及以上资质），且在有效期内；</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3AF37842">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6、投标人须为在本企业注册的建造师，具备建筑工程二级及以上注册建造师执业资格和有效的安全生产考核合格证书（须为项目负责人安全生产考核合格证，即“建安B”类证），且未在其他在建工程项目任职；</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2024年9月—至今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9</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建筑工程施工总承包乙级及以上资质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），或市政公用工程施工总承包乙级及以上资质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b w:val="0"/>
          <w:bCs/>
          <w:sz w:val="28"/>
          <w:szCs w:val="28"/>
          <w:lang w:val="en-US" w:eastAsia="zh-CN"/>
        </w:rPr>
        <w:t>，</w:t>
      </w:r>
      <w:r>
        <w:rPr>
          <w:rFonts w:hint="eastAsia" w:ascii="仿宋" w:hAnsi="仿宋" w:eastAsia="仿宋" w:cs="仿宋"/>
          <w:sz w:val="28"/>
          <w:szCs w:val="28"/>
        </w:rPr>
        <w:t>且资质证书在有效期内；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建筑工程二级及以上注册建造师执业资格和有效的安全生产考核合格证书（须为项目负责人安全生产考核合格证，即“建安B”类证），且未在其他在建工程项目任职承诺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45F457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开户银行名称：兴业银行有限公司呼和浩特巨海城支行</w:t>
      </w:r>
    </w:p>
    <w:p w14:paraId="11366A9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开户银行账号：592120100100101521</w:t>
      </w:r>
    </w:p>
    <w:p w14:paraId="4E850B02">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账户名称：内蒙古华晟工程项目管理有限公司呼和浩特一分公司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4、澄清截止时间：2025年9月27日15时止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29</w:t>
      </w:r>
      <w:r>
        <w:rPr>
          <w:rFonts w:hint="eastAsia" w:ascii="仿宋" w:hAnsi="仿宋" w:eastAsia="仿宋" w:cs="仿宋"/>
          <w:color w:val="000000"/>
          <w:sz w:val="28"/>
          <w:szCs w:val="28"/>
        </w:rPr>
        <w:t>日9时（以发出的谈判文件为准）；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17</w:t>
      </w:r>
      <w:bookmarkStart w:id="3" w:name="_GoBack"/>
      <w:bookmarkEnd w:id="3"/>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15884EC">
      <w:pPr>
        <w:spacing w:line="24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5496C22E">
      <w:pPr>
        <w:spacing w:line="24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woUserID w:val="1"/>
        </w:rPr>
      </w:pPr>
      <w:r>
        <w:rPr>
          <w:rFonts w:hint="eastAsia" w:ascii="仿宋" w:hAnsi="仿宋" w:eastAsia="仿宋" w:cs="仿宋"/>
          <w:b/>
          <w:bCs w:val="0"/>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14EEFF3C">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5013463"/>
    <w:rsid w:val="051B72FA"/>
    <w:rsid w:val="051C494A"/>
    <w:rsid w:val="05925B8B"/>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26</Pages>
  <Words>10094</Words>
  <Characters>10763</Characters>
  <Lines>1</Lines>
  <Paragraphs>1</Paragraphs>
  <TotalTime>1</TotalTime>
  <ScaleCrop>false</ScaleCrop>
  <LinksUpToDate>false</LinksUpToDate>
  <CharactersWithSpaces>11862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2025-09-16T09:40:54Z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