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49497">
      <w:pPr>
        <w:widowControl/>
        <w:shd w:val="clear" w:color="auto" w:fill="FFFFFF"/>
        <w:snapToGrid w:val="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蒙牛乳业低温天津工厂菌种精准检测设备采购项目询比价信息变更公告</w:t>
      </w:r>
    </w:p>
    <w:p w14:paraId="6AA96E66">
      <w:pPr>
        <w:ind w:firstLine="560" w:firstLineChars="200"/>
        <w:rPr>
          <w:rFonts w:hint="eastAsia" w:ascii="仿宋_GB2312" w:hAnsi="宋体" w:eastAsia="仿宋_GB2312"/>
          <w:sz w:val="28"/>
          <w:szCs w:val="28"/>
        </w:rPr>
      </w:pPr>
    </w:p>
    <w:p w14:paraId="6F7EEBDC">
      <w:pPr>
        <w:ind w:firstLine="560" w:firstLineChars="200"/>
        <w:rPr>
          <w:rFonts w:hint="eastAsia" w:ascii="仿宋_GB2312" w:hAnsi="宋体" w:eastAsia="仿宋_GB2312"/>
          <w:sz w:val="28"/>
          <w:szCs w:val="28"/>
        </w:rPr>
      </w:pPr>
      <w:r>
        <w:rPr>
          <w:rFonts w:hint="eastAsia" w:ascii="仿宋_GB2312" w:hAnsi="宋体" w:eastAsia="仿宋_GB2312"/>
          <w:sz w:val="28"/>
          <w:szCs w:val="28"/>
        </w:rPr>
        <w:t>内蒙古蒙牛乳业（集团）股份有限公司就蒙牛乳业低温天津工厂菌种精准检测设备采购项目进行询比价,欢迎符合资格条件的供应商参加。</w:t>
      </w:r>
    </w:p>
    <w:p w14:paraId="215C0973">
      <w:p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一、原项目时间安排要求及报名须知内容：</w:t>
      </w:r>
    </w:p>
    <w:p w14:paraId="7DEEA223">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1、报名时间：2025年</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24</w:t>
      </w:r>
      <w:r>
        <w:rPr>
          <w:rFonts w:hint="eastAsia" w:ascii="仿宋_GB2312" w:hAnsi="宋体" w:eastAsia="仿宋_GB2312"/>
          <w:sz w:val="24"/>
          <w:highlight w:val="none"/>
          <w:u w:val="none"/>
        </w:rPr>
        <w:t>日 0 时至2025年</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28</w:t>
      </w:r>
      <w:r>
        <w:rPr>
          <w:rFonts w:hint="eastAsia" w:ascii="仿宋_GB2312" w:hAnsi="宋体" w:eastAsia="仿宋_GB2312"/>
          <w:sz w:val="24"/>
          <w:highlight w:val="none"/>
          <w:u w:val="none"/>
        </w:rPr>
        <w:t>日24时止；</w:t>
      </w:r>
    </w:p>
    <w:p w14:paraId="530942DE">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2、资格预审时间：2025年</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29</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时至2025年</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29</w:t>
      </w:r>
      <w:r>
        <w:rPr>
          <w:rFonts w:hint="eastAsia" w:ascii="仿宋_GB2312" w:hAnsi="宋体" w:eastAsia="仿宋_GB2312"/>
          <w:sz w:val="24"/>
          <w:highlight w:val="none"/>
          <w:u w:val="none"/>
        </w:rPr>
        <w:t>日1</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时止；</w:t>
      </w:r>
    </w:p>
    <w:p w14:paraId="040897CD">
      <w:pPr>
        <w:wordWrap w:val="0"/>
        <w:spacing w:line="360" w:lineRule="auto"/>
        <w:ind w:firstLine="480" w:firstLineChars="200"/>
        <w:rPr>
          <w:rFonts w:hint="eastAsia" w:ascii="仿宋_GB2312" w:hAnsi="宋体" w:eastAsia="仿宋_GB2312"/>
          <w:color w:val="000000"/>
          <w:sz w:val="24"/>
          <w:highlight w:val="none"/>
          <w:u w:val="none"/>
        </w:rPr>
      </w:pPr>
      <w:r>
        <w:rPr>
          <w:rFonts w:hint="eastAsia" w:ascii="仿宋_GB2312" w:hAnsi="宋体" w:eastAsia="仿宋_GB2312"/>
          <w:sz w:val="24"/>
          <w:highlight w:val="none"/>
          <w:u w:val="none"/>
        </w:rPr>
        <w:t>3、招标文件/谈判文件/询比价单发售时间：2025年</w:t>
      </w:r>
      <w:r>
        <w:rPr>
          <w:rFonts w:hint="eastAsia" w:ascii="仿宋_GB2312" w:hAnsi="宋体" w:eastAsia="仿宋_GB2312"/>
          <w:sz w:val="24"/>
          <w:highlight w:val="none"/>
          <w:u w:val="none"/>
          <w:lang w:val="en-US" w:eastAsia="zh-CN"/>
        </w:rPr>
        <w:t>10</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9日0</w:t>
      </w:r>
      <w:r>
        <w:rPr>
          <w:rFonts w:hint="eastAsia" w:ascii="仿宋_GB2312" w:hAnsi="宋体" w:eastAsia="仿宋_GB2312"/>
          <w:sz w:val="24"/>
          <w:highlight w:val="none"/>
          <w:u w:val="none"/>
        </w:rPr>
        <w:t>时至2025年</w:t>
      </w:r>
      <w:r>
        <w:rPr>
          <w:rFonts w:hint="eastAsia" w:ascii="仿宋_GB2312" w:hAnsi="宋体" w:eastAsia="仿宋_GB2312"/>
          <w:sz w:val="24"/>
          <w:highlight w:val="none"/>
          <w:u w:val="none"/>
          <w:lang w:val="en-US" w:eastAsia="zh-CN"/>
        </w:rPr>
        <w:t>10</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12</w:t>
      </w:r>
      <w:r>
        <w:rPr>
          <w:rFonts w:hint="eastAsia" w:ascii="仿宋_GB2312" w:hAnsi="宋体" w:eastAsia="仿宋_GB2312"/>
          <w:sz w:val="24"/>
          <w:highlight w:val="none"/>
          <w:u w:val="none"/>
        </w:rPr>
        <w:t>日24时止。</w:t>
      </w:r>
    </w:p>
    <w:p w14:paraId="0F00649C">
      <w:pPr>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4、开标/谈判/比价时间：2025年</w:t>
      </w:r>
      <w:r>
        <w:rPr>
          <w:rFonts w:hint="eastAsia" w:ascii="仿宋_GB2312" w:hAnsi="宋体" w:eastAsia="仿宋_GB2312"/>
          <w:sz w:val="24"/>
          <w:highlight w:val="none"/>
          <w:u w:val="none"/>
          <w:lang w:val="en-US" w:eastAsia="zh-CN"/>
        </w:rPr>
        <w:t>10</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14</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时30分；（以发出的招标文件/谈判文件/询价单为准）</w:t>
      </w:r>
    </w:p>
    <w:p w14:paraId="2480EE49">
      <w:p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二、现变更为：</w:t>
      </w:r>
    </w:p>
    <w:p w14:paraId="7A269B89">
      <w:pPr>
        <w:wordWrap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1、报名时间：</w:t>
      </w:r>
      <w:r>
        <w:rPr>
          <w:rFonts w:hint="eastAsia" w:ascii="仿宋_GB2312" w:hAnsi="宋体" w:eastAsia="仿宋_GB2312"/>
          <w:sz w:val="24"/>
          <w:u w:val="single"/>
        </w:rPr>
        <w:t>2025</w:t>
      </w:r>
      <w:r>
        <w:rPr>
          <w:rFonts w:hint="eastAsia" w:ascii="仿宋_GB2312" w:hAnsi="宋体" w:eastAsia="仿宋_GB2312"/>
          <w:sz w:val="24"/>
        </w:rPr>
        <w:t>年</w:t>
      </w:r>
      <w:r>
        <w:rPr>
          <w:rFonts w:hint="eastAsia" w:ascii="仿宋_GB2312" w:hAnsi="宋体" w:eastAsia="仿宋_GB2312"/>
          <w:sz w:val="24"/>
          <w:u w:val="single"/>
          <w:lang w:val="en-US" w:eastAsia="zh-CN"/>
        </w:rPr>
        <w:t>9</w:t>
      </w:r>
      <w:r>
        <w:rPr>
          <w:rFonts w:hint="eastAsia" w:ascii="仿宋_GB2312" w:hAnsi="宋体" w:eastAsia="仿宋_GB2312"/>
          <w:sz w:val="24"/>
        </w:rPr>
        <w:t>月</w:t>
      </w:r>
      <w:r>
        <w:rPr>
          <w:rFonts w:hint="eastAsia" w:ascii="仿宋_GB2312" w:hAnsi="宋体" w:eastAsia="仿宋_GB2312"/>
          <w:sz w:val="24"/>
          <w:u w:val="single"/>
          <w:lang w:val="en-US" w:eastAsia="zh-CN"/>
        </w:rPr>
        <w:t>24</w:t>
      </w:r>
      <w:r>
        <w:rPr>
          <w:rFonts w:hint="eastAsia" w:ascii="仿宋_GB2312" w:hAnsi="宋体" w:eastAsia="仿宋_GB2312"/>
          <w:sz w:val="24"/>
        </w:rPr>
        <w:t>日</w:t>
      </w:r>
      <w:r>
        <w:rPr>
          <w:rFonts w:hint="eastAsia" w:ascii="仿宋_GB2312" w:hAnsi="宋体" w:eastAsia="仿宋_GB2312"/>
          <w:sz w:val="24"/>
          <w:u w:val="single"/>
        </w:rPr>
        <w:t>0</w:t>
      </w:r>
      <w:r>
        <w:rPr>
          <w:rFonts w:hint="eastAsia" w:ascii="仿宋_GB2312" w:hAnsi="宋体" w:eastAsia="仿宋_GB2312"/>
          <w:sz w:val="24"/>
        </w:rPr>
        <w:t>时至</w:t>
      </w:r>
      <w:r>
        <w:rPr>
          <w:rFonts w:hint="eastAsia" w:ascii="仿宋_GB2312" w:hAnsi="宋体" w:eastAsia="仿宋_GB2312"/>
          <w:sz w:val="24"/>
          <w:u w:val="single"/>
        </w:rPr>
        <w:t>2025</w:t>
      </w:r>
      <w:r>
        <w:rPr>
          <w:rFonts w:hint="eastAsia" w:ascii="仿宋_GB2312" w:hAnsi="宋体" w:eastAsia="仿宋_GB2312"/>
          <w:sz w:val="24"/>
        </w:rPr>
        <w:t>年</w:t>
      </w:r>
      <w:r>
        <w:rPr>
          <w:rFonts w:hint="eastAsia" w:ascii="仿宋_GB2312" w:hAnsi="宋体" w:eastAsia="仿宋_GB2312"/>
          <w:sz w:val="24"/>
          <w:u w:val="single"/>
          <w:lang w:val="en-US" w:eastAsia="zh-CN"/>
        </w:rPr>
        <w:t>10</w:t>
      </w:r>
      <w:r>
        <w:rPr>
          <w:rFonts w:hint="eastAsia" w:ascii="仿宋_GB2312" w:hAnsi="宋体" w:eastAsia="仿宋_GB2312"/>
          <w:sz w:val="24"/>
        </w:rPr>
        <w:t>月</w:t>
      </w:r>
      <w:r>
        <w:rPr>
          <w:rFonts w:hint="eastAsia" w:ascii="仿宋_GB2312" w:hAnsi="宋体" w:eastAsia="仿宋_GB2312"/>
          <w:sz w:val="24"/>
          <w:u w:val="single"/>
          <w:lang w:val="en-US" w:eastAsia="zh-CN"/>
        </w:rPr>
        <w:t>13</w:t>
      </w:r>
      <w:r>
        <w:rPr>
          <w:rFonts w:hint="eastAsia" w:ascii="仿宋_GB2312" w:hAnsi="宋体" w:eastAsia="仿宋_GB2312"/>
          <w:sz w:val="24"/>
        </w:rPr>
        <w:t>日</w:t>
      </w:r>
      <w:r>
        <w:rPr>
          <w:rFonts w:hint="eastAsia" w:ascii="仿宋_GB2312" w:hAnsi="宋体" w:eastAsia="仿宋_GB2312"/>
          <w:sz w:val="24"/>
          <w:u w:val="single"/>
        </w:rPr>
        <w:t>24</w:t>
      </w:r>
      <w:r>
        <w:rPr>
          <w:rFonts w:hint="eastAsia" w:ascii="仿宋_GB2312" w:hAnsi="宋体" w:eastAsia="仿宋_GB2312"/>
          <w:sz w:val="24"/>
        </w:rPr>
        <w:t>时止；</w:t>
      </w:r>
    </w:p>
    <w:p w14:paraId="3629D3C0">
      <w:pPr>
        <w:wordWrap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2、资格预审时间：</w:t>
      </w:r>
      <w:r>
        <w:rPr>
          <w:rFonts w:hint="eastAsia" w:ascii="仿宋_GB2312" w:hAnsi="宋体" w:eastAsia="仿宋_GB2312"/>
          <w:sz w:val="24"/>
          <w:u w:val="single"/>
        </w:rPr>
        <w:t>2025</w:t>
      </w:r>
      <w:r>
        <w:rPr>
          <w:rFonts w:hint="eastAsia" w:ascii="仿宋_GB2312" w:hAnsi="宋体" w:eastAsia="仿宋_GB2312"/>
          <w:sz w:val="24"/>
        </w:rPr>
        <w:t>年</w:t>
      </w:r>
      <w:r>
        <w:rPr>
          <w:rFonts w:hint="eastAsia" w:ascii="仿宋_GB2312" w:hAnsi="宋体" w:eastAsia="仿宋_GB2312"/>
          <w:sz w:val="24"/>
          <w:u w:val="single"/>
          <w:lang w:val="en-US" w:eastAsia="zh-CN"/>
        </w:rPr>
        <w:t>10</w:t>
      </w:r>
      <w:r>
        <w:rPr>
          <w:rFonts w:hint="eastAsia" w:ascii="仿宋_GB2312" w:hAnsi="宋体" w:eastAsia="仿宋_GB2312"/>
          <w:sz w:val="24"/>
        </w:rPr>
        <w:t>月</w:t>
      </w:r>
      <w:r>
        <w:rPr>
          <w:rFonts w:hint="eastAsia" w:ascii="仿宋_GB2312" w:hAnsi="宋体" w:eastAsia="仿宋_GB2312"/>
          <w:sz w:val="24"/>
          <w:u w:val="single"/>
          <w:lang w:val="en-US" w:eastAsia="zh-CN"/>
        </w:rPr>
        <w:t>14</w:t>
      </w:r>
      <w:r>
        <w:rPr>
          <w:rFonts w:hint="eastAsia" w:ascii="仿宋_GB2312" w:hAnsi="宋体" w:eastAsia="仿宋_GB2312"/>
          <w:sz w:val="24"/>
        </w:rPr>
        <w:t>日</w:t>
      </w:r>
      <w:r>
        <w:rPr>
          <w:rFonts w:hint="eastAsia" w:ascii="仿宋_GB2312" w:hAnsi="宋体" w:eastAsia="仿宋_GB2312"/>
          <w:sz w:val="24"/>
          <w:u w:val="single"/>
        </w:rPr>
        <w:t>9</w:t>
      </w:r>
      <w:r>
        <w:rPr>
          <w:rFonts w:hint="eastAsia" w:ascii="仿宋_GB2312" w:hAnsi="宋体" w:eastAsia="仿宋_GB2312"/>
          <w:sz w:val="24"/>
        </w:rPr>
        <w:t>时至</w:t>
      </w:r>
      <w:r>
        <w:rPr>
          <w:rFonts w:hint="eastAsia" w:ascii="仿宋_GB2312" w:hAnsi="宋体" w:eastAsia="仿宋_GB2312"/>
          <w:sz w:val="24"/>
          <w:u w:val="single"/>
        </w:rPr>
        <w:t>2025</w:t>
      </w:r>
      <w:r>
        <w:rPr>
          <w:rFonts w:hint="eastAsia" w:ascii="仿宋_GB2312" w:hAnsi="宋体" w:eastAsia="仿宋_GB2312"/>
          <w:sz w:val="24"/>
        </w:rPr>
        <w:t>年</w:t>
      </w:r>
      <w:r>
        <w:rPr>
          <w:rFonts w:hint="eastAsia" w:ascii="仿宋_GB2312" w:hAnsi="宋体" w:eastAsia="仿宋_GB2312"/>
          <w:sz w:val="24"/>
          <w:u w:val="single"/>
          <w:lang w:val="en-US" w:eastAsia="zh-CN"/>
        </w:rPr>
        <w:t>10</w:t>
      </w:r>
      <w:r>
        <w:rPr>
          <w:rFonts w:hint="eastAsia" w:ascii="仿宋_GB2312" w:hAnsi="宋体" w:eastAsia="仿宋_GB2312"/>
          <w:sz w:val="24"/>
        </w:rPr>
        <w:t>月</w:t>
      </w:r>
      <w:bookmarkStart w:id="0" w:name="_GoBack"/>
      <w:r>
        <w:rPr>
          <w:rFonts w:hint="eastAsia" w:ascii="仿宋_GB2312" w:hAnsi="宋体" w:eastAsia="仿宋_GB2312"/>
          <w:sz w:val="24"/>
          <w:u w:val="single"/>
          <w:lang w:val="en-US" w:eastAsia="zh-CN"/>
        </w:rPr>
        <w:t>14</w:t>
      </w:r>
      <w:bookmarkEnd w:id="0"/>
      <w:r>
        <w:rPr>
          <w:rFonts w:hint="eastAsia" w:ascii="仿宋_GB2312" w:hAnsi="宋体" w:eastAsia="仿宋_GB2312"/>
          <w:sz w:val="24"/>
        </w:rPr>
        <w:t>日</w:t>
      </w:r>
      <w:r>
        <w:rPr>
          <w:rFonts w:hint="eastAsia" w:ascii="仿宋_GB2312" w:hAnsi="宋体" w:eastAsia="仿宋_GB2312"/>
          <w:sz w:val="24"/>
          <w:u w:val="single"/>
        </w:rPr>
        <w:t>16</w:t>
      </w:r>
      <w:r>
        <w:rPr>
          <w:rFonts w:hint="eastAsia" w:ascii="仿宋_GB2312" w:hAnsi="宋体" w:eastAsia="仿宋_GB2312"/>
          <w:sz w:val="24"/>
        </w:rPr>
        <w:t>时止；</w:t>
      </w:r>
    </w:p>
    <w:p w14:paraId="7DAD45B0">
      <w:pPr>
        <w:wordWrap w:val="0"/>
        <w:spacing w:line="360" w:lineRule="auto"/>
        <w:ind w:firstLine="480" w:firstLineChars="200"/>
        <w:rPr>
          <w:rFonts w:hint="eastAsia" w:ascii="仿宋_GB2312" w:hAnsi="宋体" w:eastAsia="仿宋_GB2312"/>
          <w:color w:val="000000"/>
          <w:sz w:val="24"/>
        </w:rPr>
      </w:pPr>
      <w:r>
        <w:rPr>
          <w:rFonts w:hint="eastAsia" w:ascii="仿宋_GB2312" w:hAnsi="宋体" w:eastAsia="仿宋_GB2312"/>
          <w:sz w:val="24"/>
        </w:rPr>
        <w:t>3、招标文件/谈判文件/询比价单发售时间：</w:t>
      </w:r>
      <w:r>
        <w:rPr>
          <w:rFonts w:hint="eastAsia" w:ascii="仿宋_GB2312" w:hAnsi="宋体" w:eastAsia="仿宋_GB2312"/>
          <w:sz w:val="24"/>
          <w:u w:val="single"/>
        </w:rPr>
        <w:t>2025</w:t>
      </w:r>
      <w:r>
        <w:rPr>
          <w:rFonts w:hint="eastAsia" w:ascii="仿宋_GB2312" w:hAnsi="宋体" w:eastAsia="仿宋_GB2312"/>
          <w:sz w:val="24"/>
        </w:rPr>
        <w:t>年</w:t>
      </w:r>
      <w:r>
        <w:rPr>
          <w:rFonts w:hint="eastAsia" w:ascii="仿宋_GB2312" w:hAnsi="宋体" w:eastAsia="仿宋_GB2312"/>
          <w:sz w:val="24"/>
          <w:u w:val="single"/>
          <w:lang w:val="en-US" w:eastAsia="zh-CN"/>
        </w:rPr>
        <w:t>10</w:t>
      </w:r>
      <w:r>
        <w:rPr>
          <w:rFonts w:hint="eastAsia" w:ascii="仿宋_GB2312" w:hAnsi="宋体" w:eastAsia="仿宋_GB2312"/>
          <w:sz w:val="24"/>
        </w:rPr>
        <w:t>月</w:t>
      </w:r>
      <w:r>
        <w:rPr>
          <w:rFonts w:hint="eastAsia" w:ascii="仿宋_GB2312" w:hAnsi="宋体" w:eastAsia="仿宋_GB2312"/>
          <w:sz w:val="24"/>
          <w:u w:val="single"/>
          <w:lang w:val="en-US" w:eastAsia="zh-CN"/>
        </w:rPr>
        <w:t>16</w:t>
      </w:r>
      <w:r>
        <w:rPr>
          <w:rFonts w:hint="eastAsia" w:ascii="仿宋_GB2312" w:hAnsi="宋体" w:eastAsia="仿宋_GB2312"/>
          <w:sz w:val="24"/>
        </w:rPr>
        <w:t>日</w:t>
      </w:r>
      <w:r>
        <w:rPr>
          <w:rFonts w:hint="eastAsia" w:ascii="仿宋_GB2312" w:hAnsi="宋体" w:eastAsia="仿宋_GB2312"/>
          <w:sz w:val="24"/>
          <w:u w:val="single"/>
        </w:rPr>
        <w:t>0</w:t>
      </w:r>
      <w:r>
        <w:rPr>
          <w:rFonts w:hint="eastAsia" w:ascii="仿宋_GB2312" w:hAnsi="宋体" w:eastAsia="仿宋_GB2312"/>
          <w:sz w:val="24"/>
        </w:rPr>
        <w:t>时至</w:t>
      </w:r>
      <w:r>
        <w:rPr>
          <w:rFonts w:hint="eastAsia" w:ascii="仿宋_GB2312" w:hAnsi="宋体" w:eastAsia="仿宋_GB2312"/>
          <w:sz w:val="24"/>
          <w:u w:val="single"/>
        </w:rPr>
        <w:t>2025</w:t>
      </w:r>
      <w:r>
        <w:rPr>
          <w:rFonts w:hint="eastAsia" w:ascii="仿宋_GB2312" w:hAnsi="宋体" w:eastAsia="仿宋_GB2312"/>
          <w:sz w:val="24"/>
        </w:rPr>
        <w:t>年</w:t>
      </w:r>
      <w:r>
        <w:rPr>
          <w:rFonts w:hint="eastAsia" w:ascii="仿宋_GB2312" w:hAnsi="宋体" w:eastAsia="仿宋_GB2312"/>
          <w:sz w:val="24"/>
          <w:u w:val="single"/>
          <w:lang w:val="en-US" w:eastAsia="zh-CN"/>
        </w:rPr>
        <w:t>10</w:t>
      </w:r>
      <w:r>
        <w:rPr>
          <w:rFonts w:hint="eastAsia" w:ascii="仿宋_GB2312" w:hAnsi="宋体" w:eastAsia="仿宋_GB2312"/>
          <w:sz w:val="24"/>
        </w:rPr>
        <w:t>月</w:t>
      </w:r>
      <w:r>
        <w:rPr>
          <w:rFonts w:hint="eastAsia" w:ascii="仿宋_GB2312" w:hAnsi="宋体" w:eastAsia="仿宋_GB2312"/>
          <w:sz w:val="24"/>
          <w:u w:val="single"/>
          <w:lang w:val="en-US" w:eastAsia="zh-CN"/>
        </w:rPr>
        <w:t>20</w:t>
      </w:r>
      <w:r>
        <w:rPr>
          <w:rFonts w:hint="eastAsia" w:ascii="仿宋_GB2312" w:hAnsi="宋体" w:eastAsia="仿宋_GB2312"/>
          <w:sz w:val="24"/>
        </w:rPr>
        <w:t>日</w:t>
      </w:r>
      <w:r>
        <w:rPr>
          <w:rFonts w:hint="eastAsia" w:ascii="仿宋_GB2312" w:hAnsi="宋体" w:eastAsia="仿宋_GB2312"/>
          <w:sz w:val="24"/>
          <w:u w:val="single"/>
        </w:rPr>
        <w:t>24</w:t>
      </w:r>
      <w:r>
        <w:rPr>
          <w:rFonts w:hint="eastAsia" w:ascii="仿宋_GB2312" w:hAnsi="宋体" w:eastAsia="仿宋_GB2312"/>
          <w:sz w:val="24"/>
        </w:rPr>
        <w:t>时止。</w:t>
      </w:r>
    </w:p>
    <w:p w14:paraId="7B576213">
      <w:pPr>
        <w:wordWrap w:val="0"/>
        <w:spacing w:line="360" w:lineRule="auto"/>
        <w:ind w:firstLine="480" w:firstLineChars="200"/>
        <w:rPr>
          <w:rFonts w:hint="eastAsia" w:ascii="仿宋_GB2312" w:hAnsi="宋体" w:eastAsia="仿宋_GB2312"/>
          <w:color w:val="FF0000"/>
          <w:sz w:val="24"/>
        </w:rPr>
      </w:pPr>
      <w:r>
        <w:rPr>
          <w:rFonts w:hint="eastAsia" w:ascii="仿宋_GB2312" w:hAnsi="宋体" w:eastAsia="仿宋_GB2312"/>
          <w:sz w:val="24"/>
        </w:rPr>
        <w:t>4、开标/谈判/比价时间：</w:t>
      </w:r>
      <w:r>
        <w:rPr>
          <w:rFonts w:hint="eastAsia" w:ascii="仿宋_GB2312" w:hAnsi="宋体" w:eastAsia="仿宋_GB2312"/>
          <w:sz w:val="24"/>
          <w:u w:val="single"/>
        </w:rPr>
        <w:t>2025</w:t>
      </w:r>
      <w:r>
        <w:rPr>
          <w:rFonts w:hint="eastAsia" w:ascii="仿宋_GB2312" w:hAnsi="宋体" w:eastAsia="仿宋_GB2312"/>
          <w:sz w:val="24"/>
        </w:rPr>
        <w:t>年</w:t>
      </w:r>
      <w:r>
        <w:rPr>
          <w:rFonts w:hint="eastAsia" w:ascii="仿宋_GB2312" w:hAnsi="宋体" w:eastAsia="仿宋_GB2312"/>
          <w:sz w:val="24"/>
          <w:lang w:val="en-US" w:eastAsia="zh-CN"/>
        </w:rPr>
        <w:t>10</w:t>
      </w:r>
      <w:r>
        <w:rPr>
          <w:rFonts w:hint="eastAsia" w:ascii="仿宋_GB2312" w:hAnsi="宋体" w:eastAsia="仿宋_GB2312"/>
          <w:sz w:val="24"/>
        </w:rPr>
        <w:t>月</w:t>
      </w:r>
      <w:r>
        <w:rPr>
          <w:rFonts w:hint="eastAsia" w:ascii="仿宋_GB2312" w:hAnsi="宋体" w:eastAsia="仿宋_GB2312"/>
          <w:sz w:val="24"/>
          <w:u w:val="single"/>
          <w:lang w:val="en-US" w:eastAsia="zh-CN"/>
        </w:rPr>
        <w:t>22</w:t>
      </w:r>
      <w:r>
        <w:rPr>
          <w:rFonts w:hint="eastAsia" w:ascii="仿宋_GB2312" w:hAnsi="宋体" w:eastAsia="仿宋_GB2312"/>
          <w:sz w:val="24"/>
        </w:rPr>
        <w:t>日</w:t>
      </w:r>
      <w:r>
        <w:rPr>
          <w:rFonts w:hint="eastAsia" w:ascii="仿宋_GB2312" w:hAnsi="宋体" w:eastAsia="仿宋_GB2312"/>
          <w:sz w:val="24"/>
          <w:u w:val="single"/>
          <w:lang w:val="en-US" w:eastAsia="zh-CN"/>
        </w:rPr>
        <w:t>9</w:t>
      </w:r>
      <w:r>
        <w:rPr>
          <w:rFonts w:hint="eastAsia" w:ascii="仿宋_GB2312" w:hAnsi="宋体" w:eastAsia="仿宋_GB2312"/>
          <w:sz w:val="24"/>
        </w:rPr>
        <w:t>时</w:t>
      </w:r>
      <w:r>
        <w:rPr>
          <w:rFonts w:hint="eastAsia" w:ascii="仿宋_GB2312" w:hAnsi="宋体" w:eastAsia="仿宋_GB2312"/>
          <w:sz w:val="24"/>
          <w:u w:val="single"/>
        </w:rPr>
        <w:t>30</w:t>
      </w:r>
      <w:r>
        <w:rPr>
          <w:rFonts w:hint="eastAsia" w:ascii="仿宋_GB2312" w:hAnsi="宋体" w:eastAsia="仿宋_GB2312"/>
          <w:sz w:val="24"/>
        </w:rPr>
        <w:t>分；（以发出的招标文件/谈判文件/询价单为准）</w:t>
      </w:r>
    </w:p>
    <w:p w14:paraId="3615AFEE">
      <w:pPr>
        <w:ind w:firstLine="562" w:firstLineChars="200"/>
        <w:rPr>
          <w:rFonts w:hint="eastAsia" w:ascii="仿宋_GB2312" w:hAnsi="宋体" w:eastAsia="仿宋_GB2312"/>
          <w:b/>
          <w:sz w:val="28"/>
          <w:szCs w:val="28"/>
        </w:rPr>
      </w:pPr>
    </w:p>
    <w:p w14:paraId="6B2AC0A3">
      <w:p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三、其他内容详见原公告（其他内容不变）</w:t>
      </w:r>
    </w:p>
    <w:p w14:paraId="2D5521EE">
      <w:pPr>
        <w:ind w:firstLine="560" w:firstLineChars="200"/>
        <w:jc w:val="left"/>
        <w:rPr>
          <w:rFonts w:hint="eastAsia" w:ascii="仿宋_GB2312" w:hAnsi="宋体" w:eastAsia="仿宋_GB2312"/>
          <w:sz w:val="28"/>
          <w:szCs w:val="28"/>
        </w:rPr>
      </w:pPr>
    </w:p>
    <w:p w14:paraId="1C1680A0">
      <w:pPr>
        <w:ind w:right="1200"/>
        <w:jc w:val="right"/>
        <w:rPr>
          <w:rFonts w:hint="eastAsia" w:ascii="仿宋_GB2312" w:hAnsi="宋体" w:eastAsia="仿宋_GB2312" w:cs="仿宋"/>
          <w:sz w:val="30"/>
          <w:szCs w:val="30"/>
        </w:rPr>
      </w:pPr>
      <w:r>
        <w:rPr>
          <w:rFonts w:hint="eastAsia" w:ascii="仿宋_GB2312" w:hAnsi="宋体" w:eastAsia="仿宋_GB2312"/>
          <w:sz w:val="28"/>
          <w:szCs w:val="28"/>
        </w:rPr>
        <w:t>内蒙古蒙牛乳业（集团）股份有限公司</w:t>
      </w:r>
    </w:p>
    <w:p w14:paraId="2899A2D3">
      <w:pPr>
        <w:wordWrap w:val="0"/>
        <w:ind w:right="1189"/>
        <w:jc w:val="right"/>
      </w:pPr>
      <w:r>
        <w:rPr>
          <w:rFonts w:hint="eastAsia" w:ascii="仿宋_GB2312" w:hAnsi="宋体" w:eastAsia="仿宋_GB2312" w:cs="仿宋"/>
          <w:sz w:val="30"/>
          <w:szCs w:val="30"/>
        </w:rPr>
        <w:t>2025年</w:t>
      </w:r>
      <w:r>
        <w:rPr>
          <w:rFonts w:hint="eastAsia" w:ascii="仿宋_GB2312" w:hAnsi="宋体" w:eastAsia="仿宋_GB2312" w:cs="仿宋"/>
          <w:sz w:val="30"/>
          <w:szCs w:val="30"/>
          <w:lang w:val="en-US" w:eastAsia="zh-CN"/>
        </w:rPr>
        <w:t>9</w:t>
      </w:r>
      <w:r>
        <w:rPr>
          <w:rFonts w:hint="eastAsia" w:ascii="仿宋_GB2312" w:hAnsi="宋体" w:eastAsia="仿宋_GB2312" w:cs="仿宋"/>
          <w:sz w:val="30"/>
          <w:szCs w:val="30"/>
        </w:rPr>
        <w:t>月</w:t>
      </w:r>
      <w:r>
        <w:rPr>
          <w:rFonts w:hint="eastAsia" w:ascii="仿宋_GB2312" w:hAnsi="宋体" w:eastAsia="仿宋_GB2312" w:cs="仿宋"/>
          <w:sz w:val="30"/>
          <w:szCs w:val="30"/>
          <w:lang w:val="en-US" w:eastAsia="zh-CN"/>
        </w:rPr>
        <w:t>29</w:t>
      </w:r>
      <w:r>
        <w:rPr>
          <w:rFonts w:hint="eastAsia" w:ascii="仿宋_GB2312" w:hAnsi="宋体" w:eastAsia="仿宋_GB2312" w:cs="仿宋"/>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NzBjOGMzNzA0YjQ2NmJiMjFhYzJhYWQ4YmVkZmMifQ=="/>
  </w:docVars>
  <w:rsids>
    <w:rsidRoot w:val="000F4331"/>
    <w:rsid w:val="00002DBB"/>
    <w:rsid w:val="000522AE"/>
    <w:rsid w:val="00070BAD"/>
    <w:rsid w:val="000927A0"/>
    <w:rsid w:val="000A50CE"/>
    <w:rsid w:val="000C24C4"/>
    <w:rsid w:val="000F41F5"/>
    <w:rsid w:val="000F4331"/>
    <w:rsid w:val="00106509"/>
    <w:rsid w:val="00125794"/>
    <w:rsid w:val="00173167"/>
    <w:rsid w:val="00182DD5"/>
    <w:rsid w:val="001B6352"/>
    <w:rsid w:val="001C0779"/>
    <w:rsid w:val="001C54AE"/>
    <w:rsid w:val="001D0D81"/>
    <w:rsid w:val="0021010E"/>
    <w:rsid w:val="00227ABF"/>
    <w:rsid w:val="0023151B"/>
    <w:rsid w:val="0024228C"/>
    <w:rsid w:val="00266BA7"/>
    <w:rsid w:val="002C363C"/>
    <w:rsid w:val="002E0B6F"/>
    <w:rsid w:val="00335627"/>
    <w:rsid w:val="00354709"/>
    <w:rsid w:val="0036481E"/>
    <w:rsid w:val="0038487B"/>
    <w:rsid w:val="003B6EF3"/>
    <w:rsid w:val="003E26EB"/>
    <w:rsid w:val="003F4823"/>
    <w:rsid w:val="004057AE"/>
    <w:rsid w:val="00405BE5"/>
    <w:rsid w:val="0041481A"/>
    <w:rsid w:val="00453875"/>
    <w:rsid w:val="004631BA"/>
    <w:rsid w:val="00467241"/>
    <w:rsid w:val="004863A4"/>
    <w:rsid w:val="004C38AE"/>
    <w:rsid w:val="005025E7"/>
    <w:rsid w:val="005214BF"/>
    <w:rsid w:val="005253DE"/>
    <w:rsid w:val="005831E4"/>
    <w:rsid w:val="005A31DD"/>
    <w:rsid w:val="005D6697"/>
    <w:rsid w:val="00631D3A"/>
    <w:rsid w:val="006663B7"/>
    <w:rsid w:val="00666EE6"/>
    <w:rsid w:val="00667FF2"/>
    <w:rsid w:val="00671957"/>
    <w:rsid w:val="006A5F2C"/>
    <w:rsid w:val="006B6C3A"/>
    <w:rsid w:val="006C345F"/>
    <w:rsid w:val="00727111"/>
    <w:rsid w:val="007B7AAB"/>
    <w:rsid w:val="007F1209"/>
    <w:rsid w:val="0080323E"/>
    <w:rsid w:val="008107ED"/>
    <w:rsid w:val="00816388"/>
    <w:rsid w:val="00821AEE"/>
    <w:rsid w:val="0082709A"/>
    <w:rsid w:val="00840DA4"/>
    <w:rsid w:val="008909C7"/>
    <w:rsid w:val="008B2F43"/>
    <w:rsid w:val="008C4795"/>
    <w:rsid w:val="00902120"/>
    <w:rsid w:val="00921E54"/>
    <w:rsid w:val="00934FA7"/>
    <w:rsid w:val="00964DED"/>
    <w:rsid w:val="0098500F"/>
    <w:rsid w:val="00994689"/>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06CF7"/>
    <w:rsid w:val="00C23AF0"/>
    <w:rsid w:val="00C42B89"/>
    <w:rsid w:val="00C50E7D"/>
    <w:rsid w:val="00CA6083"/>
    <w:rsid w:val="00CC0B37"/>
    <w:rsid w:val="00CC4DDE"/>
    <w:rsid w:val="00D4464F"/>
    <w:rsid w:val="00DC0575"/>
    <w:rsid w:val="00DC0FED"/>
    <w:rsid w:val="00DD64F6"/>
    <w:rsid w:val="00E03B81"/>
    <w:rsid w:val="00E13822"/>
    <w:rsid w:val="00E56BDA"/>
    <w:rsid w:val="00E76EB1"/>
    <w:rsid w:val="00EA1469"/>
    <w:rsid w:val="00EA389B"/>
    <w:rsid w:val="00EA3F85"/>
    <w:rsid w:val="00ED399A"/>
    <w:rsid w:val="00ED6E48"/>
    <w:rsid w:val="00F1123A"/>
    <w:rsid w:val="00F2276D"/>
    <w:rsid w:val="00F24F41"/>
    <w:rsid w:val="00F62AB8"/>
    <w:rsid w:val="00FD24A5"/>
    <w:rsid w:val="00FE02AA"/>
    <w:rsid w:val="00FE3190"/>
    <w:rsid w:val="0216762D"/>
    <w:rsid w:val="05410997"/>
    <w:rsid w:val="077B6827"/>
    <w:rsid w:val="07EA138E"/>
    <w:rsid w:val="08050761"/>
    <w:rsid w:val="080C1C65"/>
    <w:rsid w:val="096B4234"/>
    <w:rsid w:val="12DB5F87"/>
    <w:rsid w:val="17233A58"/>
    <w:rsid w:val="17E56F60"/>
    <w:rsid w:val="17F569F0"/>
    <w:rsid w:val="20D61B3B"/>
    <w:rsid w:val="25FB6FAB"/>
    <w:rsid w:val="27A432F1"/>
    <w:rsid w:val="288D770F"/>
    <w:rsid w:val="2ADF3CE2"/>
    <w:rsid w:val="2D485B6F"/>
    <w:rsid w:val="2E734E6D"/>
    <w:rsid w:val="32075FF9"/>
    <w:rsid w:val="37FC4126"/>
    <w:rsid w:val="38CC58A6"/>
    <w:rsid w:val="45B57BB9"/>
    <w:rsid w:val="46C93D6D"/>
    <w:rsid w:val="4B8C0243"/>
    <w:rsid w:val="51984A67"/>
    <w:rsid w:val="52720E14"/>
    <w:rsid w:val="5C4A2E02"/>
    <w:rsid w:val="5E2C4096"/>
    <w:rsid w:val="60876600"/>
    <w:rsid w:val="61C67BA8"/>
    <w:rsid w:val="635A66D5"/>
    <w:rsid w:val="637F3391"/>
    <w:rsid w:val="698067CB"/>
    <w:rsid w:val="6BAA6C93"/>
    <w:rsid w:val="71EC5AB6"/>
    <w:rsid w:val="734A0737"/>
    <w:rsid w:val="779F6DC4"/>
    <w:rsid w:val="7AA82184"/>
    <w:rsid w:val="7C0C6933"/>
    <w:rsid w:val="7FF13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6">
    <w:name w:val="Body Text First Indent 2"/>
    <w:basedOn w:val="2"/>
    <w:unhideWhenUsed/>
    <w:qFormat/>
    <w:uiPriority w:val="0"/>
    <w:pPr>
      <w:ind w:firstLine="420" w:firstLineChars="200"/>
    </w:pPr>
  </w:style>
  <w:style w:type="character" w:styleId="9">
    <w:name w:val="Hyperlink"/>
    <w:qFormat/>
    <w:uiPriority w:val="0"/>
    <w:rPr>
      <w:color w:val="0000FF"/>
      <w:u w:val="none"/>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446</Words>
  <Characters>520</Characters>
  <Lines>12</Lines>
  <Paragraphs>12</Paragraphs>
  <TotalTime>53</TotalTime>
  <ScaleCrop>false</ScaleCrop>
  <LinksUpToDate>false</LinksUpToDate>
  <CharactersWithSpaces>522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张孚嘉</cp:lastModifiedBy>
  <dcterms:modified xsi:type="dcterms:W3CDTF">2025-09-29T03:21:33Z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62B4AA82D2204CA7B86EAE07E805F0FD_12</vt:lpwstr>
  </property>
  <property fmtid="{D5CDD505-2E9C-101B-9397-08002B2CF9AE}" pid="4" name="KSOTemplateDocerSaveRecord">
    <vt:lpwstr>eyJoZGlkIjoiZmY5NzFlNzYwZjkyNWNlZTU0OGYwNWZlMDYwNjE2OGQiLCJ1c2VySWQiOiIxNjgxNjA1MTI1In0=</vt:lpwstr>
  </property>
</Properties>
</file>