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蒙牛乳业鲜奶事业部三级计量改造项目（</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蒙牛乳业鲜奶事业部三级计量改造项目（</w:t>
      </w:r>
      <w:r>
        <w:rPr>
          <w:rFonts w:hint="eastAsia" w:ascii="仿宋" w:hAnsi="仿宋" w:eastAsia="仿宋" w:cs="仿宋"/>
          <w:sz w:val="28"/>
          <w:szCs w:val="28"/>
          <w:highlight w:val="none"/>
          <w:lang w:val="en-US" w:eastAsia="zh-CN"/>
        </w:rPr>
        <w:t>二次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w:t>
      </w:r>
      <w:r>
        <w:rPr>
          <w:rFonts w:hint="eastAsia" w:ascii="仿宋" w:hAnsi="仿宋" w:eastAsia="仿宋" w:cs="仿宋"/>
          <w:b/>
          <w:sz w:val="28"/>
          <w:szCs w:val="28"/>
          <w:highlight w:val="none"/>
          <w:lang w:eastAsia="zh-CN"/>
        </w:rPr>
        <w:t>MNCGJH-20250917-0008</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蒙牛乳业鲜奶事业部三级计量改造项目（</w:t>
      </w:r>
      <w:r>
        <w:rPr>
          <w:rFonts w:hint="eastAsia" w:ascii="仿宋" w:hAnsi="仿宋" w:eastAsia="仿宋" w:cs="仿宋"/>
          <w:b/>
          <w:bCs/>
          <w:sz w:val="28"/>
          <w:szCs w:val="28"/>
          <w:highlight w:val="none"/>
          <w:lang w:val="en-US" w:eastAsia="zh-CN"/>
        </w:rPr>
        <w:t>二次</w:t>
      </w:r>
      <w:r>
        <w:rPr>
          <w:rFonts w:hint="eastAsia" w:ascii="仿宋" w:hAnsi="仿宋" w:eastAsia="仿宋" w:cs="仿宋"/>
          <w:b/>
          <w:bCs/>
          <w:sz w:val="28"/>
          <w:szCs w:val="28"/>
          <w:highlight w:val="none"/>
          <w:lang w:eastAsia="zh-CN"/>
        </w:rPr>
        <w:t>）</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33AA1B1D">
      <w:pPr>
        <w:adjustRightInd w:val="0"/>
        <w:snapToGrid w:val="0"/>
        <w:spacing w:line="360" w:lineRule="auto"/>
        <w:ind w:firstLine="560" w:firstLineChars="200"/>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val="en-US" w:eastAsia="zh-CN"/>
        </w:rPr>
        <w:t>为</w:t>
      </w:r>
      <w:r>
        <w:rPr>
          <w:rFonts w:hint="eastAsia" w:ascii="仿宋" w:hAnsi="仿宋" w:eastAsia="仿宋" w:cs="仿宋"/>
          <w:b w:val="0"/>
          <w:bCs/>
          <w:sz w:val="28"/>
          <w:szCs w:val="28"/>
          <w:highlight w:val="none"/>
        </w:rPr>
        <w:t>满足天津工厂、武汉工厂打造智慧能源管理系统使用需求</w:t>
      </w:r>
      <w:r>
        <w:rPr>
          <w:rFonts w:hint="eastAsia" w:ascii="仿宋" w:hAnsi="仿宋" w:eastAsia="仿宋" w:cs="仿宋"/>
          <w:b w:val="0"/>
          <w:bCs/>
          <w:sz w:val="28"/>
          <w:szCs w:val="28"/>
          <w:highlight w:val="none"/>
          <w:lang w:eastAsia="zh-CN"/>
        </w:rPr>
        <w:t>，现需采购水、电、汽、冷等各类计量仪表，并同步开展仪表安装、线路布设及调试等配套服务，以满足系统运行使用需求。</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0AECD1B1">
      <w:pPr>
        <w:adjustRightInd w:val="0"/>
        <w:snapToGrid w:val="0"/>
        <w:spacing w:line="360" w:lineRule="auto"/>
        <w:ind w:firstLine="560" w:firstLineChars="200"/>
        <w:rPr>
          <w:rFonts w:hint="eastAsia"/>
          <w:highlight w:val="none"/>
          <w:lang w:val="en-US" w:eastAsia="zh-CN"/>
        </w:rPr>
      </w:pPr>
      <w:r>
        <w:rPr>
          <w:rFonts w:hint="eastAsia" w:ascii="仿宋" w:hAnsi="仿宋" w:eastAsia="仿宋" w:cs="仿宋"/>
          <w:color w:val="000000"/>
          <w:sz w:val="28"/>
          <w:szCs w:val="28"/>
          <w:highlight w:val="none"/>
          <w:lang w:val="en-US" w:eastAsia="zh-CN"/>
        </w:rPr>
        <w:t>2、投标人必须为具有销售和安装（以上两项需同时具备）能力的设备厂商或授权代理商，若是授权代理商，必须取得所投货物生产制造商出具的书面授权书；招标单位只接受生产厂家一份项目授权书；</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（2024年9月1日至今）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w:t>
      </w:r>
      <w:r>
        <w:rPr>
          <w:rFonts w:hint="eastAsia" w:ascii="仿宋" w:hAnsi="仿宋" w:eastAsia="仿宋" w:cs="仿宋"/>
          <w:sz w:val="28"/>
          <w:szCs w:val="28"/>
          <w:highlight w:val="none"/>
        </w:rPr>
        <w:t>近</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w:t>
      </w:r>
      <w:r>
        <w:rPr>
          <w:rFonts w:hint="eastAsia" w:ascii="仿宋" w:hAnsi="仿宋" w:eastAsia="仿宋" w:cs="仿宋"/>
          <w:sz w:val="28"/>
          <w:szCs w:val="28"/>
          <w:highlight w:val="none"/>
        </w:rPr>
        <w:t>近</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color w:val="000000"/>
          <w:sz w:val="28"/>
          <w:szCs w:val="28"/>
          <w:highlight w:val="none"/>
          <w:lang w:val="en-US" w:eastAsia="zh-CN"/>
        </w:rPr>
        <w:t>（2022年至2024年）财务报表或经第三方审计的财务报告（新成立企业提供成立年度至投标截止日的财务审计报告或财务报表）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bookmarkStart w:id="3" w:name="_GoBack"/>
      <w:bookmarkEnd w:id="3"/>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w:t>
      </w:r>
      <w:r>
        <w:rPr>
          <w:rFonts w:hint="eastAsia" w:ascii="仿宋" w:hAnsi="仿宋" w:eastAsia="仿宋" w:cs="仿宋"/>
          <w:color w:val="000000"/>
          <w:sz w:val="28"/>
          <w:szCs w:val="28"/>
          <w:highlight w:val="none"/>
        </w:rPr>
        <w:t>谈判文件</w:t>
      </w:r>
      <w:r>
        <w:rPr>
          <w:rFonts w:hint="eastAsia" w:ascii="仿宋" w:hAnsi="仿宋" w:eastAsia="仿宋" w:cs="仿宋"/>
          <w:sz w:val="28"/>
          <w:szCs w:val="28"/>
          <w:highlight w:val="none"/>
          <w:lang w:val="en-US" w:eastAsia="zh-CN"/>
        </w:rPr>
        <w:t>、澄清答疑和参与竞谈会议等，过程中如有疑问可咨询平台服务支持，电话4008108111或咨询采购方业务咨询联系人。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w:t>
      </w:r>
      <w:r>
        <w:rPr>
          <w:rFonts w:hint="eastAsia" w:ascii="仿宋" w:hAnsi="仿宋" w:eastAsia="仿宋" w:cs="仿宋"/>
          <w:sz w:val="28"/>
          <w:szCs w:val="28"/>
          <w:highlight w:val="none"/>
          <w:shd w:val="clear"/>
          <w:lang w:val="en-US" w:eastAsia="zh-CN"/>
        </w:rPr>
        <w:t>标平台用户操作手册-供应商】服务手册，再进行注册、报名，注册后需电话联系（18247148866）进行准入，如因办理注册和平台操作不及时或错误，影响参加招标采购活动的，责</w:t>
      </w:r>
      <w:r>
        <w:rPr>
          <w:rFonts w:hint="eastAsia" w:ascii="仿宋" w:hAnsi="仿宋" w:eastAsia="仿宋" w:cs="仿宋"/>
          <w:sz w:val="28"/>
          <w:szCs w:val="28"/>
          <w:highlight w:val="none"/>
          <w:lang w:val="en-US" w:eastAsia="zh-CN"/>
        </w:rPr>
        <w:t>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9月1日至今任意3个月）在本单位的社保证明材料</w:t>
      </w:r>
      <w:r>
        <w:rPr>
          <w:rFonts w:hint="eastAsia" w:ascii="仿宋" w:hAnsi="仿宋" w:eastAsia="仿宋" w:cs="仿宋"/>
          <w:sz w:val="28"/>
          <w:szCs w:val="28"/>
          <w:highlight w:val="none"/>
        </w:rPr>
        <w:t>。</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5530C63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（4）提供企业一般纳税人认定资格证明材料及提供已开出税率13%的增值税专用发票复印件。</w:t>
      </w:r>
    </w:p>
    <w:p w14:paraId="74D3305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企业最近1年（2024年9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提供企业近3年（2022年1月1日至今）2个及以上类似项目业绩（以合同为准）。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（7）提供企业近3年（2022年至2024年）经过第三方专业审计机构审计的财务报告或财务报表（新成立企业提供成立年度至投标截止日的财务审计报告或财务报表）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（8）提供本企业未被列入国家企业信用信息公示系统（http://www.gsxt.gov.cn/index.html）严重违法失信企业名单的证明材料。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2BAC4DDA">
      <w:pPr>
        <w:spacing w:line="360" w:lineRule="auto"/>
        <w:ind w:firstLine="560" w:firstLineChars="200"/>
        <w:rPr>
          <w:rFonts w:hint="eastAsia"/>
          <w:lang w:eastAsia="zh-CN"/>
        </w:rPr>
      </w:pPr>
      <w:r>
        <w:rPr>
          <w:rFonts w:hint="eastAsia" w:ascii="仿宋" w:hAnsi="仿宋" w:eastAsia="仿宋" w:cs="仿宋"/>
          <w:sz w:val="28"/>
          <w:szCs w:val="28"/>
          <w:highlight w:val="none"/>
          <w:lang w:val="en-US" w:eastAsia="zh-CN"/>
        </w:rPr>
        <w:t>（12）提供《蒙牛集团工程设备采购业务供应商管理8条红线确认书》（附件6）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）”进行线上提交，进行资格审查（过期提交不予受理），审查合格后方可下载谈判文件（仅作为发放谈判文件的依据）。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474192B0">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05D8EBB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14C63A1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457659C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43F803A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55A7C96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28A9758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3F4D61E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473EE30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15E8C2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李剑桥</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15124742393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赵博</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18147132014</w:t>
      </w:r>
      <w:r>
        <w:rPr>
          <w:rFonts w:hint="eastAsia" w:ascii="仿宋" w:hAnsi="仿宋" w:eastAsia="仿宋" w:cs="仿宋"/>
          <w:sz w:val="28"/>
          <w:szCs w:val="28"/>
          <w:highlight w:val="none"/>
        </w:rPr>
        <w:t>）</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lijianqiao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50C22C75">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30"/>
          <w:szCs w:val="30"/>
          <w:highlight w:val="none"/>
          <w:lang w:val="en-US" w:eastAsia="zh-CN"/>
        </w:rPr>
        <w:t>（采购人名称）</w:t>
      </w:r>
      <w:r>
        <w:rPr>
          <w:rFonts w:hint="eastAsia" w:ascii="仿宋" w:hAnsi="仿宋" w:eastAsia="仿宋" w:cs="仿宋"/>
          <w:sz w:val="28"/>
          <w:szCs w:val="28"/>
          <w:highlight w:val="none"/>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30"/>
          <w:szCs w:val="30"/>
          <w:highlight w:val="none"/>
        </w:rPr>
        <w:t>竞争性谈判</w:t>
      </w:r>
      <w:r>
        <w:rPr>
          <w:rFonts w:hint="eastAsia" w:ascii="仿宋" w:hAnsi="仿宋" w:eastAsia="仿宋" w:cs="仿宋"/>
          <w:sz w:val="28"/>
          <w:szCs w:val="28"/>
          <w:highlight w:val="none"/>
        </w:rPr>
        <w:t>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法定代表人（签字或盖章）：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30"/>
          <w:szCs w:val="30"/>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30"/>
          <w:szCs w:val="30"/>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30"/>
          <w:szCs w:val="30"/>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30"/>
          <w:szCs w:val="30"/>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日期：</w:t>
      </w:r>
    </w:p>
    <w:p w14:paraId="1C5B3B37">
      <w:pP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br w:type="page"/>
      </w:r>
    </w:p>
    <w:p w14:paraId="3952175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附件6：</w:t>
      </w:r>
    </w:p>
    <w:p w14:paraId="68970DF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center"/>
        <w:rPr>
          <w:rFonts w:hint="default"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蒙牛集团工程设备采购业务供应商管理8条红线</w:t>
      </w:r>
    </w:p>
    <w:p w14:paraId="2FB643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p>
    <w:p w14:paraId="73491C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业绩</w:t>
      </w:r>
      <w:r>
        <w:rPr>
          <w:rFonts w:hint="eastAsia" w:ascii="仿宋" w:hAnsi="仿宋" w:eastAsia="仿宋" w:cs="仿宋"/>
          <w:sz w:val="28"/>
          <w:szCs w:val="28"/>
          <w:highlight w:val="none"/>
          <w:lang w:eastAsia="zh-Hans"/>
        </w:rPr>
        <w:t>造假</w:t>
      </w:r>
    </w:p>
    <w:p w14:paraId="7BBB9D0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供应商在准入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招投标</w:t>
      </w:r>
      <w:r>
        <w:rPr>
          <w:rFonts w:hint="eastAsia" w:ascii="仿宋" w:hAnsi="仿宋" w:eastAsia="仿宋" w:cs="仿宋"/>
          <w:sz w:val="28"/>
          <w:szCs w:val="28"/>
          <w:highlight w:val="none"/>
          <w:lang w:eastAsia="zh-Hans"/>
        </w:rPr>
        <w:t>或合作过程中，提供虚假的资质</w:t>
      </w:r>
      <w:r>
        <w:rPr>
          <w:rFonts w:hint="eastAsia" w:ascii="仿宋" w:hAnsi="仿宋" w:eastAsia="仿宋" w:cs="仿宋"/>
          <w:sz w:val="28"/>
          <w:szCs w:val="28"/>
          <w:highlight w:val="none"/>
          <w:lang w:val="en-US" w:eastAsia="zh-CN"/>
        </w:rPr>
        <w:t>或过往业绩造假。</w:t>
      </w:r>
    </w:p>
    <w:p w14:paraId="72D492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Hans"/>
        </w:rPr>
        <w:t>取缔合作后换码经营</w:t>
      </w:r>
    </w:p>
    <w:p w14:paraId="077E51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被取缔合作资格并纳入 “供应商黑名单” 后，通过变更信息，或借用其他公司资质、挂靠</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lang w:eastAsia="zh-Hans"/>
        </w:rPr>
        <w:t>企业等不正当手段，隐瞒与原被取缔主体的关联关系，重新参与</w:t>
      </w:r>
      <w:r>
        <w:rPr>
          <w:rFonts w:hint="eastAsia" w:ascii="仿宋" w:hAnsi="仿宋" w:eastAsia="仿宋" w:cs="仿宋"/>
          <w:sz w:val="28"/>
          <w:szCs w:val="28"/>
          <w:highlight w:val="none"/>
          <w:lang w:val="en-US" w:eastAsia="zh-CN"/>
        </w:rPr>
        <w:t>招标采购。</w:t>
      </w:r>
    </w:p>
    <w:p w14:paraId="75C967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3.未执行招标采购认价，提前启动项目实施</w:t>
      </w:r>
    </w:p>
    <w:p w14:paraId="7240D7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Hans"/>
        </w:rPr>
        <w:t>未完成采购招标认价流程，未明确最终合作价格提前启动项目实施</w:t>
      </w:r>
      <w:r>
        <w:rPr>
          <w:rFonts w:hint="eastAsia" w:ascii="仿宋" w:hAnsi="仿宋" w:eastAsia="仿宋" w:cs="仿宋"/>
          <w:sz w:val="28"/>
          <w:szCs w:val="28"/>
          <w:highlight w:val="none"/>
          <w:lang w:eastAsia="zh-CN"/>
        </w:rPr>
        <w:t>。</w:t>
      </w:r>
    </w:p>
    <w:p w14:paraId="28911A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4.低价中标不供货 / 不施工</w:t>
      </w:r>
    </w:p>
    <w:p w14:paraId="5B4390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通过不平衡报价的方式，</w:t>
      </w:r>
      <w:r>
        <w:rPr>
          <w:rFonts w:hint="eastAsia" w:ascii="仿宋" w:hAnsi="仿宋" w:eastAsia="仿宋" w:cs="仿宋"/>
          <w:sz w:val="28"/>
          <w:szCs w:val="28"/>
          <w:highlight w:val="none"/>
          <w:lang w:eastAsia="zh-Hans"/>
        </w:rPr>
        <w:t>以远低于市场合理价格</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eastAsia="zh-Hans"/>
        </w:rPr>
        <w:t>低于成本报价并中标，无正当理由拒绝按照中标</w:t>
      </w: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lang w:eastAsia="zh-Hans"/>
        </w:rPr>
        <w:t>供货</w:t>
      </w:r>
      <w:r>
        <w:rPr>
          <w:rFonts w:hint="eastAsia" w:ascii="仿宋" w:hAnsi="仿宋" w:eastAsia="仿宋" w:cs="仿宋"/>
          <w:sz w:val="28"/>
          <w:szCs w:val="28"/>
          <w:highlight w:val="none"/>
          <w:lang w:val="en-US" w:eastAsia="zh-CN"/>
        </w:rPr>
        <w:t>或执行项目</w:t>
      </w:r>
      <w:r>
        <w:rPr>
          <w:rFonts w:hint="eastAsia" w:ascii="仿宋" w:hAnsi="仿宋" w:eastAsia="仿宋" w:cs="仿宋"/>
          <w:sz w:val="28"/>
          <w:szCs w:val="28"/>
          <w:highlight w:val="none"/>
          <w:lang w:eastAsia="zh-Hans"/>
        </w:rPr>
        <w:t>；或通过拖延施工进度、变相提高工程价款、减少设备供货数量、以次充好等方式，变相拒绝履行合同义务</w:t>
      </w:r>
      <w:r>
        <w:rPr>
          <w:rFonts w:hint="eastAsia" w:ascii="仿宋" w:hAnsi="仿宋" w:eastAsia="仿宋" w:cs="仿宋"/>
          <w:sz w:val="28"/>
          <w:szCs w:val="28"/>
          <w:highlight w:val="none"/>
          <w:lang w:eastAsia="zh-CN"/>
        </w:rPr>
        <w:t>。</w:t>
      </w:r>
    </w:p>
    <w:p w14:paraId="368667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5.质量不达标且拒不整改​</w:t>
      </w:r>
    </w:p>
    <w:p w14:paraId="1BB64D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提供的产品不符合合同约定标准、国家强制性标准或服务未达到约定效果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拒不配合整改。</w:t>
      </w:r>
    </w:p>
    <w:p w14:paraId="73F49F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6.交付逾期且无合理理由</w:t>
      </w:r>
    </w:p>
    <w:p w14:paraId="772F6A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未按合同约定时间交付产品 / 服务，且无不可抗力等合理理由，或逾期后未及时采取补救措施。</w:t>
      </w:r>
    </w:p>
    <w:p w14:paraId="47C933C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7.商业信息泄露​</w:t>
      </w:r>
    </w:p>
    <w:p w14:paraId="25B02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违反保密协议，向第三方泄露企业的商业秘密（如采购底价、技术参数、项目规划），或利用保密信息为自身 / 他人谋利。​</w:t>
      </w:r>
    </w:p>
    <w:p w14:paraId="32072B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8.虚假承诺与欺诈</w:t>
      </w:r>
    </w:p>
    <w:p w14:paraId="0246B3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合作前或合作中作出虚假承诺，实际无法兑现；或通过虚构成本、伪造单据骗取企业货款。</w:t>
      </w:r>
    </w:p>
    <w:p w14:paraId="707A65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keepNext w:val="0"/>
        <w:keepLines w:val="0"/>
        <w:pageBreakBefore w:val="0"/>
        <w:widowControl w:val="0"/>
        <w:kinsoku/>
        <w:wordWrap w:val="0"/>
        <w:overflowPunct/>
        <w:topLinePunct w:val="0"/>
        <w:autoSpaceDE/>
        <w:autoSpaceDN/>
        <w:bidi w:val="0"/>
        <w:spacing w:line="360" w:lineRule="auto"/>
        <w:ind w:left="0" w:leftChars="0" w:right="0" w:rightChars="0" w:firstLine="3920" w:firstLineChars="1400"/>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确认人（签字</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highlight w:val="none"/>
          <w:lang w:eastAsia="zh-Hans"/>
        </w:rPr>
        <w:t>）：_______</w:t>
      </w:r>
      <w:r>
        <w:rPr>
          <w:rFonts w:hint="eastAsia" w:ascii="仿宋" w:hAnsi="仿宋" w:eastAsia="仿宋" w:cs="仿宋"/>
          <w:sz w:val="28"/>
          <w:szCs w:val="28"/>
          <w:highlight w:val="none"/>
          <w:lang w:val="en-US" w:eastAsia="zh-CN"/>
        </w:rPr>
        <w:t xml:space="preserve">    </w:t>
      </w:r>
    </w:p>
    <w:p w14:paraId="0FD09CA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right"/>
        <w:textAlignment w:val="baseline"/>
        <w:rPr>
          <w:rFonts w:hint="eastAsia" w:ascii="仿宋" w:hAnsi="仿宋" w:eastAsia="仿宋" w:cs="仿宋"/>
          <w:color w:val="000000"/>
          <w:kern w:val="0"/>
          <w:sz w:val="28"/>
          <w:szCs w:val="28"/>
          <w:highlight w:val="none"/>
        </w:rPr>
      </w:pPr>
      <w:r>
        <w:rPr>
          <w:rFonts w:hint="default" w:ascii="仿宋" w:hAnsi="仿宋" w:eastAsia="仿宋" w:cs="仿宋"/>
          <w:sz w:val="28"/>
          <w:szCs w:val="28"/>
          <w:highlight w:val="none"/>
          <w:lang w:eastAsia="zh-Hans"/>
        </w:rPr>
        <w:t>日期：______年______月______日</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483505"/>
    <w:rsid w:val="01622091"/>
    <w:rsid w:val="018A26AE"/>
    <w:rsid w:val="01BA1D4A"/>
    <w:rsid w:val="022C10F3"/>
    <w:rsid w:val="0319454E"/>
    <w:rsid w:val="03667C72"/>
    <w:rsid w:val="04864A9B"/>
    <w:rsid w:val="04CB4348"/>
    <w:rsid w:val="04CD5176"/>
    <w:rsid w:val="04D37589"/>
    <w:rsid w:val="05446710"/>
    <w:rsid w:val="055135C4"/>
    <w:rsid w:val="058318E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7E0566"/>
    <w:rsid w:val="0EA42601"/>
    <w:rsid w:val="0EAA7742"/>
    <w:rsid w:val="0F2575B8"/>
    <w:rsid w:val="0F476230"/>
    <w:rsid w:val="0F977B31"/>
    <w:rsid w:val="0F991612"/>
    <w:rsid w:val="0F9E3BE6"/>
    <w:rsid w:val="1190043C"/>
    <w:rsid w:val="11BD13A5"/>
    <w:rsid w:val="129973FF"/>
    <w:rsid w:val="132C2A20"/>
    <w:rsid w:val="13840C20"/>
    <w:rsid w:val="13A6796B"/>
    <w:rsid w:val="13CC77CD"/>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8555B48"/>
    <w:rsid w:val="18652676"/>
    <w:rsid w:val="188047C9"/>
    <w:rsid w:val="18C83CEE"/>
    <w:rsid w:val="1902112B"/>
    <w:rsid w:val="19D84FCE"/>
    <w:rsid w:val="1A18361C"/>
    <w:rsid w:val="1A205250"/>
    <w:rsid w:val="1A4B0D84"/>
    <w:rsid w:val="1A551723"/>
    <w:rsid w:val="1AEE4A81"/>
    <w:rsid w:val="1B537D0C"/>
    <w:rsid w:val="1B8906FC"/>
    <w:rsid w:val="1BA234E8"/>
    <w:rsid w:val="1BD25CF1"/>
    <w:rsid w:val="1BE05733"/>
    <w:rsid w:val="1BEE0CC5"/>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1E7123"/>
    <w:rsid w:val="22C344E3"/>
    <w:rsid w:val="22C42F77"/>
    <w:rsid w:val="22E2588F"/>
    <w:rsid w:val="22E62D3E"/>
    <w:rsid w:val="23453845"/>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304771"/>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F17DC9"/>
    <w:rsid w:val="3B950B19"/>
    <w:rsid w:val="3BA1126C"/>
    <w:rsid w:val="3C2E7B2E"/>
    <w:rsid w:val="3C4E3C34"/>
    <w:rsid w:val="3C7301F1"/>
    <w:rsid w:val="3CAF3C5D"/>
    <w:rsid w:val="3D48526E"/>
    <w:rsid w:val="3D792ACB"/>
    <w:rsid w:val="3D8C6A13"/>
    <w:rsid w:val="3E4E162B"/>
    <w:rsid w:val="3E815973"/>
    <w:rsid w:val="3EC007A9"/>
    <w:rsid w:val="3F1F42B7"/>
    <w:rsid w:val="3F7240EB"/>
    <w:rsid w:val="3FA0014F"/>
    <w:rsid w:val="3FAF1C5C"/>
    <w:rsid w:val="3FCD8C1D"/>
    <w:rsid w:val="3FDB4108"/>
    <w:rsid w:val="402276E5"/>
    <w:rsid w:val="4025625A"/>
    <w:rsid w:val="40B966CD"/>
    <w:rsid w:val="40F93CAA"/>
    <w:rsid w:val="41452FE4"/>
    <w:rsid w:val="41464513"/>
    <w:rsid w:val="42044C81"/>
    <w:rsid w:val="42915828"/>
    <w:rsid w:val="438C3597"/>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313F22"/>
    <w:rsid w:val="4BAC561A"/>
    <w:rsid w:val="4C0439C1"/>
    <w:rsid w:val="4CD51C0F"/>
    <w:rsid w:val="4D9C1893"/>
    <w:rsid w:val="4DB94ADB"/>
    <w:rsid w:val="4E4966F7"/>
    <w:rsid w:val="4E5D3C82"/>
    <w:rsid w:val="4EAC6863"/>
    <w:rsid w:val="4EF33E70"/>
    <w:rsid w:val="4EFD777B"/>
    <w:rsid w:val="4F034298"/>
    <w:rsid w:val="4FBC3D6C"/>
    <w:rsid w:val="501F215E"/>
    <w:rsid w:val="505F2D88"/>
    <w:rsid w:val="514318D7"/>
    <w:rsid w:val="51A81E5B"/>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2814CF"/>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417248"/>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32573E"/>
    <w:rsid w:val="634B430F"/>
    <w:rsid w:val="63D22876"/>
    <w:rsid w:val="63D47C8E"/>
    <w:rsid w:val="63D6230C"/>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B5925FD"/>
    <w:rsid w:val="6BA76591"/>
    <w:rsid w:val="6BD72F6C"/>
    <w:rsid w:val="6C951F56"/>
    <w:rsid w:val="6CF8394D"/>
    <w:rsid w:val="6D214429"/>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A24BD"/>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173ACC"/>
    <w:rsid w:val="7D1B55A6"/>
    <w:rsid w:val="7D71487D"/>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10540</Words>
  <Characters>11202</Characters>
  <Lines>83</Lines>
  <Paragraphs>23</Paragraphs>
  <TotalTime>1</TotalTime>
  <ScaleCrop>false</ScaleCrop>
  <LinksUpToDate>false</LinksUpToDate>
  <CharactersWithSpaces>11778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黄巍</cp:lastModifiedBy>
  <dcterms:modified xsi:type="dcterms:W3CDTF">2025-10-17T03:10:14Z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01FC761C3CA24E82B2CEF5A52A2FD977_13</vt:lpwstr>
  </property>
  <property fmtid="{D5CDD505-2E9C-101B-9397-08002B2CF9AE}" pid="4" name="KSOTemplateDocerSaveRecord">
    <vt:lpwstr>eyJoZGlkIjoiMGJhZjkyNjBmMGQ2MjMyY2FmY2Y1MDkxZDRlMDJkY2EiLCJ1c2VySWQiOiI0NTc0NzE5NzIifQ==</vt:lpwstr>
  </property>
</Properties>
</file>