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7D519">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cs="宋体"/>
          <w:b/>
          <w:bCs/>
          <w:kern w:val="0"/>
          <w:sz w:val="36"/>
          <w:szCs w:val="36"/>
          <w:u w:val="single"/>
        </w:rPr>
        <w:t>冰品事业部西北大区商务用车租赁</w:t>
      </w:r>
      <w:r>
        <w:rPr>
          <w:rFonts w:hint="eastAsia" w:ascii="宋体" w:hAnsi="宋体" w:cs="宋体"/>
          <w:b/>
          <w:bCs/>
          <w:kern w:val="0"/>
          <w:sz w:val="36"/>
          <w:szCs w:val="36"/>
        </w:rPr>
        <w:t>项目</w:t>
      </w:r>
    </w:p>
    <w:p w14:paraId="56DEFF63">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1B4EFFA4">
      <w:pPr>
        <w:ind w:firstLine="560" w:firstLineChars="200"/>
        <w:rPr>
          <w:rFonts w:ascii="仿宋_GB2312" w:hAnsi="宋体" w:eastAsia="仿宋_GB2312" w:cs="Arial"/>
          <w:sz w:val="30"/>
          <w:szCs w:val="30"/>
        </w:rPr>
      </w:pPr>
      <w:r>
        <w:rPr>
          <w:rFonts w:hint="eastAsia" w:ascii="仿宋_GB2312" w:hAnsi="宋体" w:eastAsia="仿宋_GB2312" w:cs="Arial"/>
          <w:sz w:val="28"/>
          <w:szCs w:val="28"/>
        </w:rPr>
        <w:t>内蒙古蒙牛乳业（集团）股份有限公司就</w:t>
      </w:r>
      <w:r>
        <w:rPr>
          <w:rFonts w:ascii="仿宋_GB2312" w:hAnsi="宋体" w:eastAsia="仿宋_GB2312" w:cs="Arial"/>
          <w:sz w:val="28"/>
          <w:szCs w:val="28"/>
        </w:rPr>
        <w:t>蒙牛乳业（</w:t>
      </w:r>
      <w:r>
        <w:rPr>
          <w:rFonts w:hint="eastAsia" w:ascii="仿宋_GB2312" w:hAnsi="宋体" w:eastAsia="仿宋_GB2312" w:cs="Arial"/>
          <w:sz w:val="28"/>
          <w:szCs w:val="28"/>
          <w:lang w:val="en-US" w:eastAsia="zh-CN"/>
        </w:rPr>
        <w:t>天津</w:t>
      </w:r>
      <w:r>
        <w:rPr>
          <w:rFonts w:ascii="仿宋_GB2312" w:hAnsi="宋体" w:eastAsia="仿宋_GB2312" w:cs="Arial"/>
          <w:sz w:val="28"/>
          <w:szCs w:val="28"/>
        </w:rPr>
        <w:t>）有限公司</w:t>
      </w:r>
      <w:r>
        <w:rPr>
          <w:rFonts w:hint="eastAsia" w:ascii="仿宋_GB2312" w:hAnsi="宋体" w:eastAsia="仿宋_GB2312" w:cs="Arial"/>
          <w:sz w:val="28"/>
          <w:szCs w:val="28"/>
          <w:lang w:val="en-US" w:eastAsia="zh-CN"/>
        </w:rPr>
        <w:t>西北大区商务车租赁</w:t>
      </w:r>
      <w:r>
        <w:rPr>
          <w:rFonts w:hint="eastAsia" w:ascii="仿宋_GB2312" w:hAnsi="宋体" w:eastAsia="仿宋_GB2312" w:cs="Arial"/>
          <w:sz w:val="28"/>
          <w:szCs w:val="28"/>
        </w:rPr>
        <w:t>项目进行询比价, 欢迎符合资格条件的供应商参加。</w:t>
      </w:r>
    </w:p>
    <w:p w14:paraId="105E56F9">
      <w:pPr>
        <w:numPr>
          <w:ilvl w:val="0"/>
          <w:numId w:val="1"/>
        </w:numPr>
        <w:ind w:firstLine="562" w:firstLineChars="200"/>
        <w:rPr>
          <w:rFonts w:hint="eastAsia" w:ascii="仿宋_GB2312" w:hAnsi="宋体" w:eastAsia="仿宋_GB2312"/>
          <w:b w:val="0"/>
          <w:bCs/>
          <w:sz w:val="28"/>
          <w:szCs w:val="28"/>
        </w:rPr>
      </w:pPr>
      <w:r>
        <w:rPr>
          <w:rFonts w:hint="eastAsia" w:ascii="仿宋_GB2312" w:hAnsi="宋体" w:eastAsia="仿宋_GB2312"/>
          <w:b/>
          <w:sz w:val="28"/>
          <w:szCs w:val="28"/>
        </w:rPr>
        <w:t>项目编号：</w:t>
      </w:r>
      <w:r>
        <w:rPr>
          <w:rFonts w:hint="eastAsia" w:ascii="仿宋_GB2312" w:hAnsi="宋体" w:eastAsia="仿宋_GB2312"/>
          <w:b w:val="0"/>
          <w:bCs/>
          <w:sz w:val="28"/>
          <w:szCs w:val="28"/>
        </w:rPr>
        <w:t>MNCGJH-20251017-0010-0001</w:t>
      </w:r>
    </w:p>
    <w:p w14:paraId="087944A3">
      <w:pPr>
        <w:numPr>
          <w:ilvl w:val="0"/>
          <w:numId w:val="1"/>
        </w:numPr>
        <w:ind w:firstLine="562" w:firstLineChars="200"/>
        <w:rPr>
          <w:rFonts w:ascii="仿宋_GB2312" w:hAnsi="宋体" w:eastAsia="仿宋_GB2312" w:cs="Arial"/>
          <w:sz w:val="30"/>
          <w:szCs w:val="30"/>
        </w:rPr>
      </w:pPr>
      <w:r>
        <w:rPr>
          <w:rFonts w:hint="eastAsia" w:ascii="仿宋_GB2312" w:hAnsi="宋体" w:eastAsia="仿宋_GB2312"/>
          <w:b/>
          <w:sz w:val="28"/>
          <w:szCs w:val="28"/>
        </w:rPr>
        <w:t>项目名称：</w:t>
      </w:r>
      <w:r>
        <w:rPr>
          <w:rFonts w:hint="eastAsia" w:ascii="仿宋_GB2312" w:hAnsi="宋体" w:eastAsia="仿宋_GB2312"/>
          <w:b w:val="0"/>
          <w:bCs/>
          <w:sz w:val="28"/>
          <w:szCs w:val="28"/>
        </w:rPr>
        <w:t>冰品事业部西北大区商务用车租赁项目</w:t>
      </w:r>
    </w:p>
    <w:p w14:paraId="3FD867C6">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752D168F">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冰品事业部西北大区销售范围涵盖陕西省、甘肃省、青海省、宁夏回族自治区四个区域，市场跨度</w:t>
      </w:r>
      <w:bookmarkStart w:id="0" w:name="_GoBack"/>
      <w:bookmarkEnd w:id="0"/>
      <w:r>
        <w:rPr>
          <w:rFonts w:hint="eastAsia" w:ascii="仿宋_GB2312" w:eastAsia="仿宋_GB2312"/>
          <w:sz w:val="28"/>
          <w:szCs w:val="28"/>
          <w:lang w:val="en-US" w:eastAsia="zh-CN"/>
        </w:rPr>
        <w:t xml:space="preserve">较大、范围广，很多县级市场火车、汽车车次少，交通不便，为有效管理客户，提升市场走访效率，满足大区日常的客户拜访及市场走访需求，特进行车辆租赁。 </w:t>
      </w:r>
    </w:p>
    <w:p w14:paraId="3827A0EC">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办公地点：陕西省西安市雁塔区唐延路泰华金贸国际6号楼1901室 </w:t>
      </w:r>
    </w:p>
    <w:p w14:paraId="03D0E4C4">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标的物：腾势D9 2024款 DM-I 970 豪华型 1辆 </w:t>
      </w:r>
    </w:p>
    <w:p w14:paraId="7EC89F72">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合同期限：1年期 </w:t>
      </w:r>
    </w:p>
    <w:p w14:paraId="0D5B738C">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车辆要求：</w:t>
      </w:r>
    </w:p>
    <w:p w14:paraId="44B17631">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（1）</w:t>
      </w:r>
      <w:r>
        <w:rPr>
          <w:rFonts w:hint="eastAsia" w:ascii="仿宋_GB2312" w:eastAsia="仿宋_GB2312"/>
          <w:sz w:val="28"/>
          <w:szCs w:val="28"/>
          <w:lang w:val="en-US" w:eastAsia="zh-CN"/>
        </w:rPr>
        <w:t>车辆购置年限在2年以内，</w:t>
      </w:r>
      <w:r>
        <w:rPr>
          <w:rFonts w:hint="default" w:ascii="仿宋_GB2312" w:eastAsia="仿宋_GB2312"/>
          <w:sz w:val="28"/>
          <w:szCs w:val="28"/>
          <w:lang w:val="en-US" w:eastAsia="zh-CN"/>
        </w:rPr>
        <w:t>无重大交通事故史，性能良好，无维修隐患</w:t>
      </w:r>
      <w:r>
        <w:rPr>
          <w:rFonts w:hint="eastAsia" w:ascii="仿宋_GB2312" w:eastAsia="仿宋_GB2312"/>
          <w:sz w:val="28"/>
          <w:szCs w:val="28"/>
          <w:lang w:val="en-US" w:eastAsia="zh-CN"/>
        </w:rPr>
        <w:t>；</w:t>
      </w:r>
    </w:p>
    <w:p w14:paraId="5AD17C48">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2</w:t>
      </w:r>
      <w:r>
        <w:rPr>
          <w:rFonts w:hint="default" w:ascii="仿宋_GB2312" w:eastAsia="仿宋_GB2312"/>
          <w:sz w:val="28"/>
          <w:szCs w:val="28"/>
          <w:lang w:val="en-US" w:eastAsia="zh-CN"/>
        </w:rPr>
        <w:t>）车辆年检、环保等相关手续全部符合国家要求，证件齐全有效</w:t>
      </w:r>
      <w:r>
        <w:rPr>
          <w:rFonts w:hint="eastAsia" w:ascii="仿宋_GB2312" w:eastAsia="仿宋_GB2312"/>
          <w:sz w:val="28"/>
          <w:szCs w:val="28"/>
          <w:lang w:val="en-US" w:eastAsia="zh-CN"/>
        </w:rPr>
        <w:t>；</w:t>
      </w:r>
    </w:p>
    <w:p w14:paraId="5185CF4B">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3</w:t>
      </w:r>
      <w:r>
        <w:rPr>
          <w:rFonts w:hint="default" w:ascii="仿宋_GB2312" w:eastAsia="仿宋_GB2312"/>
          <w:sz w:val="28"/>
          <w:szCs w:val="28"/>
          <w:lang w:val="en-US" w:eastAsia="zh-CN"/>
        </w:rPr>
        <w:t>）车辆保养维护费、年度检验费、保险费和车船使用费均由出租方办理，费用由出租方承担</w:t>
      </w:r>
      <w:r>
        <w:rPr>
          <w:rFonts w:hint="eastAsia" w:ascii="仿宋_GB2312" w:eastAsia="仿宋_GB2312"/>
          <w:sz w:val="28"/>
          <w:szCs w:val="28"/>
          <w:lang w:val="en-US" w:eastAsia="zh-CN"/>
        </w:rPr>
        <w:t>；</w:t>
      </w:r>
    </w:p>
    <w:p w14:paraId="603431E5">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4</w:t>
      </w:r>
      <w:r>
        <w:rPr>
          <w:rFonts w:hint="default" w:ascii="仿宋_GB2312" w:eastAsia="仿宋_GB2312"/>
          <w:sz w:val="28"/>
          <w:szCs w:val="28"/>
          <w:lang w:val="en-US" w:eastAsia="zh-CN"/>
        </w:rPr>
        <w:t>）车辆保险</w:t>
      </w:r>
      <w:r>
        <w:rPr>
          <w:rFonts w:hint="eastAsia" w:ascii="仿宋_GB2312" w:eastAsia="仿宋_GB2312"/>
          <w:sz w:val="28"/>
          <w:szCs w:val="28"/>
          <w:lang w:val="en-US" w:eastAsia="zh-CN"/>
        </w:rPr>
        <w:t>齐全；</w:t>
      </w:r>
    </w:p>
    <w:p w14:paraId="61831EC1">
      <w:pPr>
        <w:tabs>
          <w:tab w:val="left" w:pos="851"/>
        </w:tabs>
        <w:spacing w:line="320" w:lineRule="exact"/>
        <w:ind w:firstLine="562" w:firstLineChars="200"/>
        <w:jc w:val="left"/>
        <w:rPr>
          <w:rFonts w:hint="eastAsia" w:ascii="仿宋_GB2312" w:hAnsi="宋体" w:eastAsia="仿宋_GB2312" w:cs="Arial"/>
          <w:sz w:val="28"/>
          <w:szCs w:val="28"/>
          <w:lang w:val="en-US" w:eastAsia="zh-CN"/>
        </w:rPr>
      </w:pPr>
      <w:r>
        <w:rPr>
          <w:rFonts w:hint="eastAsia" w:ascii="仿宋_GB2312" w:hAnsi="仿宋" w:eastAsia="仿宋_GB2312"/>
          <w:b/>
          <w:bCs/>
          <w:color w:val="auto"/>
          <w:sz w:val="28"/>
          <w:szCs w:val="28"/>
          <w:lang w:val="en-US" w:eastAsia="zh-CN"/>
        </w:rPr>
        <w:t>四、资格要求</w:t>
      </w:r>
    </w:p>
    <w:p w14:paraId="540DED2B">
      <w:p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（1）必须是在中华人民共和国境内注册并具有独立法人资格，经营范围具有汽车租赁的经营许可资质； </w:t>
      </w:r>
    </w:p>
    <w:p w14:paraId="07B42C20">
      <w:p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（2）须具有小规模纳税人或一般纳税人认定资格；</w:t>
      </w:r>
    </w:p>
    <w:p w14:paraId="72132F38">
      <w:p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（3）2022-至今须具有至少两个以上类似项目的业绩（以合同为准）； </w:t>
      </w:r>
    </w:p>
    <w:p w14:paraId="5DADC362">
      <w:pPr>
        <w:numPr>
          <w:ilvl w:val="0"/>
          <w:numId w:val="0"/>
        </w:num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（4）须具有2025年1月1日以来任意三个月的单位依法纳税证明材料和社保缴纳证明材料； </w:t>
      </w:r>
    </w:p>
    <w:p w14:paraId="08F48114">
      <w:pPr>
        <w:numPr>
          <w:ilvl w:val="0"/>
          <w:numId w:val="0"/>
        </w:numPr>
        <w:ind w:firstLine="280" w:firstLineChars="100"/>
        <w:jc w:val="left"/>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（5）未被列入国家企业信用信息公示系统（http://www.gsxt.gov.cn/index.html）严重违法失信企业名单；        （6）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供应商参与竞争； </w:t>
      </w:r>
    </w:p>
    <w:p w14:paraId="12761F33">
      <w:pPr>
        <w:numPr>
          <w:ilvl w:val="0"/>
          <w:numId w:val="0"/>
        </w:num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（7）本次询比价不接受多家单位联合报价，不允许分包或转包；</w:t>
      </w:r>
    </w:p>
    <w:p w14:paraId="3D42F3D3">
      <w:pPr>
        <w:numPr>
          <w:ilvl w:val="0"/>
          <w:numId w:val="0"/>
        </w:num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（8）不接受中粮及蒙牛供应商黑名单（以蒙牛集团采购招标管理部下发的黑名单为准）的企业参与竞争。</w:t>
      </w:r>
    </w:p>
    <w:p w14:paraId="4C29CC1B">
      <w:pPr>
        <w:spacing w:line="500" w:lineRule="exact"/>
        <w:ind w:firstLine="562" w:firstLineChars="200"/>
        <w:jc w:val="left"/>
        <w:rPr>
          <w:rFonts w:ascii="仿宋" w:hAnsi="仿宋" w:eastAsia="仿宋" w:cs="宋体"/>
          <w:b/>
          <w:bCs/>
          <w:kern w:val="0"/>
          <w:sz w:val="28"/>
          <w:szCs w:val="28"/>
        </w:rPr>
      </w:pPr>
      <w:r>
        <w:rPr>
          <w:rFonts w:hint="eastAsia" w:ascii="仿宋" w:hAnsi="仿宋" w:eastAsia="仿宋" w:cs="宋体"/>
          <w:b/>
          <w:bCs/>
          <w:kern w:val="0"/>
          <w:sz w:val="28"/>
          <w:szCs w:val="28"/>
        </w:rPr>
        <w:t>五、报名须知</w:t>
      </w:r>
    </w:p>
    <w:p w14:paraId="7A1B295C">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执行蒙牛集团电子采购招标平台线上采购招标流程</w:t>
      </w:r>
    </w:p>
    <w:p w14:paraId="1D1AA6A2">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首先，注册成为潜在供应商（平台首页新供应商注册）：</w:t>
      </w:r>
    </w:p>
    <w:p w14:paraId="675BA716">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潜在投标人符合资格条件的，请在蒙牛集团供应链关系管理平台注册成为我们潜在供应商。注册网址:https://srm.mengniu.cn/sap/bc/webdynpro/sap/zregistration, 请在平台首页先阅读操作手册，注册有异议的请拨打平台服务电话4008108111或联系报名联系人。已注册且拥有蒙牛集团相关代码或主数据可以忽略此项。</w:t>
      </w:r>
    </w:p>
    <w:p w14:paraId="4A066BD9">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其次，潜在供应商依据资格要求自主评估，符合条件的进行网上报名及资格验证，蒙牛集团电子采购招标平台网址：</w:t>
      </w:r>
      <w:r>
        <w:rPr>
          <w:rFonts w:hint="eastAsia" w:ascii="仿宋_GB2312" w:hAnsi="宋体" w:eastAsia="仿宋_GB2312" w:cs="Arial"/>
          <w:sz w:val="28"/>
          <w:szCs w:val="28"/>
        </w:rPr>
        <w:fldChar w:fldCharType="begin"/>
      </w:r>
      <w:r>
        <w:rPr>
          <w:rFonts w:hint="eastAsia" w:ascii="仿宋_GB2312" w:hAnsi="宋体" w:eastAsia="仿宋_GB2312" w:cs="Arial"/>
          <w:sz w:val="28"/>
          <w:szCs w:val="28"/>
        </w:rPr>
        <w:instrText xml:space="preserve"> HYPERLINK "https://zbcg.mengniu.cn/" \l "/home" </w:instrText>
      </w:r>
      <w:r>
        <w:rPr>
          <w:rFonts w:hint="eastAsia" w:ascii="仿宋_GB2312" w:hAnsi="宋体" w:eastAsia="仿宋_GB2312" w:cs="Arial"/>
          <w:sz w:val="28"/>
          <w:szCs w:val="28"/>
        </w:rPr>
        <w:fldChar w:fldCharType="separate"/>
      </w:r>
      <w:r>
        <w:rPr>
          <w:rFonts w:hint="eastAsia" w:ascii="仿宋_GB2312" w:hAnsi="宋体" w:eastAsia="仿宋_GB2312" w:cs="Arial"/>
          <w:sz w:val="28"/>
          <w:szCs w:val="28"/>
        </w:rPr>
        <w:t>https://zbcg.mengniu.cn/#/home</w:t>
      </w:r>
      <w:r>
        <w:rPr>
          <w:rFonts w:hint="eastAsia" w:ascii="仿宋_GB2312" w:hAnsi="宋体" w:eastAsia="仿宋_GB2312" w:cs="Arial"/>
          <w:sz w:val="28"/>
          <w:szCs w:val="28"/>
        </w:rPr>
        <w:fldChar w:fldCharType="end"/>
      </w:r>
      <w:r>
        <w:rPr>
          <w:rFonts w:hint="eastAsia" w:ascii="仿宋_GB2312" w:hAnsi="宋体" w:eastAsia="仿宋_GB2312" w:cs="Arial"/>
          <w:sz w:val="28"/>
          <w:szCs w:val="28"/>
        </w:rPr>
        <w:t>，请在平台首页服务指南中下载操作手册，平台服务支持电话为400-810-8111。</w:t>
      </w:r>
    </w:p>
    <w:p w14:paraId="15029F4E">
      <w:pPr>
        <w:ind w:firstLine="560" w:firstLineChars="200"/>
        <w:rPr>
          <w:rFonts w:hint="eastAsia" w:ascii="仿宋_GB2312" w:hAnsi="宋体" w:eastAsia="仿宋_GB2312" w:cs="Arial"/>
          <w:sz w:val="28"/>
          <w:szCs w:val="28"/>
          <w:lang w:eastAsia="zh-CN"/>
        </w:rPr>
      </w:pPr>
      <w:r>
        <w:rPr>
          <w:rFonts w:hint="eastAsia" w:ascii="仿宋_GB2312" w:hAnsi="宋体" w:eastAsia="仿宋_GB2312" w:cs="Arial"/>
          <w:sz w:val="28"/>
          <w:szCs w:val="28"/>
        </w:rPr>
        <w:t>注：以上操作请先阅读【MN_SRM_用户操作手册】和【供应商报名等流程说明】服务手册，再进行注册、报名，如因办理注册和平台操作不及时或错误，影响参加招标采购活动的，责任自负</w:t>
      </w:r>
      <w:r>
        <w:rPr>
          <w:rFonts w:hint="eastAsia" w:ascii="仿宋_GB2312" w:hAnsi="宋体" w:eastAsia="仿宋_GB2312" w:cs="Arial"/>
          <w:sz w:val="28"/>
          <w:szCs w:val="28"/>
          <w:lang w:eastAsia="zh-CN"/>
        </w:rPr>
        <w:t>。</w:t>
      </w:r>
    </w:p>
    <w:p w14:paraId="194CA8A6">
      <w:pPr>
        <w:spacing w:line="500" w:lineRule="exact"/>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报名资格文件</w:t>
      </w:r>
      <w:r>
        <w:rPr>
          <w:rFonts w:hint="eastAsia" w:ascii="仿宋_GB2312" w:hAnsi="宋体" w:eastAsia="仿宋_GB2312"/>
          <w:color w:val="000000" w:themeColor="text1"/>
          <w:sz w:val="28"/>
          <w:szCs w:val="28"/>
          <w14:textFill>
            <w14:solidFill>
              <w14:schemeClr w14:val="tx1"/>
            </w14:solidFill>
          </w14:textFill>
        </w:rPr>
        <w:t>的</w:t>
      </w:r>
      <w:r>
        <w:rPr>
          <w:rFonts w:hint="eastAsia" w:ascii="仿宋_GB2312" w:hAnsi="宋体" w:eastAsia="仿宋_GB2312"/>
          <w:color w:val="000000" w:themeColor="text1"/>
          <w:sz w:val="28"/>
          <w:szCs w:val="28"/>
          <w:u w:val="single"/>
          <w14:textFill>
            <w14:solidFill>
              <w14:schemeClr w14:val="tx1"/>
            </w14:solidFill>
          </w14:textFill>
        </w:rPr>
        <w:t>组成及顺序</w:t>
      </w:r>
      <w:r>
        <w:rPr>
          <w:rFonts w:hint="eastAsia" w:ascii="仿宋_GB2312" w:hAnsi="宋体" w:eastAsia="仿宋_GB2312"/>
          <w:color w:val="000000" w:themeColor="text1"/>
          <w:sz w:val="28"/>
          <w:szCs w:val="28"/>
          <w14:textFill>
            <w14:solidFill>
              <w14:schemeClr w14:val="tx1"/>
            </w14:solidFill>
          </w14:textFill>
        </w:rPr>
        <w:t>按照</w:t>
      </w:r>
      <w:r>
        <w:rPr>
          <w:rFonts w:hint="eastAsia" w:ascii="仿宋_GB2312" w:hAnsi="宋体" w:eastAsia="仿宋_GB2312"/>
          <w:color w:val="000000"/>
          <w:sz w:val="28"/>
          <w:szCs w:val="28"/>
        </w:rPr>
        <w:t>如下要求提供：</w:t>
      </w:r>
      <w:r>
        <w:rPr>
          <w:rFonts w:hint="eastAsia" w:ascii="仿宋_GB2312" w:hAnsi="宋体" w:eastAsia="仿宋_GB2312"/>
          <w:b/>
          <w:color w:val="FF0000"/>
          <w:sz w:val="28"/>
          <w:szCs w:val="28"/>
        </w:rPr>
        <w:t>（需与上述资格要求内容逐一对应）</w:t>
      </w:r>
    </w:p>
    <w:p w14:paraId="0C64FE32">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1、有效的营业执照（副本）、组织机构代码证（副本）、税务登记证（副本）（注:以上三项或三证合一营业执照副本），有效的开户行许可证；</w:t>
      </w:r>
    </w:p>
    <w:p w14:paraId="1F41458E">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2</w:t>
      </w:r>
      <w:r>
        <w:rPr>
          <w:rFonts w:hint="eastAsia" w:ascii="仿宋_GB2312" w:hAnsi="宋体" w:eastAsia="仿宋_GB2312" w:cs="Arial"/>
          <w:sz w:val="28"/>
          <w:szCs w:val="28"/>
        </w:rPr>
        <w:t>、</w:t>
      </w:r>
      <w:r>
        <w:rPr>
          <w:rFonts w:hint="eastAsia" w:ascii="仿宋_GB2312" w:hAnsi="宋体" w:eastAsia="仿宋_GB2312"/>
          <w:color w:val="000000"/>
          <w:sz w:val="28"/>
          <w:szCs w:val="28"/>
        </w:rPr>
        <w:t>能开具</w:t>
      </w:r>
      <w:r>
        <w:rPr>
          <w:rFonts w:hint="eastAsia" w:ascii="仿宋_GB2312" w:hAnsi="宋体" w:eastAsia="仿宋_GB2312"/>
          <w:color w:val="000000"/>
          <w:sz w:val="28"/>
          <w:szCs w:val="28"/>
          <w:lang w:val="en-US" w:eastAsia="zh-CN"/>
        </w:rPr>
        <w:t>经营租赁*</w:t>
      </w:r>
      <w:r>
        <w:rPr>
          <w:rFonts w:hint="eastAsia" w:ascii="仿宋_GB2312" w:hAnsi="宋体" w:eastAsia="仿宋_GB2312"/>
          <w:color w:val="auto"/>
          <w:sz w:val="28"/>
          <w:szCs w:val="28"/>
        </w:rPr>
        <w:t>汽车租赁</w:t>
      </w:r>
      <w:r>
        <w:rPr>
          <w:rFonts w:hint="eastAsia" w:ascii="仿宋_GB2312" w:hAnsi="宋体" w:eastAsia="仿宋_GB2312"/>
          <w:color w:val="000000"/>
          <w:sz w:val="28"/>
          <w:szCs w:val="28"/>
        </w:rPr>
        <w:t>增值税</w:t>
      </w:r>
      <w:r>
        <w:rPr>
          <w:rFonts w:hint="eastAsia" w:ascii="仿宋_GB2312" w:hAnsi="宋体" w:eastAsia="仿宋_GB2312"/>
          <w:color w:val="000000"/>
          <w:sz w:val="28"/>
          <w:szCs w:val="28"/>
          <w:lang w:val="en-US" w:eastAsia="zh-CN"/>
        </w:rPr>
        <w:t>专用</w:t>
      </w:r>
      <w:r>
        <w:rPr>
          <w:rFonts w:hint="eastAsia" w:ascii="仿宋_GB2312" w:hAnsi="宋体" w:eastAsia="仿宋_GB2312"/>
          <w:color w:val="000000"/>
          <w:sz w:val="28"/>
          <w:szCs w:val="28"/>
        </w:rPr>
        <w:t>发票，提供</w:t>
      </w:r>
      <w:r>
        <w:rPr>
          <w:rFonts w:hint="eastAsia" w:ascii="仿宋_GB2312" w:hAnsi="宋体" w:eastAsia="仿宋_GB2312" w:cs="Arial"/>
          <w:sz w:val="28"/>
          <w:szCs w:val="28"/>
          <w:lang w:val="en-US" w:eastAsia="zh-CN"/>
        </w:rPr>
        <w:t>小规模纳税人或一般纳税人认定资格</w:t>
      </w:r>
      <w:r>
        <w:rPr>
          <w:rFonts w:hint="eastAsia" w:ascii="仿宋_GB2312" w:hAnsi="宋体" w:eastAsia="仿宋_GB2312" w:cs="Arial"/>
          <w:sz w:val="28"/>
          <w:szCs w:val="28"/>
        </w:rPr>
        <w:t>证明材料</w:t>
      </w:r>
      <w:r>
        <w:rPr>
          <w:rFonts w:hint="eastAsia" w:ascii="仿宋" w:hAnsi="仿宋" w:eastAsia="仿宋" w:cs="仿宋"/>
          <w:sz w:val="28"/>
          <w:szCs w:val="28"/>
        </w:rPr>
        <w:t>；</w:t>
      </w:r>
      <w:r>
        <w:rPr>
          <w:rFonts w:hint="eastAsia" w:ascii="仿宋_GB2312" w:hAnsi="宋体" w:eastAsia="仿宋_GB2312" w:cs="Arial"/>
          <w:sz w:val="28"/>
          <w:szCs w:val="28"/>
        </w:rPr>
        <w:t xml:space="preserve"> </w:t>
      </w:r>
    </w:p>
    <w:p w14:paraId="7C34F222">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3</w:t>
      </w:r>
      <w:r>
        <w:rPr>
          <w:rFonts w:hint="eastAsia" w:ascii="仿宋_GB2312" w:hAnsi="宋体" w:eastAsia="仿宋_GB2312" w:cs="Arial"/>
          <w:sz w:val="28"/>
          <w:szCs w:val="28"/>
        </w:rPr>
        <w:t>、法定代表人证明书或授权委托书；</w:t>
      </w:r>
    </w:p>
    <w:p w14:paraId="48A26A44">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备注：</w:t>
      </w:r>
      <w:r>
        <w:rPr>
          <w:rFonts w:hint="eastAsia" w:ascii="仿宋" w:hAnsi="仿宋" w:eastAsia="仿宋" w:cs="仿宋"/>
          <w:sz w:val="28"/>
          <w:szCs w:val="28"/>
        </w:rPr>
        <w:t>如果法定代表人报名，请提供法定代表人身份证明书（或证明）及身份证原件的扫描件，如果授权委托人报名，请提供授权委托书和身份证原件的扫描件</w:t>
      </w:r>
      <w:r>
        <w:rPr>
          <w:rFonts w:hint="eastAsia" w:ascii="仿宋_GB2312" w:hAnsi="宋体" w:eastAsia="仿宋_GB2312" w:cs="Arial"/>
          <w:sz w:val="28"/>
          <w:szCs w:val="28"/>
        </w:rPr>
        <w:t>；</w:t>
      </w:r>
    </w:p>
    <w:p w14:paraId="4C665926">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4</w:t>
      </w:r>
      <w:r>
        <w:rPr>
          <w:rFonts w:hint="eastAsia" w:ascii="仿宋_GB2312" w:hAnsi="宋体" w:eastAsia="仿宋_GB2312" w:cs="Arial"/>
          <w:sz w:val="28"/>
          <w:szCs w:val="28"/>
        </w:rPr>
        <w:t>、企业</w:t>
      </w:r>
      <w:r>
        <w:rPr>
          <w:rFonts w:hint="eastAsia" w:ascii="仿宋_GB2312" w:hAnsi="宋体" w:eastAsia="仿宋_GB2312" w:cs="Arial"/>
          <w:sz w:val="28"/>
          <w:szCs w:val="28"/>
          <w:lang w:val="en-US" w:eastAsia="zh-CN"/>
        </w:rPr>
        <w:t>2025年1月1日以来</w:t>
      </w:r>
      <w:r>
        <w:rPr>
          <w:rFonts w:hint="eastAsia" w:ascii="仿宋_GB2312" w:hAnsi="宋体" w:eastAsia="仿宋_GB2312" w:cs="Arial"/>
          <w:sz w:val="28"/>
          <w:szCs w:val="28"/>
        </w:rPr>
        <w:t>任意</w:t>
      </w:r>
      <w:r>
        <w:rPr>
          <w:rFonts w:hint="eastAsia" w:ascii="仿宋_GB2312" w:hAnsi="宋体" w:eastAsia="仿宋_GB2312" w:cs="Arial"/>
          <w:sz w:val="28"/>
          <w:szCs w:val="28"/>
          <w:lang w:val="en-US" w:eastAsia="zh-CN"/>
        </w:rPr>
        <w:t>三</w:t>
      </w:r>
      <w:r>
        <w:rPr>
          <w:rFonts w:hint="eastAsia" w:ascii="仿宋_GB2312" w:hAnsi="宋体" w:eastAsia="仿宋_GB2312" w:cs="Arial"/>
          <w:sz w:val="28"/>
          <w:szCs w:val="28"/>
        </w:rPr>
        <w:t>个月的</w:t>
      </w:r>
      <w:r>
        <w:rPr>
          <w:rFonts w:hint="eastAsia" w:ascii="仿宋_GB2312" w:hAnsi="宋体" w:eastAsia="仿宋_GB2312" w:cs="Arial"/>
          <w:sz w:val="28"/>
          <w:szCs w:val="28"/>
          <w:lang w:val="en-US" w:eastAsia="zh-CN"/>
        </w:rPr>
        <w:t>单位</w:t>
      </w:r>
      <w:r>
        <w:rPr>
          <w:rFonts w:hint="eastAsia" w:ascii="仿宋_GB2312" w:hAnsi="宋体" w:eastAsia="仿宋_GB2312" w:cs="Arial"/>
          <w:sz w:val="28"/>
          <w:szCs w:val="28"/>
        </w:rPr>
        <w:t>依法纳税缴纳证明材料和社保缴纳证明材料；</w:t>
      </w:r>
    </w:p>
    <w:p w14:paraId="436074B7">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5</w:t>
      </w:r>
      <w:r>
        <w:rPr>
          <w:rFonts w:hint="eastAsia" w:ascii="仿宋_GB2312" w:hAnsi="宋体" w:eastAsia="仿宋_GB2312" w:cs="Arial"/>
          <w:sz w:val="28"/>
          <w:szCs w:val="28"/>
        </w:rPr>
        <w:t>、20</w:t>
      </w:r>
      <w:r>
        <w:rPr>
          <w:rFonts w:hint="eastAsia" w:ascii="仿宋_GB2312" w:hAnsi="宋体" w:eastAsia="仿宋_GB2312" w:cs="Arial"/>
          <w:sz w:val="28"/>
          <w:szCs w:val="28"/>
          <w:lang w:val="en-US" w:eastAsia="zh-CN"/>
        </w:rPr>
        <w:t>22</w:t>
      </w:r>
      <w:r>
        <w:rPr>
          <w:rFonts w:hint="eastAsia" w:ascii="仿宋_GB2312" w:hAnsi="宋体" w:eastAsia="仿宋_GB2312" w:cs="Arial"/>
          <w:sz w:val="28"/>
          <w:szCs w:val="28"/>
        </w:rPr>
        <w:t>年-至今</w:t>
      </w:r>
      <w:r>
        <w:rPr>
          <w:rFonts w:hint="eastAsia" w:ascii="仿宋_GB2312" w:hAnsi="宋体" w:eastAsia="仿宋_GB2312" w:cs="Arial"/>
          <w:sz w:val="28"/>
          <w:szCs w:val="28"/>
          <w:lang w:val="en-US" w:eastAsia="zh-CN"/>
        </w:rPr>
        <w:t>至少2</w:t>
      </w:r>
      <w:r>
        <w:rPr>
          <w:rFonts w:hint="eastAsia" w:ascii="仿宋_GB2312" w:hAnsi="宋体" w:eastAsia="仿宋_GB2312" w:cs="Arial"/>
          <w:sz w:val="28"/>
          <w:szCs w:val="28"/>
        </w:rPr>
        <w:t>个以上类似项目业绩的证明材料（以合同为准）；</w:t>
      </w:r>
    </w:p>
    <w:p w14:paraId="37750B00">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6、</w:t>
      </w:r>
      <w:r>
        <w:rPr>
          <w:rFonts w:hint="eastAsia" w:ascii="仿宋_GB2312" w:hAnsi="宋体" w:eastAsia="仿宋_GB2312" w:cs="Arial"/>
          <w:sz w:val="28"/>
          <w:szCs w:val="28"/>
        </w:rPr>
        <w:t>保密承诺书（附件</w:t>
      </w:r>
      <w:r>
        <w:rPr>
          <w:rFonts w:hint="eastAsia" w:ascii="仿宋_GB2312" w:hAnsi="宋体" w:eastAsia="仿宋_GB2312" w:cs="Arial"/>
          <w:sz w:val="28"/>
          <w:szCs w:val="28"/>
          <w:lang w:val="en-US" w:eastAsia="zh-CN"/>
        </w:rPr>
        <w:t>3</w:t>
      </w:r>
      <w:r>
        <w:rPr>
          <w:rFonts w:hint="eastAsia" w:ascii="仿宋_GB2312" w:hAnsi="宋体" w:eastAsia="仿宋_GB2312" w:cs="Arial"/>
          <w:sz w:val="28"/>
          <w:szCs w:val="28"/>
        </w:rPr>
        <w:t>）</w:t>
      </w:r>
    </w:p>
    <w:p w14:paraId="0737A1DE">
      <w:pPr>
        <w:ind w:firstLine="560" w:firstLineChars="2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7、提供非联合体形式参与及如中标本项目不进行分包或转包承诺书（附件4）。</w:t>
      </w:r>
    </w:p>
    <w:p w14:paraId="5640B1F2">
      <w:pPr>
        <w:numPr>
          <w:ilvl w:val="0"/>
          <w:numId w:val="0"/>
        </w:num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8、</w:t>
      </w:r>
      <w:r>
        <w:rPr>
          <w:rFonts w:hint="eastAsia" w:ascii="仿宋_GB2312" w:hAnsi="宋体" w:eastAsia="仿宋_GB2312" w:cs="Arial"/>
          <w:sz w:val="28"/>
          <w:szCs w:val="28"/>
        </w:rPr>
        <w:t>本项目采用全流程电子化招标采购方式，以上各类证书、证明材料应为原件的扫描件（或复印件）加盖公章，并于报名截止时间前在“蒙牛集团电子采购招标平台（https://zbcg.mengniu.cn/#/home ）”进行线上提交，进行资格审查（过期提交不予受理），审查合格后方可获得询报价单。资料提供不全或者未按时间要求提报的将被拒绝接收，所提供的资质、业绩文件中如有虚假情况，一经发现将被取消竞价资格。报名供应商自资格审核合格之日起，应确保其向采购人提供的通讯手段（电话、邮箱）一直有效，以保证往来函件能及时传达并及时反馈信息，否则由此引起的一切后果由自己承担。</w:t>
      </w:r>
    </w:p>
    <w:p w14:paraId="420C21E4">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与招标人咨询报名事宜，请使用“钉钉”添加招标人（钉钉号：</w:t>
      </w:r>
      <w:r>
        <w:rPr>
          <w:rFonts w:hint="eastAsia" w:ascii="仿宋_GB2312" w:hAnsi="宋体" w:eastAsia="仿宋_GB2312" w:cs="Arial"/>
          <w:sz w:val="28"/>
          <w:szCs w:val="28"/>
          <w:lang w:val="en-US" w:eastAsia="zh-CN"/>
        </w:rPr>
        <w:t>18049295339</w:t>
      </w:r>
      <w:r>
        <w:rPr>
          <w:rFonts w:hint="eastAsia" w:ascii="仿宋_GB2312" w:hAnsi="宋体" w:eastAsia="仿宋_GB2312" w:cs="Arial"/>
          <w:sz w:val="28"/>
          <w:szCs w:val="28"/>
        </w:rPr>
        <w:t>）后进行线上咨询或拨打电话。</w:t>
      </w:r>
    </w:p>
    <w:p w14:paraId="0190339D">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供应商注册后，需将公司全称发送给招标人【钉钉号</w:t>
      </w:r>
      <w:r>
        <w:rPr>
          <w:rFonts w:hint="eastAsia" w:ascii="仿宋_GB2312" w:hAnsi="宋体" w:eastAsia="仿宋_GB2312" w:cs="Arial"/>
          <w:sz w:val="28"/>
          <w:szCs w:val="28"/>
          <w:lang w:val="en-US" w:eastAsia="zh-CN"/>
        </w:rPr>
        <w:t>18049295339</w:t>
      </w:r>
      <w:r>
        <w:rPr>
          <w:rFonts w:hint="eastAsia" w:ascii="仿宋_GB2312" w:hAnsi="宋体" w:eastAsia="仿宋_GB2312" w:cs="Arial"/>
          <w:sz w:val="28"/>
          <w:szCs w:val="28"/>
        </w:rPr>
        <w:t>】，由招标人进行【准入操作】后方可进行报名。</w:t>
      </w:r>
    </w:p>
    <w:p w14:paraId="75C0D745">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23B2F25B">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1、报名时间：</w:t>
      </w:r>
      <w:r>
        <w:rPr>
          <w:rFonts w:hint="eastAsia" w:ascii="仿宋_GB2312" w:hAnsi="宋体" w:eastAsia="仿宋_GB2312" w:cs="Arial"/>
          <w:sz w:val="28"/>
          <w:szCs w:val="28"/>
          <w:highlight w:val="none"/>
          <w:u w:val="single"/>
        </w:rPr>
        <w:t>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rPr>
        <w:t>2</w:t>
      </w:r>
      <w:r>
        <w:rPr>
          <w:rFonts w:hint="eastAsia" w:ascii="仿宋_GB2312" w:hAnsi="宋体" w:eastAsia="仿宋_GB2312" w:cs="Arial"/>
          <w:sz w:val="28"/>
          <w:szCs w:val="28"/>
          <w:highlight w:val="none"/>
          <w:u w:val="single"/>
          <w:lang w:val="en-US" w:eastAsia="zh-CN"/>
        </w:rPr>
        <w:t>2</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lang w:val="en-US" w:eastAsia="zh-CN"/>
        </w:rPr>
        <w:t>12</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至</w:t>
      </w:r>
      <w:r>
        <w:rPr>
          <w:rFonts w:hint="eastAsia" w:ascii="仿宋_GB2312" w:hAnsi="宋体" w:eastAsia="仿宋_GB2312" w:cs="Arial"/>
          <w:sz w:val="28"/>
          <w:szCs w:val="28"/>
          <w:highlight w:val="none"/>
          <w:u w:val="single"/>
        </w:rPr>
        <w:t>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lang w:val="en-US" w:eastAsia="zh-CN"/>
        </w:rPr>
        <w:t>10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lang w:val="en-US" w:eastAsia="zh-CN"/>
        </w:rPr>
        <w:t>23</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lang w:val="en-US" w:eastAsia="zh-CN"/>
        </w:rPr>
        <w:t>12时</w:t>
      </w:r>
      <w:r>
        <w:rPr>
          <w:rFonts w:hint="eastAsia" w:ascii="仿宋_GB2312" w:hAnsi="宋体" w:eastAsia="仿宋_GB2312" w:cs="Arial"/>
          <w:sz w:val="28"/>
          <w:szCs w:val="28"/>
          <w:highlight w:val="none"/>
        </w:rPr>
        <w:t>止；</w:t>
      </w:r>
    </w:p>
    <w:p w14:paraId="284BF244">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2、资格预审时间：</w:t>
      </w:r>
      <w:r>
        <w:rPr>
          <w:rFonts w:hint="eastAsia" w:ascii="仿宋_GB2312" w:hAnsi="宋体" w:eastAsia="仿宋_GB2312" w:cs="Arial"/>
          <w:sz w:val="28"/>
          <w:szCs w:val="28"/>
          <w:highlight w:val="none"/>
          <w:u w:val="single"/>
        </w:rPr>
        <w:t xml:space="preserve"> 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 xml:space="preserve">月 </w:t>
      </w:r>
      <w:r>
        <w:rPr>
          <w:rFonts w:hint="eastAsia" w:ascii="仿宋_GB2312" w:hAnsi="宋体" w:eastAsia="仿宋_GB2312" w:cs="Arial"/>
          <w:sz w:val="28"/>
          <w:szCs w:val="28"/>
          <w:highlight w:val="none"/>
          <w:u w:val="single"/>
        </w:rPr>
        <w:t>2</w:t>
      </w:r>
      <w:r>
        <w:rPr>
          <w:rFonts w:hint="eastAsia" w:ascii="仿宋_GB2312" w:hAnsi="宋体" w:eastAsia="仿宋_GB2312" w:cs="Arial"/>
          <w:sz w:val="28"/>
          <w:szCs w:val="28"/>
          <w:highlight w:val="none"/>
          <w:u w:val="single"/>
          <w:lang w:val="en-US" w:eastAsia="zh-CN"/>
        </w:rPr>
        <w:t>3</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lang w:val="en-US" w:eastAsia="zh-CN"/>
        </w:rPr>
        <w:t>17</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w:t>
      </w:r>
    </w:p>
    <w:p w14:paraId="286492D4">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3、询价单发放时间：资格预审合格后于</w:t>
      </w:r>
      <w:r>
        <w:rPr>
          <w:rFonts w:hint="eastAsia" w:ascii="仿宋_GB2312" w:hAnsi="宋体" w:eastAsia="仿宋_GB2312" w:cs="Arial"/>
          <w:sz w:val="28"/>
          <w:szCs w:val="28"/>
          <w:highlight w:val="none"/>
          <w:u w:val="single"/>
        </w:rPr>
        <w:t xml:space="preserve"> 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u w:val="single"/>
          <w:lang w:val="en-US" w:eastAsia="zh-CN"/>
        </w:rPr>
        <w:t>23</w:t>
      </w:r>
      <w:r>
        <w:rPr>
          <w:rFonts w:hint="eastAsia" w:ascii="仿宋_GB2312" w:hAnsi="宋体" w:eastAsia="仿宋_GB2312" w:cs="Arial"/>
          <w:sz w:val="28"/>
          <w:szCs w:val="28"/>
          <w:highlight w:val="none"/>
        </w:rPr>
        <w:t xml:space="preserve"> 日</w:t>
      </w:r>
      <w:r>
        <w:rPr>
          <w:rFonts w:hint="eastAsia" w:ascii="仿宋_GB2312" w:hAnsi="宋体" w:eastAsia="仿宋_GB2312" w:cs="Arial"/>
          <w:sz w:val="28"/>
          <w:szCs w:val="28"/>
          <w:highlight w:val="none"/>
          <w:u w:val="single"/>
          <w:lang w:val="en-US" w:eastAsia="zh-CN"/>
        </w:rPr>
        <w:t>17</w:t>
      </w:r>
      <w:r>
        <w:rPr>
          <w:rFonts w:hint="eastAsia" w:ascii="仿宋_GB2312" w:hAnsi="宋体" w:eastAsia="仿宋_GB2312" w:cs="Arial"/>
          <w:sz w:val="28"/>
          <w:szCs w:val="28"/>
          <w:highlight w:val="none"/>
          <w:lang w:val="en-US" w:eastAsia="zh-CN"/>
        </w:rPr>
        <w:t>时至</w:t>
      </w:r>
      <w:r>
        <w:rPr>
          <w:rFonts w:hint="eastAsia" w:ascii="仿宋_GB2312" w:hAnsi="宋体" w:eastAsia="仿宋_GB2312" w:cs="Arial"/>
          <w:sz w:val="28"/>
          <w:szCs w:val="28"/>
          <w:highlight w:val="none"/>
          <w:u w:val="single"/>
          <w:lang w:val="en-US" w:eastAsia="zh-CN"/>
        </w:rPr>
        <w:t>2025</w:t>
      </w:r>
      <w:r>
        <w:rPr>
          <w:rFonts w:hint="eastAsia" w:ascii="仿宋_GB2312" w:hAnsi="宋体" w:eastAsia="仿宋_GB2312" w:cs="Arial"/>
          <w:sz w:val="28"/>
          <w:szCs w:val="28"/>
          <w:highlight w:val="none"/>
          <w:lang w:val="en-US" w:eastAsia="zh-CN"/>
        </w:rPr>
        <w:t>年</w:t>
      </w:r>
      <w:r>
        <w:rPr>
          <w:rFonts w:hint="eastAsia" w:ascii="仿宋_GB2312" w:hAnsi="宋体" w:eastAsia="仿宋_GB2312" w:cs="Arial"/>
          <w:sz w:val="28"/>
          <w:szCs w:val="28"/>
          <w:highlight w:val="none"/>
          <w:u w:val="single"/>
          <w:lang w:val="en-US" w:eastAsia="zh-CN"/>
        </w:rPr>
        <w:t>10</w:t>
      </w:r>
      <w:r>
        <w:rPr>
          <w:rFonts w:hint="eastAsia" w:ascii="仿宋_GB2312" w:hAnsi="宋体" w:eastAsia="仿宋_GB2312" w:cs="Arial"/>
          <w:sz w:val="28"/>
          <w:szCs w:val="28"/>
          <w:highlight w:val="none"/>
          <w:lang w:val="en-US" w:eastAsia="zh-CN"/>
        </w:rPr>
        <w:t>月</w:t>
      </w:r>
      <w:r>
        <w:rPr>
          <w:rFonts w:hint="eastAsia" w:ascii="仿宋_GB2312" w:hAnsi="宋体" w:eastAsia="仿宋_GB2312" w:cs="Arial"/>
          <w:sz w:val="28"/>
          <w:szCs w:val="28"/>
          <w:highlight w:val="none"/>
          <w:u w:val="single"/>
          <w:lang w:val="en-US" w:eastAsia="zh-CN"/>
        </w:rPr>
        <w:t>24</w:t>
      </w:r>
      <w:r>
        <w:rPr>
          <w:rFonts w:hint="eastAsia" w:ascii="仿宋_GB2312" w:hAnsi="宋体" w:eastAsia="仿宋_GB2312" w:cs="Arial"/>
          <w:sz w:val="28"/>
          <w:szCs w:val="28"/>
          <w:highlight w:val="none"/>
          <w:lang w:val="en-US" w:eastAsia="zh-CN"/>
        </w:rPr>
        <w:t>日</w:t>
      </w:r>
      <w:r>
        <w:rPr>
          <w:rFonts w:hint="eastAsia" w:ascii="仿宋_GB2312" w:hAnsi="宋体" w:eastAsia="仿宋_GB2312" w:cs="Arial"/>
          <w:sz w:val="28"/>
          <w:szCs w:val="28"/>
          <w:highlight w:val="none"/>
          <w:u w:val="single"/>
          <w:lang w:val="en-US" w:eastAsia="zh-CN"/>
        </w:rPr>
        <w:t>12</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发放询价单。</w:t>
      </w:r>
    </w:p>
    <w:p w14:paraId="748E29B7">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4、比价时间：</w:t>
      </w:r>
      <w:r>
        <w:rPr>
          <w:rFonts w:hint="eastAsia" w:ascii="仿宋_GB2312" w:hAnsi="宋体" w:eastAsia="仿宋_GB2312" w:cs="Arial"/>
          <w:sz w:val="28"/>
          <w:szCs w:val="28"/>
          <w:highlight w:val="none"/>
          <w:u w:val="single"/>
        </w:rPr>
        <w:t xml:space="preserve"> 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 xml:space="preserve">年 </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lang w:val="en-US" w:eastAsia="zh-CN"/>
        </w:rPr>
        <w:t>22</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u w:val="single"/>
          <w:lang w:val="en-US" w:eastAsia="zh-CN"/>
        </w:rPr>
        <w:t>16:00</w:t>
      </w:r>
      <w:r>
        <w:rPr>
          <w:rFonts w:hint="eastAsia" w:ascii="仿宋_GB2312" w:hAnsi="宋体" w:eastAsia="仿宋_GB2312" w:cs="Arial"/>
          <w:sz w:val="28"/>
          <w:szCs w:val="28"/>
          <w:highlight w:val="none"/>
        </w:rPr>
        <w:t>；（以发出的询价单为准）</w:t>
      </w:r>
    </w:p>
    <w:p w14:paraId="62D095EA">
      <w:pPr>
        <w:ind w:firstLine="562" w:firstLineChars="200"/>
        <w:rPr>
          <w:rFonts w:hint="eastAsia" w:ascii="仿宋_GB2312" w:hAnsi="宋体" w:eastAsia="仿宋_GB2312" w:cs="Arial"/>
          <w:sz w:val="30"/>
          <w:szCs w:val="30"/>
        </w:rPr>
      </w:pPr>
      <w:r>
        <w:rPr>
          <w:rFonts w:hint="eastAsia" w:ascii="仿宋_GB2312" w:hAnsi="宋体" w:eastAsia="仿宋_GB2312"/>
          <w:b/>
          <w:sz w:val="28"/>
          <w:szCs w:val="28"/>
        </w:rPr>
        <w:t>七、询比价地点：</w:t>
      </w:r>
      <w:r>
        <w:rPr>
          <w:rFonts w:hint="eastAsia" w:ascii="仿宋_GB2312" w:hAnsi="宋体" w:eastAsia="仿宋_GB2312" w:cs="Arial"/>
          <w:sz w:val="30"/>
          <w:szCs w:val="30"/>
        </w:rPr>
        <w:t>蒙牛集团电子采购招标平台（</w:t>
      </w:r>
      <w:r>
        <w:rPr>
          <w:rFonts w:hint="eastAsia" w:ascii="仿宋_GB2312" w:hAnsi="宋体" w:eastAsia="仿宋_GB2312" w:cs="Arial"/>
          <w:sz w:val="30"/>
          <w:szCs w:val="30"/>
        </w:rPr>
        <w:fldChar w:fldCharType="begin"/>
      </w:r>
      <w:r>
        <w:rPr>
          <w:rFonts w:hint="eastAsia" w:ascii="仿宋_GB2312" w:hAnsi="宋体" w:eastAsia="仿宋_GB2312" w:cs="Arial"/>
          <w:sz w:val="30"/>
          <w:szCs w:val="30"/>
        </w:rPr>
        <w:instrText xml:space="preserve"> HYPERLINK "https://zbcg.mengniu.cn/" </w:instrText>
      </w:r>
      <w:r>
        <w:rPr>
          <w:rFonts w:hint="eastAsia" w:ascii="仿宋_GB2312" w:hAnsi="宋体" w:eastAsia="仿宋_GB2312" w:cs="Arial"/>
          <w:sz w:val="30"/>
          <w:szCs w:val="30"/>
        </w:rPr>
        <w:fldChar w:fldCharType="separate"/>
      </w:r>
      <w:r>
        <w:rPr>
          <w:rFonts w:hint="eastAsia" w:ascii="仿宋_GB2312" w:hAnsi="宋体" w:eastAsia="仿宋_GB2312" w:cs="Arial"/>
          <w:sz w:val="30"/>
          <w:szCs w:val="30"/>
        </w:rPr>
        <w:t>https://zbcg.mengniu.cn/</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）（以发出的询价单为准）</w:t>
      </w:r>
    </w:p>
    <w:p w14:paraId="4F92CD17">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r>
        <w:rPr>
          <w:rFonts w:ascii="仿宋_GB2312" w:hAnsi="宋体" w:eastAsia="仿宋_GB2312"/>
          <w:b/>
          <w:color w:val="FF0000"/>
          <w:sz w:val="28"/>
          <w:szCs w:val="28"/>
        </w:rPr>
        <w:t xml:space="preserve"> </w:t>
      </w:r>
    </w:p>
    <w:p w14:paraId="4C2F3999">
      <w:pPr>
        <w:ind w:firstLine="560" w:firstLineChars="200"/>
        <w:jc w:val="left"/>
        <w:rPr>
          <w:rFonts w:hint="eastAsia" w:ascii="仿宋_GB2312" w:hAnsi="宋体" w:eastAsia="仿宋_GB2312" w:cs="Arial"/>
          <w:sz w:val="28"/>
          <w:szCs w:val="28"/>
        </w:rPr>
      </w:pPr>
      <w:r>
        <w:rPr>
          <w:rFonts w:hint="eastAsia" w:ascii="仿宋_GB2312" w:hAnsi="宋体" w:eastAsia="仿宋_GB2312" w:cs="Arial"/>
          <w:sz w:val="28"/>
          <w:szCs w:val="28"/>
        </w:rPr>
        <w:t>蒙牛集团电子采购招标平（</w:t>
      </w:r>
      <w:r>
        <w:rPr>
          <w:rFonts w:hint="eastAsia" w:ascii="仿宋_GB2312" w:hAnsi="宋体" w:eastAsia="仿宋_GB2312" w:cs="Arial"/>
          <w:sz w:val="28"/>
          <w:szCs w:val="28"/>
        </w:rPr>
        <w:fldChar w:fldCharType="begin"/>
      </w:r>
      <w:r>
        <w:rPr>
          <w:rFonts w:hint="eastAsia" w:ascii="仿宋_GB2312" w:hAnsi="宋体" w:eastAsia="仿宋_GB2312" w:cs="Arial"/>
          <w:sz w:val="28"/>
          <w:szCs w:val="28"/>
        </w:rPr>
        <w:instrText xml:space="preserve"> HYPERLINK "https://zbcg.mengniu.cn/" \l "/home" \t "_blank" </w:instrText>
      </w:r>
      <w:r>
        <w:rPr>
          <w:rFonts w:hint="eastAsia" w:ascii="仿宋_GB2312" w:hAnsi="宋体" w:eastAsia="仿宋_GB2312" w:cs="Arial"/>
          <w:sz w:val="28"/>
          <w:szCs w:val="28"/>
        </w:rPr>
        <w:fldChar w:fldCharType="separate"/>
      </w:r>
      <w:r>
        <w:rPr>
          <w:rFonts w:hint="eastAsia" w:ascii="仿宋_GB2312" w:hAnsi="宋体" w:eastAsia="仿宋_GB2312" w:cs="Arial"/>
          <w:sz w:val="28"/>
          <w:szCs w:val="28"/>
        </w:rPr>
        <w:t>https://zbcg.mengniu.cn/#/home</w:t>
      </w:r>
      <w:r>
        <w:rPr>
          <w:rFonts w:hint="eastAsia" w:ascii="仿宋_GB2312" w:hAnsi="宋体" w:eastAsia="仿宋_GB2312" w:cs="Arial"/>
          <w:sz w:val="28"/>
          <w:szCs w:val="28"/>
        </w:rPr>
        <w:fldChar w:fldCharType="end"/>
      </w:r>
      <w:r>
        <w:rPr>
          <w:rFonts w:hint="eastAsia" w:ascii="仿宋_GB2312" w:hAnsi="宋体" w:eastAsia="仿宋_GB2312" w:cs="Arial"/>
          <w:sz w:val="28"/>
          <w:szCs w:val="28"/>
        </w:rPr>
        <w:t>)</w:t>
      </w:r>
    </w:p>
    <w:p w14:paraId="6FEAB6BB">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蒙牛官网（http://www.mengniu.com.cn）</w:t>
      </w:r>
    </w:p>
    <w:p w14:paraId="05147D38">
      <w:pPr>
        <w:ind w:firstLine="560" w:firstLineChars="200"/>
        <w:rPr>
          <w:rFonts w:hint="eastAsia" w:ascii="仿宋_GB2312" w:hAnsi="宋体" w:eastAsia="仿宋_GB2312" w:cs="Arial"/>
          <w:sz w:val="30"/>
          <w:szCs w:val="30"/>
        </w:rPr>
      </w:pPr>
      <w:r>
        <w:rPr>
          <w:rFonts w:hint="eastAsia" w:ascii="仿宋_GB2312" w:hAnsi="宋体" w:eastAsia="仿宋_GB2312" w:cs="Arial"/>
          <w:sz w:val="28"/>
          <w:szCs w:val="28"/>
        </w:rPr>
        <w:t>蒙牛内部OA平台</w:t>
      </w:r>
    </w:p>
    <w:p w14:paraId="1FB3072A">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776B0AA6">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采购人：蒙牛乳业（</w:t>
      </w:r>
      <w:r>
        <w:rPr>
          <w:rFonts w:hint="eastAsia" w:ascii="仿宋_GB2312" w:hAnsi="宋体" w:eastAsia="仿宋_GB2312" w:cs="Arial"/>
          <w:sz w:val="28"/>
          <w:szCs w:val="28"/>
          <w:lang w:val="en-US" w:eastAsia="zh-CN"/>
        </w:rPr>
        <w:t>天津</w:t>
      </w:r>
      <w:r>
        <w:rPr>
          <w:rFonts w:hint="eastAsia" w:ascii="仿宋_GB2312" w:hAnsi="宋体" w:eastAsia="仿宋_GB2312" w:cs="Arial"/>
          <w:sz w:val="28"/>
          <w:szCs w:val="28"/>
        </w:rPr>
        <w:t>）有限公司</w:t>
      </w:r>
    </w:p>
    <w:p w14:paraId="4B08E004">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 xml:space="preserve">业务咨询联系人： </w:t>
      </w:r>
      <w:r>
        <w:rPr>
          <w:rFonts w:hint="eastAsia" w:ascii="仿宋_GB2312" w:hAnsi="宋体" w:eastAsia="仿宋_GB2312" w:cs="Arial"/>
          <w:sz w:val="28"/>
          <w:szCs w:val="28"/>
          <w:lang w:val="en-US" w:eastAsia="zh-CN"/>
        </w:rPr>
        <w:t>张潇洋 郝如梦</w:t>
      </w:r>
      <w:r>
        <w:rPr>
          <w:rFonts w:hint="eastAsia" w:ascii="仿宋_GB2312" w:hAnsi="宋体" w:eastAsia="仿宋_GB2312" w:cs="Arial"/>
          <w:sz w:val="28"/>
          <w:szCs w:val="28"/>
        </w:rPr>
        <w:t xml:space="preserve">             </w:t>
      </w:r>
    </w:p>
    <w:p w14:paraId="5E05BCFD">
      <w:pPr>
        <w:ind w:firstLine="560" w:firstLineChars="200"/>
        <w:rPr>
          <w:rFonts w:hint="default" w:ascii="仿宋_GB2312" w:hAnsi="宋体" w:eastAsia="仿宋_GB2312" w:cs="Arial"/>
          <w:sz w:val="28"/>
          <w:szCs w:val="28"/>
          <w:lang w:val="en-US" w:eastAsia="zh-CN"/>
        </w:rPr>
      </w:pPr>
      <w:r>
        <w:rPr>
          <w:rFonts w:hint="eastAsia" w:ascii="仿宋_GB2312" w:hAnsi="宋体" w:eastAsia="仿宋_GB2312" w:cs="Arial"/>
          <w:sz w:val="28"/>
          <w:szCs w:val="28"/>
        </w:rPr>
        <w:t>联系方式：17791216805</w:t>
      </w:r>
      <w:r>
        <w:rPr>
          <w:rFonts w:hint="eastAsia" w:ascii="仿宋_GB2312" w:hAnsi="宋体" w:eastAsia="仿宋_GB2312" w:cs="Arial"/>
          <w:sz w:val="28"/>
          <w:szCs w:val="28"/>
          <w:lang w:val="en-US" w:eastAsia="zh-CN"/>
        </w:rPr>
        <w:t xml:space="preserve"> 18049295339</w:t>
      </w:r>
    </w:p>
    <w:p w14:paraId="60EFF4B6">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r>
        <w:rPr>
          <w:rFonts w:ascii="仿宋" w:hAnsi="仿宋" w:eastAsia="仿宋"/>
          <w:b/>
          <w:sz w:val="28"/>
          <w:szCs w:val="28"/>
        </w:rPr>
        <w:t xml:space="preserve"> </w:t>
      </w:r>
    </w:p>
    <w:p w14:paraId="603B6C09">
      <w:pPr>
        <w:widowControl/>
        <w:jc w:val="left"/>
        <w:textAlignment w:val="baseline"/>
        <w:rPr>
          <w:rFonts w:ascii="仿宋_GB2312" w:hAnsi="宋体" w:eastAsia="仿宋_GB2312"/>
          <w:sz w:val="28"/>
          <w:szCs w:val="28"/>
        </w:rPr>
      </w:pPr>
      <w:r>
        <w:rPr>
          <w:rFonts w:ascii="仿宋_GB2312" w:hAnsi="宋体" w:eastAsia="仿宋_GB2312"/>
          <w:sz w:val="28"/>
          <w:szCs w:val="28"/>
        </w:rPr>
        <w:t>1、监督单位：内蒙古蒙牛乳业（集团）股份有限公司采购招标管理部异议/投诉服务网址：</w:t>
      </w:r>
      <w:r>
        <w:rPr>
          <w:rFonts w:ascii="仿宋_GB2312" w:hAnsi="宋体" w:eastAsia="仿宋_GB2312"/>
          <w:sz w:val="28"/>
          <w:szCs w:val="28"/>
        </w:rPr>
        <w:fldChar w:fldCharType="begin"/>
      </w:r>
      <w:r>
        <w:rPr>
          <w:rFonts w:ascii="仿宋_GB2312" w:hAnsi="宋体" w:eastAsia="仿宋_GB2312"/>
          <w:sz w:val="28"/>
          <w:szCs w:val="28"/>
        </w:rPr>
        <w:instrText xml:space="preserve"> HYPERLINK "https://zbcg.mengniu.cn/#/home" </w:instrText>
      </w:r>
      <w:r>
        <w:rPr>
          <w:rFonts w:ascii="仿宋_GB2312" w:hAnsi="宋体" w:eastAsia="仿宋_GB2312"/>
          <w:sz w:val="28"/>
          <w:szCs w:val="28"/>
        </w:rPr>
        <w:fldChar w:fldCharType="separate"/>
      </w:r>
      <w:r>
        <w:rPr>
          <w:rStyle w:val="9"/>
          <w:rFonts w:ascii="仿宋_GB2312" w:hAnsi="宋体" w:eastAsia="仿宋_GB2312"/>
          <w:sz w:val="28"/>
          <w:szCs w:val="28"/>
        </w:rPr>
        <w:t>https://zbcg.mengniu.cn/#/home</w:t>
      </w:r>
      <w:r>
        <w:rPr>
          <w:rFonts w:ascii="仿宋_GB2312" w:hAnsi="宋体" w:eastAsia="仿宋_GB2312"/>
          <w:sz w:val="28"/>
          <w:szCs w:val="28"/>
        </w:rPr>
        <w:fldChar w:fldCharType="end"/>
      </w:r>
    </w:p>
    <w:p w14:paraId="4DBCCA4E">
      <w:pPr>
        <w:widowControl/>
        <w:jc w:val="left"/>
        <w:textAlignment w:val="baseline"/>
        <w:rPr>
          <w:rFonts w:ascii="仿宋_GB2312" w:hAnsi="宋体" w:eastAsia="仿宋_GB2312"/>
          <w:sz w:val="28"/>
          <w:szCs w:val="28"/>
        </w:rPr>
      </w:pPr>
      <w:r>
        <w:rPr>
          <w:rFonts w:ascii="仿宋_GB2312" w:hAnsi="宋体" w:eastAsia="仿宋_GB2312"/>
          <w:sz w:val="28"/>
          <w:szCs w:val="28"/>
        </w:rPr>
        <w:t xml:space="preserve">监 督 人: </w:t>
      </w:r>
      <w:r>
        <w:rPr>
          <w:rFonts w:hint="eastAsia" w:ascii="仿宋_GB2312" w:hAnsi="宋体" w:eastAsia="仿宋_GB2312"/>
          <w:sz w:val="28"/>
          <w:szCs w:val="28"/>
          <w:lang w:val="en-US" w:eastAsia="zh-CN"/>
        </w:rPr>
        <w:t>潘宏</w:t>
      </w:r>
      <w:r>
        <w:rPr>
          <w:rFonts w:ascii="仿宋_GB2312" w:hAnsi="宋体" w:eastAsia="仿宋_GB2312"/>
          <w:sz w:val="28"/>
          <w:szCs w:val="28"/>
        </w:rPr>
        <w:t>                     </w:t>
      </w:r>
    </w:p>
    <w:p w14:paraId="14986886">
      <w:pPr>
        <w:widowControl/>
        <w:jc w:val="left"/>
        <w:textAlignment w:val="baseline"/>
        <w:rPr>
          <w:rFonts w:ascii="仿宋_GB2312" w:hAnsi="宋体" w:eastAsia="仿宋_GB2312"/>
          <w:sz w:val="28"/>
          <w:szCs w:val="28"/>
        </w:rPr>
      </w:pPr>
      <w:r>
        <w:rPr>
          <w:rFonts w:ascii="仿宋_GB2312" w:hAnsi="宋体" w:eastAsia="仿宋_GB2312"/>
          <w:sz w:val="28"/>
          <w:szCs w:val="28"/>
        </w:rPr>
        <w:t>联系方式：</w:t>
      </w:r>
      <w:r>
        <w:rPr>
          <w:rFonts w:hint="eastAsia" w:ascii="仿宋_GB2312" w:hAnsi="宋体" w:eastAsia="仿宋_GB2312"/>
          <w:sz w:val="28"/>
          <w:szCs w:val="28"/>
        </w:rPr>
        <w:t>18686095595</w:t>
      </w:r>
    </w:p>
    <w:p w14:paraId="7B43882A">
      <w:pPr>
        <w:widowControl/>
        <w:jc w:val="left"/>
        <w:textAlignment w:val="baseline"/>
        <w:rPr>
          <w:rFonts w:ascii="仿宋_GB2312" w:hAnsi="宋体" w:eastAsia="仿宋_GB2312"/>
          <w:sz w:val="28"/>
          <w:szCs w:val="28"/>
        </w:rPr>
      </w:pPr>
      <w:r>
        <w:rPr>
          <w:rFonts w:ascii="仿宋_GB2312" w:hAnsi="宋体" w:eastAsia="仿宋_GB2312"/>
          <w:sz w:val="28"/>
          <w:szCs w:val="28"/>
        </w:rPr>
        <w:t>电子邮件：</w:t>
      </w:r>
      <w:r>
        <w:rPr>
          <w:rFonts w:hint="eastAsia" w:ascii="仿宋_GB2312" w:hAnsi="宋体" w:eastAsia="仿宋_GB2312"/>
          <w:sz w:val="28"/>
          <w:szCs w:val="28"/>
        </w:rPr>
        <w:t>panhong@mengniu.cn</w:t>
      </w:r>
    </w:p>
    <w:p w14:paraId="50359229">
      <w:pPr>
        <w:widowControl/>
        <w:jc w:val="left"/>
        <w:textAlignment w:val="baseline"/>
        <w:rPr>
          <w:rFonts w:ascii="仿宋_GB2312" w:hAnsi="宋体" w:eastAsia="仿宋_GB2312"/>
          <w:sz w:val="28"/>
          <w:szCs w:val="28"/>
        </w:rPr>
      </w:pPr>
      <w:r>
        <w:rPr>
          <w:rFonts w:ascii="仿宋_GB2312" w:hAnsi="宋体" w:eastAsia="仿宋_GB2312"/>
          <w:sz w:val="28"/>
          <w:szCs w:val="28"/>
        </w:rPr>
        <w:t>2、采购招标项目的违纪问题举报受理单位：蒙牛乳业纪委办公室</w:t>
      </w:r>
    </w:p>
    <w:p w14:paraId="69DD53CE">
      <w:pPr>
        <w:widowControl/>
        <w:jc w:val="left"/>
        <w:textAlignment w:val="baseline"/>
        <w:rPr>
          <w:rFonts w:ascii="仿宋_GB2312" w:hAnsi="宋体" w:eastAsia="仿宋_GB2312"/>
          <w:sz w:val="28"/>
          <w:szCs w:val="28"/>
        </w:rPr>
      </w:pPr>
      <w:r>
        <w:rPr>
          <w:rFonts w:ascii="仿宋_GB2312" w:hAnsi="宋体" w:eastAsia="仿宋_GB2312"/>
          <w:sz w:val="28"/>
          <w:szCs w:val="28"/>
        </w:rPr>
        <w:t>监 督 人: 张丽娜</w:t>
      </w:r>
    </w:p>
    <w:p w14:paraId="0B28E855">
      <w:pPr>
        <w:widowControl/>
        <w:jc w:val="left"/>
        <w:textAlignment w:val="baseline"/>
        <w:rPr>
          <w:rFonts w:ascii="仿宋_GB2312" w:hAnsi="宋体" w:eastAsia="仿宋_GB2312"/>
          <w:sz w:val="28"/>
          <w:szCs w:val="28"/>
        </w:rPr>
      </w:pPr>
      <w:r>
        <w:rPr>
          <w:rFonts w:ascii="仿宋_GB2312" w:hAnsi="宋体" w:eastAsia="仿宋_GB2312"/>
          <w:sz w:val="28"/>
          <w:szCs w:val="28"/>
        </w:rPr>
        <w:t>联系电话：0471-7393612</w:t>
      </w:r>
    </w:p>
    <w:p w14:paraId="117E8849">
      <w:pPr>
        <w:widowControl/>
        <w:jc w:val="left"/>
        <w:textAlignment w:val="baseline"/>
        <w:rPr>
          <w:rFonts w:ascii="仿宋_GB2312" w:hAnsi="宋体" w:eastAsia="仿宋_GB2312"/>
          <w:sz w:val="28"/>
          <w:szCs w:val="28"/>
        </w:rPr>
      </w:pPr>
      <w:r>
        <w:rPr>
          <w:rFonts w:ascii="仿宋_GB2312" w:hAnsi="宋体" w:eastAsia="仿宋_GB2312"/>
          <w:sz w:val="28"/>
          <w:szCs w:val="28"/>
        </w:rPr>
        <w:t>受理范围：采购招标执行过程中涉嫌贪污贿赂、滥用职权、玩忽职守、权力寻租、利益输送、徇私舞弊以及浪费公司资财等违纪问题的各类举报。</w:t>
      </w:r>
    </w:p>
    <w:p w14:paraId="7C806F4D">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color w:val="000000"/>
          <w:sz w:val="28"/>
          <w:szCs w:val="28"/>
        </w:rPr>
        <w:t>1. 潜在竞价单位报名提供信息表</w:t>
      </w:r>
    </w:p>
    <w:p w14:paraId="64AE1BF4">
      <w:pPr>
        <w:numPr>
          <w:ilvl w:val="0"/>
          <w:numId w:val="0"/>
        </w:numPr>
        <w:ind w:firstLine="1400" w:firstLineChars="5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法人</w:t>
      </w:r>
      <w:r>
        <w:rPr>
          <w:rFonts w:hint="eastAsia" w:ascii="仿宋_GB2312" w:hAnsi="仿宋_GB2312" w:eastAsia="仿宋_GB2312" w:cs="仿宋_GB2312"/>
          <w:color w:val="000000"/>
          <w:sz w:val="28"/>
          <w:szCs w:val="28"/>
          <w:lang w:val="en-US" w:eastAsia="zh-CN"/>
        </w:rPr>
        <w:t>身份</w:t>
      </w:r>
      <w:r>
        <w:rPr>
          <w:rFonts w:hint="eastAsia" w:ascii="仿宋_GB2312" w:hAnsi="仿宋_GB2312" w:eastAsia="仿宋_GB2312" w:cs="仿宋_GB2312"/>
          <w:color w:val="000000"/>
          <w:sz w:val="28"/>
          <w:szCs w:val="28"/>
        </w:rPr>
        <w:t>证明、授权</w:t>
      </w:r>
      <w:r>
        <w:rPr>
          <w:rFonts w:hint="eastAsia" w:ascii="仿宋_GB2312" w:hAnsi="仿宋_GB2312" w:eastAsia="仿宋_GB2312" w:cs="仿宋_GB2312"/>
          <w:color w:val="000000"/>
          <w:sz w:val="28"/>
          <w:szCs w:val="28"/>
          <w:lang w:val="en-US" w:eastAsia="zh-CN"/>
        </w:rPr>
        <w:t>委托书</w:t>
      </w:r>
      <w:r>
        <w:rPr>
          <w:rFonts w:hint="eastAsia" w:ascii="仿宋_GB2312" w:hAnsi="仿宋_GB2312" w:eastAsia="仿宋_GB2312" w:cs="仿宋_GB2312"/>
          <w:color w:val="000000"/>
          <w:sz w:val="28"/>
          <w:szCs w:val="28"/>
        </w:rPr>
        <w:t>证明</w:t>
      </w:r>
    </w:p>
    <w:p w14:paraId="49E2223D">
      <w:pPr>
        <w:numPr>
          <w:ilvl w:val="0"/>
          <w:numId w:val="0"/>
        </w:numPr>
        <w:ind w:firstLine="1400" w:firstLineChars="5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保密承诺书</w:t>
      </w:r>
    </w:p>
    <w:p w14:paraId="4609A062">
      <w:pPr>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 非联合体竞价，不分包或转包声明</w:t>
      </w:r>
    </w:p>
    <w:p w14:paraId="64582E86">
      <w:pPr>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14:paraId="7EF0BE96">
      <w:pPr>
        <w:ind w:firstLine="560" w:firstLineChars="200"/>
        <w:jc w:val="left"/>
        <w:rPr>
          <w:rFonts w:hint="eastAsia" w:ascii="仿宋_GB2312" w:hAnsi="仿宋_GB2312" w:eastAsia="仿宋_GB2312" w:cs="仿宋_GB2312"/>
          <w:color w:val="000000"/>
          <w:sz w:val="28"/>
          <w:szCs w:val="28"/>
        </w:rPr>
      </w:pPr>
    </w:p>
    <w:p w14:paraId="0A699F03">
      <w:pPr>
        <w:ind w:right="1760"/>
        <w:jc w:val="cente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                  </w:t>
      </w:r>
    </w:p>
    <w:p w14:paraId="283DA631">
      <w:pPr>
        <w:adjustRightInd w:val="0"/>
        <w:snapToGrid w:val="0"/>
        <w:spacing w:line="360" w:lineRule="auto"/>
        <w:ind w:right="280"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采购人：蒙牛乳业（</w:t>
      </w:r>
      <w:r>
        <w:rPr>
          <w:rFonts w:hint="eastAsia" w:ascii="仿宋_GB2312" w:hAnsi="仿宋_GB2312" w:eastAsia="仿宋_GB2312" w:cs="仿宋_GB2312"/>
          <w:sz w:val="28"/>
          <w:szCs w:val="28"/>
          <w:lang w:val="en-US" w:eastAsia="zh-CN"/>
        </w:rPr>
        <w:t>天津</w:t>
      </w:r>
      <w:r>
        <w:rPr>
          <w:rFonts w:hint="eastAsia" w:ascii="仿宋_GB2312" w:hAnsi="仿宋_GB2312" w:eastAsia="仿宋_GB2312" w:cs="仿宋_GB2312"/>
          <w:sz w:val="28"/>
          <w:szCs w:val="28"/>
        </w:rPr>
        <w:t>）有限公司</w:t>
      </w:r>
    </w:p>
    <w:p w14:paraId="7A18F577">
      <w:pPr>
        <w:ind w:firstLine="560" w:firstLineChars="200"/>
        <w:rPr>
          <w:rFonts w:hint="eastAsia" w:ascii="仿宋_GB2312" w:hAnsi="仿宋_GB2312" w:eastAsia="仿宋_GB2312" w:cs="仿宋_GB2312"/>
          <w:sz w:val="28"/>
          <w:szCs w:val="28"/>
          <w:lang w:val="en-US" w:eastAsia="zh-CN"/>
        </w:rPr>
      </w:pPr>
    </w:p>
    <w:p w14:paraId="22F464E9">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71EAA35E">
      <w:pPr>
        <w:jc w:val="left"/>
        <w:rPr>
          <w:rFonts w:cs="仿宋" w:asciiTheme="minorEastAsia" w:hAnsiTheme="minorEastAsia" w:eastAsiaTheme="minorEastAsia"/>
          <w:b/>
          <w:sz w:val="28"/>
          <w:szCs w:val="28"/>
        </w:rPr>
      </w:pPr>
      <w:r>
        <w:rPr>
          <w:rFonts w:hint="eastAsia" w:ascii="仿宋_GB2312" w:hAnsi="宋体" w:eastAsia="仿宋_GB2312" w:cs="仿宋"/>
          <w:sz w:val="28"/>
          <w:szCs w:val="28"/>
        </w:rPr>
        <w:t>附件1：</w:t>
      </w:r>
    </w:p>
    <w:p w14:paraId="2D016C6C">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潜在竞价单位报名提供信息表</w:t>
      </w:r>
    </w:p>
    <w:p w14:paraId="1F63C558">
      <w:pPr>
        <w:jc w:val="center"/>
        <w:rPr>
          <w:rFonts w:cs="仿宋" w:asciiTheme="minorEastAsia" w:hAnsiTheme="minorEastAsia" w:eastAsiaTheme="minorEastAsia"/>
          <w:b/>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181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3C7A0BD">
            <w:pPr>
              <w:jc w:val="center"/>
              <w:rPr>
                <w:rFonts w:hint="eastAsia" w:ascii="仿宋" w:hAnsi="仿宋" w:eastAsia="仿宋" w:cs="仿宋"/>
                <w:b w:val="0"/>
                <w:bCs/>
                <w:sz w:val="28"/>
                <w:szCs w:val="28"/>
              </w:rPr>
            </w:pPr>
            <w:r>
              <w:rPr>
                <w:rFonts w:hint="eastAsia" w:ascii="仿宋" w:hAnsi="仿宋" w:eastAsia="仿宋" w:cs="仿宋"/>
                <w:b w:val="0"/>
                <w:bCs/>
                <w:sz w:val="28"/>
                <w:szCs w:val="28"/>
              </w:rPr>
              <w:t>序号</w:t>
            </w:r>
          </w:p>
        </w:tc>
        <w:tc>
          <w:tcPr>
            <w:tcW w:w="2399" w:type="dxa"/>
            <w:vAlign w:val="center"/>
          </w:tcPr>
          <w:p w14:paraId="6B27B962">
            <w:pPr>
              <w:jc w:val="center"/>
              <w:rPr>
                <w:rFonts w:hint="eastAsia" w:ascii="仿宋" w:hAnsi="仿宋" w:eastAsia="仿宋" w:cs="仿宋"/>
                <w:b w:val="0"/>
                <w:bCs/>
                <w:sz w:val="28"/>
                <w:szCs w:val="28"/>
              </w:rPr>
            </w:pPr>
            <w:r>
              <w:rPr>
                <w:rFonts w:hint="eastAsia" w:ascii="仿宋" w:hAnsi="仿宋" w:eastAsia="仿宋" w:cs="仿宋"/>
                <w:b w:val="0"/>
                <w:bCs/>
                <w:sz w:val="28"/>
                <w:szCs w:val="28"/>
              </w:rPr>
              <w:t>潜在竞价单位名称</w:t>
            </w:r>
          </w:p>
        </w:tc>
        <w:tc>
          <w:tcPr>
            <w:tcW w:w="1630" w:type="dxa"/>
            <w:vAlign w:val="center"/>
          </w:tcPr>
          <w:p w14:paraId="68A77BDF">
            <w:pPr>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公司所在位置</w:t>
            </w:r>
          </w:p>
        </w:tc>
        <w:tc>
          <w:tcPr>
            <w:tcW w:w="1538" w:type="dxa"/>
            <w:vAlign w:val="center"/>
          </w:tcPr>
          <w:p w14:paraId="6E257145">
            <w:pPr>
              <w:jc w:val="center"/>
              <w:rPr>
                <w:rFonts w:hint="eastAsia" w:ascii="仿宋" w:hAnsi="仿宋" w:eastAsia="仿宋" w:cs="仿宋"/>
                <w:b w:val="0"/>
                <w:bCs/>
                <w:sz w:val="28"/>
                <w:szCs w:val="28"/>
              </w:rPr>
            </w:pPr>
            <w:r>
              <w:rPr>
                <w:rFonts w:hint="eastAsia" w:ascii="仿宋" w:hAnsi="仿宋" w:eastAsia="仿宋" w:cs="仿宋"/>
                <w:b w:val="0"/>
                <w:bCs/>
                <w:sz w:val="28"/>
                <w:szCs w:val="28"/>
              </w:rPr>
              <w:t>联系人</w:t>
            </w:r>
          </w:p>
        </w:tc>
        <w:tc>
          <w:tcPr>
            <w:tcW w:w="1713" w:type="dxa"/>
            <w:vAlign w:val="center"/>
          </w:tcPr>
          <w:p w14:paraId="5DD83FF6">
            <w:pPr>
              <w:jc w:val="center"/>
              <w:rPr>
                <w:rFonts w:hint="eastAsia" w:ascii="仿宋" w:hAnsi="仿宋" w:eastAsia="仿宋" w:cs="仿宋"/>
                <w:b w:val="0"/>
                <w:bCs/>
                <w:sz w:val="28"/>
                <w:szCs w:val="28"/>
              </w:rPr>
            </w:pPr>
            <w:r>
              <w:rPr>
                <w:rFonts w:hint="eastAsia" w:ascii="仿宋" w:hAnsi="仿宋" w:eastAsia="仿宋" w:cs="仿宋"/>
                <w:b w:val="0"/>
                <w:bCs/>
                <w:sz w:val="28"/>
                <w:szCs w:val="28"/>
              </w:rPr>
              <w:t>联系电话</w:t>
            </w:r>
          </w:p>
        </w:tc>
        <w:tc>
          <w:tcPr>
            <w:tcW w:w="1856" w:type="dxa"/>
            <w:vAlign w:val="center"/>
          </w:tcPr>
          <w:p w14:paraId="2095FA09">
            <w:pPr>
              <w:jc w:val="center"/>
              <w:rPr>
                <w:rFonts w:hint="eastAsia" w:ascii="仿宋" w:hAnsi="仿宋" w:eastAsia="仿宋" w:cs="仿宋"/>
                <w:b w:val="0"/>
                <w:bCs/>
                <w:sz w:val="28"/>
                <w:szCs w:val="28"/>
              </w:rPr>
            </w:pPr>
            <w:r>
              <w:rPr>
                <w:rFonts w:hint="eastAsia" w:ascii="仿宋" w:hAnsi="仿宋" w:eastAsia="仿宋" w:cs="仿宋"/>
                <w:b w:val="0"/>
                <w:bCs/>
                <w:sz w:val="28"/>
                <w:szCs w:val="28"/>
              </w:rPr>
              <w:t>邮箱地址</w:t>
            </w:r>
          </w:p>
        </w:tc>
      </w:tr>
      <w:tr w14:paraId="4B4A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B50987A">
            <w:pPr>
              <w:ind w:firstLine="560" w:firstLineChars="200"/>
              <w:jc w:val="left"/>
              <w:rPr>
                <w:rFonts w:hint="eastAsia" w:ascii="仿宋" w:hAnsi="仿宋" w:eastAsia="仿宋" w:cs="仿宋"/>
                <w:b w:val="0"/>
                <w:bCs/>
                <w:sz w:val="28"/>
                <w:szCs w:val="28"/>
              </w:rPr>
            </w:pPr>
          </w:p>
        </w:tc>
        <w:tc>
          <w:tcPr>
            <w:tcW w:w="2399" w:type="dxa"/>
          </w:tcPr>
          <w:p w14:paraId="7B369F43">
            <w:pPr>
              <w:ind w:firstLine="560" w:firstLineChars="200"/>
              <w:jc w:val="left"/>
              <w:rPr>
                <w:rFonts w:hint="eastAsia" w:ascii="仿宋" w:hAnsi="仿宋" w:eastAsia="仿宋" w:cs="仿宋"/>
                <w:b w:val="0"/>
                <w:bCs/>
                <w:sz w:val="28"/>
                <w:szCs w:val="28"/>
              </w:rPr>
            </w:pPr>
          </w:p>
        </w:tc>
        <w:tc>
          <w:tcPr>
            <w:tcW w:w="1630" w:type="dxa"/>
          </w:tcPr>
          <w:p w14:paraId="47A4FFCF">
            <w:pPr>
              <w:ind w:firstLine="560" w:firstLineChars="200"/>
              <w:jc w:val="left"/>
              <w:rPr>
                <w:rFonts w:hint="eastAsia" w:ascii="仿宋" w:hAnsi="仿宋" w:eastAsia="仿宋" w:cs="仿宋"/>
                <w:b w:val="0"/>
                <w:bCs/>
                <w:sz w:val="28"/>
                <w:szCs w:val="28"/>
              </w:rPr>
            </w:pPr>
          </w:p>
        </w:tc>
        <w:tc>
          <w:tcPr>
            <w:tcW w:w="1538" w:type="dxa"/>
          </w:tcPr>
          <w:p w14:paraId="0E0EBD0F">
            <w:pPr>
              <w:ind w:firstLine="560" w:firstLineChars="200"/>
              <w:jc w:val="left"/>
              <w:rPr>
                <w:rFonts w:hint="eastAsia" w:ascii="仿宋" w:hAnsi="仿宋" w:eastAsia="仿宋" w:cs="仿宋"/>
                <w:b w:val="0"/>
                <w:bCs/>
                <w:sz w:val="28"/>
                <w:szCs w:val="28"/>
              </w:rPr>
            </w:pPr>
          </w:p>
        </w:tc>
        <w:tc>
          <w:tcPr>
            <w:tcW w:w="1713" w:type="dxa"/>
          </w:tcPr>
          <w:p w14:paraId="33FE8030">
            <w:pPr>
              <w:ind w:firstLine="560" w:firstLineChars="200"/>
              <w:jc w:val="left"/>
              <w:rPr>
                <w:rFonts w:hint="eastAsia" w:ascii="仿宋" w:hAnsi="仿宋" w:eastAsia="仿宋" w:cs="仿宋"/>
                <w:b w:val="0"/>
                <w:bCs/>
                <w:sz w:val="28"/>
                <w:szCs w:val="28"/>
              </w:rPr>
            </w:pPr>
          </w:p>
        </w:tc>
        <w:tc>
          <w:tcPr>
            <w:tcW w:w="1856" w:type="dxa"/>
          </w:tcPr>
          <w:p w14:paraId="11654AE9">
            <w:pPr>
              <w:ind w:firstLine="560" w:firstLineChars="200"/>
              <w:jc w:val="left"/>
              <w:rPr>
                <w:rFonts w:hint="eastAsia" w:ascii="仿宋" w:hAnsi="仿宋" w:eastAsia="仿宋" w:cs="仿宋"/>
                <w:b w:val="0"/>
                <w:bCs/>
                <w:sz w:val="28"/>
                <w:szCs w:val="28"/>
              </w:rPr>
            </w:pPr>
          </w:p>
        </w:tc>
      </w:tr>
      <w:tr w14:paraId="55A3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B0D1B07">
            <w:pPr>
              <w:ind w:firstLine="560" w:firstLineChars="200"/>
              <w:jc w:val="left"/>
              <w:rPr>
                <w:rFonts w:hint="eastAsia" w:ascii="仿宋" w:hAnsi="仿宋" w:eastAsia="仿宋" w:cs="仿宋"/>
                <w:sz w:val="28"/>
                <w:szCs w:val="28"/>
              </w:rPr>
            </w:pPr>
          </w:p>
        </w:tc>
        <w:tc>
          <w:tcPr>
            <w:tcW w:w="2399" w:type="dxa"/>
          </w:tcPr>
          <w:p w14:paraId="53ADDFCE">
            <w:pPr>
              <w:ind w:firstLine="560" w:firstLineChars="200"/>
              <w:jc w:val="left"/>
              <w:rPr>
                <w:rFonts w:hint="eastAsia" w:ascii="仿宋" w:hAnsi="仿宋" w:eastAsia="仿宋" w:cs="仿宋"/>
                <w:sz w:val="28"/>
                <w:szCs w:val="28"/>
              </w:rPr>
            </w:pPr>
          </w:p>
        </w:tc>
        <w:tc>
          <w:tcPr>
            <w:tcW w:w="1630" w:type="dxa"/>
          </w:tcPr>
          <w:p w14:paraId="4D349FF9">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tc>
        <w:tc>
          <w:tcPr>
            <w:tcW w:w="1538" w:type="dxa"/>
          </w:tcPr>
          <w:p w14:paraId="7BEBB865">
            <w:pPr>
              <w:ind w:firstLine="560" w:firstLineChars="200"/>
              <w:jc w:val="left"/>
              <w:rPr>
                <w:rFonts w:hint="eastAsia" w:ascii="仿宋" w:hAnsi="仿宋" w:eastAsia="仿宋" w:cs="仿宋"/>
                <w:sz w:val="28"/>
                <w:szCs w:val="28"/>
              </w:rPr>
            </w:pPr>
          </w:p>
        </w:tc>
        <w:tc>
          <w:tcPr>
            <w:tcW w:w="1713" w:type="dxa"/>
          </w:tcPr>
          <w:p w14:paraId="37232405">
            <w:pPr>
              <w:ind w:firstLine="560" w:firstLineChars="200"/>
              <w:jc w:val="left"/>
              <w:rPr>
                <w:rFonts w:hint="eastAsia" w:ascii="仿宋" w:hAnsi="仿宋" w:eastAsia="仿宋" w:cs="仿宋"/>
                <w:sz w:val="28"/>
                <w:szCs w:val="28"/>
              </w:rPr>
            </w:pPr>
          </w:p>
        </w:tc>
        <w:tc>
          <w:tcPr>
            <w:tcW w:w="1856" w:type="dxa"/>
          </w:tcPr>
          <w:p w14:paraId="615DBE22">
            <w:pPr>
              <w:ind w:firstLine="560" w:firstLineChars="200"/>
              <w:jc w:val="left"/>
              <w:rPr>
                <w:rFonts w:hint="eastAsia" w:ascii="仿宋" w:hAnsi="仿宋" w:eastAsia="仿宋" w:cs="仿宋"/>
                <w:sz w:val="28"/>
                <w:szCs w:val="28"/>
              </w:rPr>
            </w:pPr>
          </w:p>
        </w:tc>
      </w:tr>
    </w:tbl>
    <w:p w14:paraId="68A0714D">
      <w:pPr>
        <w:spacing w:line="360" w:lineRule="auto"/>
        <w:jc w:val="left"/>
        <w:rPr>
          <w:rFonts w:hint="eastAsia" w:ascii="仿宋" w:hAnsi="仿宋" w:eastAsia="仿宋" w:cs="仿宋"/>
          <w:b/>
          <w:kern w:val="0"/>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B5ABE5">
      <w:pPr>
        <w:spacing w:line="360" w:lineRule="auto"/>
        <w:jc w:val="center"/>
        <w:rPr>
          <w:rFonts w:ascii="仿宋" w:hAnsi="仿宋" w:eastAsia="仿宋" w:cs="仿宋"/>
          <w:b/>
          <w:sz w:val="28"/>
          <w:szCs w:val="28"/>
        </w:rPr>
      </w:pPr>
      <w:r>
        <w:rPr>
          <w:rFonts w:hint="eastAsia" w:ascii="仿宋" w:hAnsi="仿宋" w:eastAsia="仿宋" w:cs="仿宋"/>
          <w:b/>
          <w:kern w:val="0"/>
          <w:sz w:val="28"/>
          <w:szCs w:val="28"/>
        </w:rPr>
        <w:t>法定代表人身份证明</w:t>
      </w:r>
    </w:p>
    <w:p w14:paraId="0110B4B2">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14E835DA">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06A86A86">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7745C5A5">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0223BE0">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362A39CE">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104C59E">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竞 谈 人 全 称</w:t>
      </w:r>
      <w:r>
        <w:rPr>
          <w:rFonts w:hint="eastAsia" w:ascii="仿宋" w:hAnsi="仿宋" w:eastAsia="仿宋" w:cs="仿宋"/>
          <w:sz w:val="28"/>
          <w:szCs w:val="28"/>
        </w:rPr>
        <w:t>的法定代表人。</w:t>
      </w:r>
    </w:p>
    <w:p w14:paraId="2063AC81">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特此证明。</w:t>
      </w:r>
    </w:p>
    <w:p w14:paraId="6852D3F4">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1F27C13C">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070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71D887F9">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0874620D">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6AB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1" w:hRule="atLeast"/>
        </w:trPr>
        <w:tc>
          <w:tcPr>
            <w:tcW w:w="4350" w:type="dxa"/>
            <w:shd w:val="clear" w:color="auto" w:fill="auto"/>
          </w:tcPr>
          <w:p w14:paraId="33CE455A">
            <w:pPr>
              <w:spacing w:line="360" w:lineRule="auto"/>
              <w:jc w:val="center"/>
              <w:rPr>
                <w:rFonts w:ascii="仿宋" w:hAnsi="仿宋" w:eastAsia="仿宋" w:cs="仿宋"/>
                <w:b/>
                <w:kern w:val="0"/>
                <w:sz w:val="28"/>
                <w:szCs w:val="28"/>
              </w:rPr>
            </w:pPr>
          </w:p>
        </w:tc>
        <w:tc>
          <w:tcPr>
            <w:tcW w:w="4350" w:type="dxa"/>
            <w:shd w:val="clear" w:color="auto" w:fill="auto"/>
          </w:tcPr>
          <w:p w14:paraId="04F31F26">
            <w:pPr>
              <w:spacing w:line="360" w:lineRule="auto"/>
              <w:jc w:val="center"/>
              <w:rPr>
                <w:rFonts w:ascii="仿宋" w:hAnsi="仿宋" w:eastAsia="仿宋" w:cs="仿宋"/>
                <w:b/>
                <w:kern w:val="0"/>
                <w:sz w:val="28"/>
                <w:szCs w:val="28"/>
              </w:rPr>
            </w:pPr>
          </w:p>
        </w:tc>
      </w:tr>
    </w:tbl>
    <w:p w14:paraId="262B2BF6">
      <w:pPr>
        <w:spacing w:line="360" w:lineRule="auto"/>
        <w:rPr>
          <w:rFonts w:ascii="仿宋" w:hAnsi="仿宋" w:eastAsia="仿宋" w:cs="仿宋"/>
          <w:b/>
          <w:kern w:val="0"/>
          <w:sz w:val="28"/>
          <w:szCs w:val="28"/>
        </w:rPr>
      </w:pPr>
    </w:p>
    <w:p w14:paraId="6080FC63">
      <w:pPr>
        <w:spacing w:line="360" w:lineRule="auto"/>
        <w:ind w:firstLine="2530" w:firstLineChars="900"/>
        <w:rPr>
          <w:rFonts w:ascii="仿宋" w:hAnsi="仿宋" w:eastAsia="仿宋" w:cs="仿宋"/>
          <w:sz w:val="28"/>
          <w:szCs w:val="28"/>
        </w:rPr>
      </w:pPr>
      <w:r>
        <w:rPr>
          <w:rFonts w:hint="eastAsia" w:ascii="仿宋" w:hAnsi="仿宋" w:eastAsia="仿宋" w:cs="仿宋"/>
          <w:b/>
          <w:kern w:val="0"/>
          <w:sz w:val="28"/>
          <w:szCs w:val="28"/>
        </w:rPr>
        <w:t>法定代表人授权委托书</w:t>
      </w:r>
    </w:p>
    <w:p w14:paraId="1AB79ADD">
      <w:pPr>
        <w:adjustRightInd w:val="0"/>
        <w:snapToGrid w:val="0"/>
        <w:spacing w:line="360" w:lineRule="auto"/>
        <w:ind w:right="1400"/>
        <w:rPr>
          <w:rFonts w:ascii="仿宋" w:hAnsi="仿宋" w:eastAsia="仿宋" w:cs="仿宋"/>
          <w:sz w:val="28"/>
          <w:szCs w:val="28"/>
        </w:rPr>
      </w:pPr>
      <w:r>
        <w:rPr>
          <w:rFonts w:hint="eastAsia" w:ascii="仿宋" w:hAnsi="仿宋" w:eastAsia="仿宋" w:cs="仿宋"/>
          <w:sz w:val="28"/>
          <w:szCs w:val="28"/>
        </w:rPr>
        <w:t>采购人：蒙牛乳业（</w:t>
      </w:r>
      <w:r>
        <w:rPr>
          <w:rFonts w:hint="eastAsia" w:ascii="仿宋" w:hAnsi="仿宋" w:eastAsia="仿宋" w:cs="仿宋"/>
          <w:sz w:val="28"/>
          <w:szCs w:val="28"/>
          <w:lang w:val="en-US" w:eastAsia="zh-CN"/>
        </w:rPr>
        <w:t>天津</w:t>
      </w:r>
      <w:r>
        <w:rPr>
          <w:rFonts w:hint="eastAsia" w:ascii="仿宋" w:hAnsi="仿宋" w:eastAsia="仿宋" w:cs="仿宋"/>
          <w:sz w:val="28"/>
          <w:szCs w:val="28"/>
        </w:rPr>
        <w:t>）有限公司</w:t>
      </w:r>
      <w:r>
        <w:rPr>
          <w:rFonts w:ascii="仿宋" w:hAnsi="仿宋" w:eastAsia="仿宋" w:cs="仿宋"/>
          <w:sz w:val="28"/>
          <w:szCs w:val="28"/>
        </w:rPr>
        <w:t>：</w:t>
      </w:r>
    </w:p>
    <w:p w14:paraId="45A20D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冰品</w:t>
      </w:r>
      <w:r>
        <w:rPr>
          <w:rFonts w:hint="eastAsia" w:ascii="仿宋" w:hAnsi="仿宋" w:eastAsia="仿宋" w:cs="仿宋"/>
          <w:sz w:val="28"/>
          <w:szCs w:val="28"/>
          <w:u w:val="single"/>
          <w:lang w:eastAsia="zh-CN"/>
        </w:rPr>
        <w:t>西北</w:t>
      </w:r>
      <w:r>
        <w:rPr>
          <w:rFonts w:hint="eastAsia" w:ascii="仿宋" w:hAnsi="仿宋" w:eastAsia="仿宋" w:cs="仿宋"/>
          <w:sz w:val="28"/>
          <w:szCs w:val="28"/>
          <w:u w:val="single"/>
        </w:rPr>
        <w:t>大区商务车租赁项目</w:t>
      </w:r>
      <w:r>
        <w:rPr>
          <w:rFonts w:hint="eastAsia" w:ascii="仿宋" w:hAnsi="仿宋" w:eastAsia="仿宋" w:cs="仿宋"/>
          <w:sz w:val="28"/>
          <w:szCs w:val="28"/>
        </w:rPr>
        <w:t>竞谈活动中的一切事宜。</w:t>
      </w:r>
    </w:p>
    <w:p w14:paraId="5DDDD5FD">
      <w:pPr>
        <w:spacing w:line="360" w:lineRule="auto"/>
        <w:rPr>
          <w:rFonts w:ascii="仿宋" w:hAnsi="仿宋" w:eastAsia="仿宋" w:cs="仿宋"/>
          <w:sz w:val="28"/>
          <w:szCs w:val="28"/>
        </w:rPr>
      </w:pPr>
      <w:r>
        <w:rPr>
          <w:rFonts w:hint="eastAsia" w:ascii="仿宋" w:hAnsi="仿宋" w:eastAsia="仿宋" w:cs="仿宋"/>
          <w:sz w:val="28"/>
          <w:szCs w:val="28"/>
        </w:rPr>
        <w:t>授权委托书有效期_</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07766D4">
      <w:pPr>
        <w:spacing w:line="360" w:lineRule="auto"/>
        <w:jc w:val="left"/>
        <w:rPr>
          <w:rFonts w:ascii="仿宋" w:hAnsi="仿宋" w:eastAsia="仿宋" w:cs="仿宋"/>
          <w:sz w:val="28"/>
          <w:szCs w:val="28"/>
        </w:rPr>
      </w:pPr>
      <w:r>
        <w:rPr>
          <w:rFonts w:hint="eastAsia" w:ascii="仿宋" w:hAnsi="仿宋" w:eastAsia="仿宋" w:cs="仿宋"/>
          <w:sz w:val="28"/>
          <w:szCs w:val="28"/>
        </w:rPr>
        <w:t>竞谈人全称（公章）：</w:t>
      </w:r>
    </w:p>
    <w:p w14:paraId="67130285">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5DC8E80A">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663B43CF">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65E2DF93">
      <w:pPr>
        <w:spacing w:line="360" w:lineRule="auto"/>
        <w:jc w:val="left"/>
        <w:rPr>
          <w:rFonts w:ascii="仿宋" w:hAnsi="仿宋" w:eastAsia="仿宋" w:cs="仿宋"/>
          <w:sz w:val="28"/>
          <w:szCs w:val="28"/>
        </w:rPr>
      </w:pPr>
      <w:r>
        <w:rPr>
          <w:rFonts w:hint="eastAsia" w:ascii="仿宋" w:hAnsi="仿宋" w:eastAsia="仿宋" w:cs="仿宋"/>
          <w:sz w:val="28"/>
          <w:szCs w:val="28"/>
        </w:rPr>
        <w:t>联系电话：</w:t>
      </w:r>
    </w:p>
    <w:p w14:paraId="09872B07">
      <w:pPr>
        <w:spacing w:line="360" w:lineRule="auto"/>
        <w:jc w:val="left"/>
        <w:rPr>
          <w:rFonts w:ascii="仿宋" w:hAnsi="仿宋" w:eastAsia="仿宋" w:cs="仿宋"/>
          <w:sz w:val="28"/>
          <w:szCs w:val="28"/>
        </w:rPr>
      </w:pPr>
      <w:r>
        <w:rPr>
          <w:rFonts w:hint="eastAsia" w:ascii="仿宋" w:hAnsi="仿宋" w:eastAsia="仿宋" w:cs="仿宋"/>
          <w:sz w:val="28"/>
          <w:szCs w:val="28"/>
        </w:rPr>
        <w:t>职      务：</w:t>
      </w:r>
    </w:p>
    <w:p w14:paraId="4C21CBBF">
      <w:pPr>
        <w:spacing w:line="360" w:lineRule="auto"/>
        <w:ind w:left="850" w:leftChars="405" w:firstLine="569"/>
        <w:rPr>
          <w:rFonts w:ascii="仿宋" w:hAnsi="仿宋" w:eastAsia="仿宋" w:cs="仿宋"/>
          <w:b/>
          <w:bCs/>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  月  日    </w:t>
      </w:r>
    </w:p>
    <w:p w14:paraId="3FE523B6">
      <w:pPr>
        <w:spacing w:line="360" w:lineRule="auto"/>
        <w:rPr>
          <w:rFonts w:ascii="仿宋" w:hAnsi="仿宋" w:eastAsia="仿宋" w:cs="仿宋"/>
          <w:b/>
          <w:bCs/>
          <w:sz w:val="28"/>
          <w:szCs w:val="28"/>
        </w:rPr>
      </w:pPr>
      <w:r>
        <w:rPr>
          <w:rFonts w:hint="eastAsia" w:ascii="仿宋" w:hAnsi="仿宋" w:eastAsia="仿宋" w:cs="仿宋"/>
          <w:b/>
          <w:bCs/>
          <w:sz w:val="28"/>
          <w:szCs w:val="28"/>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2846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8" w:hRule="atLeast"/>
          <w:jc w:val="center"/>
        </w:trPr>
        <w:tc>
          <w:tcPr>
            <w:tcW w:w="4498" w:type="dxa"/>
          </w:tcPr>
          <w:p w14:paraId="0D6E831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法定代表人身份证复印件（正反面）</w:t>
            </w:r>
          </w:p>
        </w:tc>
        <w:tc>
          <w:tcPr>
            <w:tcW w:w="4253" w:type="dxa"/>
          </w:tcPr>
          <w:p w14:paraId="197AE07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授权委托人身份证复印件（正反面）</w:t>
            </w:r>
          </w:p>
        </w:tc>
      </w:tr>
    </w:tbl>
    <w:p w14:paraId="61981EBD">
      <w:pPr>
        <w:spacing w:line="360" w:lineRule="auto"/>
        <w:jc w:val="left"/>
        <w:rPr>
          <w:rFonts w:ascii="仿宋" w:hAnsi="仿宋" w:eastAsia="仿宋" w:cs="仿宋"/>
          <w:color w:val="FF0000"/>
          <w:sz w:val="28"/>
          <w:szCs w:val="28"/>
        </w:rPr>
      </w:pPr>
    </w:p>
    <w:p w14:paraId="42A3B25E">
      <w:pPr>
        <w:spacing w:line="360" w:lineRule="auto"/>
        <w:jc w:val="left"/>
        <w:rPr>
          <w:rFonts w:ascii="仿宋" w:hAnsi="仿宋" w:eastAsia="仿宋" w:cs="仿宋"/>
          <w:color w:val="FF0000"/>
          <w:sz w:val="28"/>
          <w:szCs w:val="28"/>
        </w:rPr>
      </w:pPr>
    </w:p>
    <w:p w14:paraId="1956DDC2">
      <w:pPr>
        <w:spacing w:line="360" w:lineRule="auto"/>
        <w:jc w:val="left"/>
        <w:rPr>
          <w:rFonts w:ascii="仿宋" w:hAnsi="仿宋" w:eastAsia="仿宋" w:cs="仿宋"/>
          <w:color w:val="FF0000"/>
          <w:sz w:val="28"/>
          <w:szCs w:val="28"/>
        </w:rPr>
      </w:pPr>
    </w:p>
    <w:p w14:paraId="26152025">
      <w:pPr>
        <w:spacing w:line="360" w:lineRule="auto"/>
        <w:rPr>
          <w:rFonts w:ascii="仿宋" w:hAnsi="仿宋" w:eastAsia="仿宋" w:cs="仿宋"/>
          <w:b/>
          <w:sz w:val="28"/>
          <w:szCs w:val="28"/>
        </w:rPr>
      </w:pPr>
    </w:p>
    <w:p w14:paraId="289F7DE2">
      <w:pPr>
        <w:rPr>
          <w:rFonts w:hint="eastAsia" w:ascii="宋体" w:hAnsi="宋体" w:cs="宋体"/>
          <w:sz w:val="28"/>
          <w:szCs w:val="28"/>
        </w:rPr>
      </w:pPr>
    </w:p>
    <w:p w14:paraId="18E514D7">
      <w:pPr>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0B054BE">
      <w:pPr>
        <w:jc w:val="center"/>
        <w:rPr>
          <w:rFonts w:ascii="仿宋" w:hAnsi="仿宋" w:eastAsia="仿宋" w:cs="仿宋"/>
          <w:b/>
          <w:sz w:val="28"/>
          <w:szCs w:val="28"/>
        </w:rPr>
      </w:pPr>
      <w:r>
        <w:rPr>
          <w:rFonts w:hint="eastAsia" w:ascii="仿宋" w:hAnsi="仿宋" w:eastAsia="仿宋" w:cs="仿宋"/>
          <w:b/>
          <w:sz w:val="28"/>
          <w:szCs w:val="28"/>
        </w:rPr>
        <w:t>保密承诺书</w:t>
      </w:r>
    </w:p>
    <w:p w14:paraId="000C8E3C">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甲方： 蒙牛乳业（</w:t>
      </w:r>
      <w:r>
        <w:rPr>
          <w:rFonts w:hint="eastAsia" w:ascii="仿宋" w:hAnsi="仿宋" w:eastAsia="仿宋" w:cs="仿宋"/>
          <w:color w:val="000000"/>
          <w:kern w:val="0"/>
          <w:sz w:val="28"/>
          <w:szCs w:val="28"/>
          <w:lang w:val="en-US" w:eastAsia="zh-CN"/>
        </w:rPr>
        <w:t>天津</w:t>
      </w:r>
      <w:r>
        <w:rPr>
          <w:rFonts w:hint="eastAsia" w:ascii="仿宋" w:hAnsi="仿宋" w:eastAsia="仿宋" w:cs="仿宋"/>
          <w:color w:val="000000"/>
          <w:kern w:val="0"/>
          <w:sz w:val="28"/>
          <w:szCs w:val="28"/>
        </w:rPr>
        <w:t>）有限公司</w:t>
      </w:r>
    </w:p>
    <w:p w14:paraId="2077CCE2">
      <w:pPr>
        <w:widowControl/>
        <w:adjustRightInd w:val="0"/>
        <w:snapToGrid w:val="0"/>
        <w:spacing w:line="440" w:lineRule="exact"/>
        <w:jc w:val="left"/>
        <w:textAlignment w:val="baseline"/>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 xml:space="preserve">地址： </w:t>
      </w:r>
      <w:r>
        <w:rPr>
          <w:rFonts w:hint="eastAsia" w:ascii="仿宋" w:hAnsi="仿宋" w:eastAsia="仿宋" w:cs="仿宋"/>
          <w:color w:val="000000"/>
          <w:kern w:val="0"/>
          <w:sz w:val="28"/>
          <w:szCs w:val="28"/>
          <w:lang w:val="en-US" w:eastAsia="zh-CN"/>
        </w:rPr>
        <w:t>天津市武清区京滨工业园</w:t>
      </w:r>
    </w:p>
    <w:p w14:paraId="2D651FF5">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3732BAF0">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71CC23A0">
      <w:pPr>
        <w:widowControl/>
        <w:adjustRightInd w:val="0"/>
        <w:snapToGrid w:val="0"/>
        <w:spacing w:line="440" w:lineRule="exact"/>
        <w:jc w:val="left"/>
        <w:textAlignment w:val="baseline"/>
        <w:rPr>
          <w:rFonts w:ascii="仿宋" w:hAnsi="仿宋" w:eastAsia="仿宋" w:cs="仿宋"/>
          <w:color w:val="000000"/>
          <w:kern w:val="0"/>
          <w:sz w:val="28"/>
          <w:szCs w:val="28"/>
        </w:rPr>
      </w:pPr>
    </w:p>
    <w:p w14:paraId="084EEEC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color w:val="000000"/>
          <w:kern w:val="0"/>
          <w:sz w:val="28"/>
          <w:szCs w:val="28"/>
          <w:u w:val="single"/>
        </w:rPr>
        <w:t>冰品事业部西北大区商务用车租赁项目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6C6ED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3877ACF2">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3E3250D">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60AB3964">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50372CA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3EB875D3">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1E284F49">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7811BFDF">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0BF2A722">
      <w:pPr>
        <w:pStyle w:val="4"/>
        <w:spacing w:line="360" w:lineRule="auto"/>
        <w:ind w:left="0" w:firstLine="560" w:firstLineChars="200"/>
        <w:rPr>
          <w:rFonts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4697EC79">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5C6F0B3">
      <w:pPr>
        <w:pStyle w:val="4"/>
        <w:spacing w:line="360" w:lineRule="auto"/>
        <w:ind w:left="239" w:leftChars="114" w:firstLine="420" w:firstLineChars="150"/>
        <w:rPr>
          <w:rFonts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709EECC0">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3F3DCD0C">
      <w:pPr>
        <w:spacing w:line="360" w:lineRule="auto"/>
        <w:ind w:firstLine="635" w:firstLineChars="227"/>
        <w:rPr>
          <w:rFonts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145DA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7DDB1A36">
      <w:pPr>
        <w:pStyle w:val="3"/>
        <w:rPr>
          <w:rFonts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10 </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14623C3">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C36A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65E08E">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3D84EFE5">
      <w:pPr>
        <w:spacing w:line="360" w:lineRule="auto"/>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55EF19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6DDCACFE">
      <w:pPr>
        <w:spacing w:line="360" w:lineRule="auto"/>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C20F477">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484E2274">
      <w:pPr>
        <w:pStyle w:val="3"/>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0B070226">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十、补充条款</w:t>
      </w:r>
    </w:p>
    <w:p w14:paraId="768A9260">
      <w:pPr>
        <w:pStyle w:val="2"/>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（一）合规条款</w:t>
      </w:r>
    </w:p>
    <w:p w14:paraId="369B089B">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5C132A5">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596D6D7D">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3FEFAAF">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335D9C63">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1E75EDA">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5730E2C">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64C1A524">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ED2050F">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1E233B7">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1187150">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107168E4">
      <w:pPr>
        <w:pStyle w:val="2"/>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（二）环境保护</w:t>
      </w:r>
    </w:p>
    <w:p w14:paraId="21A7F5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50BC63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38D7092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246931D">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5A3E521D">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【一】</w:t>
      </w:r>
      <w:r>
        <w:rPr>
          <w:rFonts w:hint="eastAsia" w:ascii="仿宋" w:hAnsi="仿宋" w:eastAsia="仿宋" w:cs="仿宋"/>
          <w:color w:val="000000"/>
          <w:kern w:val="0"/>
          <w:sz w:val="28"/>
          <w:szCs w:val="28"/>
        </w:rPr>
        <w:t>种方式解决：</w:t>
      </w:r>
    </w:p>
    <w:p w14:paraId="438C3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1E141F9F">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714556FC">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3403BE6E">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973D34E">
      <w:pPr>
        <w:spacing w:line="360" w:lineRule="auto"/>
        <w:ind w:firstLine="562" w:firstLineChars="200"/>
        <w:rPr>
          <w:rFonts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61ECF087">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689B1B2C">
      <w:pPr>
        <w:pStyle w:val="2"/>
        <w:spacing w:before="156" w:beforeLines="50" w:after="156" w:afterLines="50"/>
        <w:ind w:firstLine="560"/>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6D98BB6B">
      <w:pPr>
        <w:spacing w:line="360" w:lineRule="auto"/>
        <w:ind w:left="360"/>
        <w:rPr>
          <w:rFonts w:ascii="仿宋" w:hAnsi="仿宋" w:eastAsia="仿宋" w:cs="仿宋"/>
          <w:b/>
          <w:bCs/>
          <w:sz w:val="28"/>
          <w:szCs w:val="28"/>
        </w:rPr>
      </w:pPr>
    </w:p>
    <w:p w14:paraId="3EBC603F">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256863AC">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08EE1D53">
      <w:pPr>
        <w:widowControl/>
        <w:adjustRightInd w:val="0"/>
        <w:snapToGrid w:val="0"/>
        <w:spacing w:line="360" w:lineRule="auto"/>
        <w:textAlignment w:val="baseline"/>
        <w:rPr>
          <w:rFonts w:ascii="仿宋" w:hAnsi="仿宋" w:eastAsia="仿宋" w:cs="仿宋"/>
          <w:color w:val="FF0000"/>
          <w:kern w:val="0"/>
          <w:sz w:val="28"/>
          <w:szCs w:val="28"/>
        </w:rPr>
      </w:pPr>
      <w:r>
        <w:rPr>
          <w:rFonts w:hint="eastAsia" w:ascii="仿宋" w:hAnsi="仿宋" w:eastAsia="仿宋" w:cs="仿宋"/>
          <w:color w:val="000000"/>
          <w:kern w:val="0"/>
          <w:sz w:val="28"/>
          <w:szCs w:val="28"/>
        </w:rPr>
        <w:t>乙方（承诺方）：</w:t>
      </w:r>
      <w:r>
        <w:rPr>
          <w:rFonts w:hint="eastAsia" w:ascii="仿宋" w:hAnsi="仿宋" w:eastAsia="仿宋" w:cs="仿宋"/>
          <w:color w:val="FF0000"/>
          <w:kern w:val="0"/>
          <w:sz w:val="28"/>
          <w:szCs w:val="28"/>
        </w:rPr>
        <w:t>（盖章）</w:t>
      </w:r>
    </w:p>
    <w:p w14:paraId="6AF6E668">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w:t>
      </w:r>
      <w:r>
        <w:rPr>
          <w:rFonts w:ascii="仿宋" w:hAnsi="仿宋" w:eastAsia="仿宋" w:cs="仿宋"/>
          <w:color w:val="FF0000"/>
          <w:kern w:val="0"/>
          <w:sz w:val="28"/>
          <w:szCs w:val="28"/>
        </w:rPr>
        <w:t>加盖签名</w:t>
      </w:r>
      <w:r>
        <w:rPr>
          <w:rFonts w:hint="eastAsia" w:ascii="仿宋" w:hAnsi="仿宋" w:eastAsia="仿宋" w:cs="仿宋"/>
          <w:color w:val="FF0000"/>
          <w:kern w:val="0"/>
          <w:sz w:val="28"/>
          <w:szCs w:val="28"/>
        </w:rPr>
        <w:t>章）</w:t>
      </w:r>
    </w:p>
    <w:p w14:paraId="5F0D49AA">
      <w:pPr>
        <w:widowControl/>
        <w:adjustRightInd w:val="0"/>
        <w:snapToGrid w:val="0"/>
        <w:spacing w:line="360" w:lineRule="auto"/>
        <w:textAlignment w:val="baseline"/>
        <w:rPr>
          <w:rFonts w:ascii="仿宋" w:hAnsi="仿宋" w:eastAsia="仿宋" w:cs="仿宋"/>
          <w:sz w:val="28"/>
          <w:szCs w:val="28"/>
        </w:rPr>
      </w:pPr>
      <w:r>
        <w:rPr>
          <w:rFonts w:hint="eastAsia" w:ascii="仿宋" w:hAnsi="仿宋" w:eastAsia="仿宋" w:cs="仿宋"/>
          <w:color w:val="000000"/>
          <w:kern w:val="0"/>
          <w:sz w:val="28"/>
          <w:szCs w:val="28"/>
        </w:rPr>
        <w:t>日期：</w:t>
      </w:r>
    </w:p>
    <w:p w14:paraId="4181CAD2">
      <w:pPr>
        <w:rPr>
          <w:rFonts w:hint="eastAsia" w:ascii="宋体" w:hAnsi="宋体" w:cs="宋体"/>
          <w:sz w:val="28"/>
          <w:szCs w:val="28"/>
        </w:rPr>
      </w:pPr>
    </w:p>
    <w:p w14:paraId="2724E18E">
      <w:pPr>
        <w:rPr>
          <w:rFonts w:hint="eastAsia" w:ascii="宋体" w:hAnsi="宋体" w:cs="宋体"/>
          <w:sz w:val="28"/>
          <w:szCs w:val="28"/>
        </w:rPr>
      </w:pPr>
    </w:p>
    <w:p w14:paraId="0114D4CA">
      <w:pPr>
        <w:rPr>
          <w:rFonts w:hint="eastAsia" w:ascii="宋体" w:hAnsi="宋体" w:cs="宋体"/>
          <w:sz w:val="28"/>
          <w:szCs w:val="28"/>
        </w:rPr>
      </w:pPr>
    </w:p>
    <w:p w14:paraId="6485BA12">
      <w:pPr>
        <w:rPr>
          <w:rFonts w:hint="eastAsia" w:ascii="宋体" w:hAnsi="宋体" w:cs="宋体"/>
          <w:sz w:val="28"/>
          <w:szCs w:val="28"/>
        </w:rPr>
      </w:pPr>
    </w:p>
    <w:p w14:paraId="606711BC">
      <w:pPr>
        <w:rPr>
          <w:rFonts w:hint="eastAsia" w:ascii="宋体" w:hAnsi="宋体" w:cs="宋体"/>
          <w:sz w:val="28"/>
          <w:szCs w:val="28"/>
        </w:rPr>
      </w:pPr>
    </w:p>
    <w:p w14:paraId="2DB3C115">
      <w:pPr>
        <w:rPr>
          <w:rFonts w:hint="eastAsia" w:ascii="宋体" w:hAnsi="宋体" w:cs="宋体"/>
          <w:sz w:val="28"/>
          <w:szCs w:val="28"/>
        </w:rPr>
      </w:pPr>
    </w:p>
    <w:p w14:paraId="5BB933B3">
      <w:pPr>
        <w:rPr>
          <w:rFonts w:ascii="宋体" w:hAnsi="宋体" w:cs="宋体"/>
          <w:sz w:val="28"/>
          <w:szCs w:val="28"/>
        </w:rPr>
      </w:pPr>
      <w:r>
        <w:rPr>
          <w:rFonts w:hint="eastAsia" w:ascii="宋体" w:hAnsi="宋体" w:cs="宋体"/>
          <w:sz w:val="28"/>
          <w:szCs w:val="28"/>
        </w:rPr>
        <w:t>附件</w:t>
      </w:r>
      <w:r>
        <w:rPr>
          <w:rFonts w:hint="eastAsia" w:ascii="宋体" w:hAnsi="宋体" w:cs="宋体"/>
          <w:sz w:val="28"/>
          <w:szCs w:val="28"/>
          <w:lang w:val="en-US" w:eastAsia="zh-CN"/>
        </w:rPr>
        <w:t>4</w:t>
      </w:r>
      <w:r>
        <w:rPr>
          <w:rFonts w:hint="eastAsia" w:ascii="宋体" w:hAnsi="宋体" w:cs="宋体"/>
          <w:sz w:val="28"/>
          <w:szCs w:val="28"/>
        </w:rPr>
        <w:t>：</w:t>
      </w:r>
    </w:p>
    <w:p w14:paraId="31DEBB89">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678F7540">
      <w:pPr>
        <w:pStyle w:val="2"/>
        <w:overflowPunct w:val="0"/>
        <w:ind w:left="5250" w:firstLine="480"/>
        <w:rPr>
          <w:rFonts w:hAnsi="仿宋"/>
          <w:sz w:val="24"/>
        </w:rPr>
      </w:pPr>
    </w:p>
    <w:p w14:paraId="44485693">
      <w:pPr>
        <w:pStyle w:val="2"/>
        <w:overflowPunct w:val="0"/>
        <w:autoSpaceDE w:val="0"/>
        <w:autoSpaceDN w:val="0"/>
        <w:adjustRightInd w:val="0"/>
        <w:ind w:firstLine="56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致: 蒙牛乳业（天津）有限公司</w:t>
      </w:r>
    </w:p>
    <w:p w14:paraId="459BECAB">
      <w:pPr>
        <w:pStyle w:val="11"/>
        <w:adjustRightInd w:val="0"/>
        <w:snapToGrid w:val="0"/>
        <w:spacing w:line="360" w:lineRule="auto"/>
        <w:ind w:left="551" w:firstLine="0" w:firstLineChars="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xml:space="preserve">   关于"冰品事业部西北大区商务用车租赁项目(项目编号: MNCGJH-20251017-0010-0001)"项目，我公司未采取联合体形式参与本项目询比价，承诺中标后不分包或转包。</w:t>
      </w:r>
    </w:p>
    <w:p w14:paraId="179BC1AF">
      <w:pPr>
        <w:pStyle w:val="11"/>
        <w:adjustRightInd w:val="0"/>
        <w:snapToGrid w:val="0"/>
        <w:spacing w:line="360" w:lineRule="auto"/>
        <w:ind w:left="551" w:firstLine="0" w:firstLineChars="0"/>
        <w:rPr>
          <w:rFonts w:ascii="仿宋" w:hAnsi="仿宋" w:eastAsia="仿宋" w:cs="仿宋"/>
          <w:kern w:val="0"/>
          <w:sz w:val="28"/>
          <w:szCs w:val="28"/>
        </w:rPr>
      </w:pPr>
    </w:p>
    <w:p w14:paraId="08429FEB">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sz w:val="28"/>
          <w:szCs w:val="28"/>
        </w:rPr>
        <w:t>特此声明!</w:t>
      </w:r>
    </w:p>
    <w:p w14:paraId="6B3ABAA9">
      <w:pPr>
        <w:pStyle w:val="2"/>
        <w:overflowPunct w:val="0"/>
        <w:ind w:firstLine="560"/>
        <w:jc w:val="right"/>
        <w:rPr>
          <w:rFonts w:ascii="仿宋" w:hAnsi="仿宋" w:eastAsia="仿宋" w:cs="仿宋"/>
          <w:sz w:val="28"/>
          <w:szCs w:val="28"/>
        </w:rPr>
      </w:pPr>
    </w:p>
    <w:p w14:paraId="15C86993">
      <w:pPr>
        <w:pStyle w:val="2"/>
        <w:overflowPunct w:val="0"/>
        <w:ind w:firstLine="560"/>
        <w:jc w:val="right"/>
        <w:rPr>
          <w:rFonts w:ascii="仿宋" w:hAnsi="仿宋" w:eastAsia="仿宋" w:cs="仿宋"/>
          <w:sz w:val="28"/>
          <w:szCs w:val="28"/>
        </w:rPr>
      </w:pPr>
      <w:r>
        <w:rPr>
          <w:rFonts w:hint="eastAsia" w:ascii="仿宋" w:hAnsi="仿宋" w:eastAsia="仿宋" w:cs="仿宋"/>
          <w:sz w:val="28"/>
          <w:szCs w:val="28"/>
        </w:rPr>
        <w:t>xx公司</w:t>
      </w:r>
    </w:p>
    <w:p w14:paraId="05C6CE44">
      <w:pPr>
        <w:pStyle w:val="2"/>
        <w:overflowPunct w:val="0"/>
        <w:ind w:firstLine="560"/>
        <w:jc w:val="right"/>
        <w:rPr>
          <w:rFonts w:hint="eastAsia" w:ascii="仿宋" w:hAnsi="仿宋" w:eastAsia="仿宋" w:cs="仿宋"/>
          <w:sz w:val="28"/>
          <w:szCs w:val="28"/>
          <w:lang w:val="en-US" w:eastAsia="zh-CN"/>
        </w:rPr>
      </w:pPr>
      <w:r>
        <w:rPr>
          <w:rFonts w:hint="eastAsia" w:ascii="仿宋" w:hAnsi="仿宋" w:eastAsia="仿宋" w:cs="仿宋"/>
          <w:sz w:val="28"/>
          <w:szCs w:val="28"/>
        </w:rPr>
        <w:t>xx</w:t>
      </w:r>
      <w:r>
        <w:rPr>
          <w:rFonts w:hint="eastAsia" w:ascii="仿宋" w:hAnsi="仿宋" w:eastAsia="仿宋" w:cs="仿宋"/>
          <w:sz w:val="28"/>
          <w:szCs w:val="28"/>
          <w:lang w:val="en-US" w:eastAsia="zh-CN"/>
        </w:rPr>
        <w:t>年xx月xx日</w:t>
      </w:r>
    </w:p>
    <w:sectPr>
      <w:footnotePr>
        <w:numFmt w:val="decimal"/>
      </w:footnotePr>
      <w:type w:val="continuous"/>
      <w:pgSz w:w="11900" w:h="16840"/>
      <w:pgMar w:top="1440" w:right="1800" w:bottom="1440" w:left="1803" w:header="0" w:footer="6" w:gutter="0"/>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09812"/>
    <w:multiLevelType w:val="singleLevel"/>
    <w:tmpl w:val="FFB098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51D5"/>
    <w:rsid w:val="06CC0D39"/>
    <w:rsid w:val="095A3F36"/>
    <w:rsid w:val="0DE264B6"/>
    <w:rsid w:val="0F64074F"/>
    <w:rsid w:val="1C6B037B"/>
    <w:rsid w:val="1CCE2424"/>
    <w:rsid w:val="1FAB6CE1"/>
    <w:rsid w:val="22230919"/>
    <w:rsid w:val="36D625C7"/>
    <w:rsid w:val="37441A9D"/>
    <w:rsid w:val="393746E4"/>
    <w:rsid w:val="39F71049"/>
    <w:rsid w:val="3F850EA5"/>
    <w:rsid w:val="42DA1507"/>
    <w:rsid w:val="45EA7CB3"/>
    <w:rsid w:val="4E393BDC"/>
    <w:rsid w:val="55A32345"/>
    <w:rsid w:val="56E147BB"/>
    <w:rsid w:val="59211D55"/>
    <w:rsid w:val="59DE5A0F"/>
    <w:rsid w:val="5F2E5C4D"/>
    <w:rsid w:val="5F7E1B3E"/>
    <w:rsid w:val="6422115D"/>
    <w:rsid w:val="6706519E"/>
    <w:rsid w:val="6CC85DA9"/>
    <w:rsid w:val="6F7F3A21"/>
    <w:rsid w:val="715D729D"/>
    <w:rsid w:val="77BF2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line="360" w:lineRule="auto"/>
      <w:ind w:firstLine="200" w:firstLineChars="200"/>
    </w:pPr>
    <w:rPr>
      <w:rFonts w:ascii="宋体"/>
      <w:kern w:val="0"/>
      <w:szCs w:val="20"/>
    </w:rPr>
  </w:style>
  <w:style w:type="paragraph" w:styleId="3">
    <w:name w:val="Body Text Indent"/>
    <w:basedOn w:val="1"/>
    <w:qFormat/>
    <w:uiPriority w:val="0"/>
    <w:pPr>
      <w:spacing w:line="360" w:lineRule="auto"/>
      <w:ind w:firstLine="420"/>
    </w:pPr>
    <w:rPr>
      <w:szCs w:val="20"/>
    </w:rPr>
  </w:style>
  <w:style w:type="paragraph" w:styleId="4">
    <w:name w:val="Body Text Indent 3"/>
    <w:basedOn w:val="1"/>
    <w:qFormat/>
    <w:uiPriority w:val="0"/>
    <w:pPr>
      <w:ind w:left="720"/>
    </w:pPr>
    <w:rPr>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2"/>
    <w:basedOn w:val="3"/>
    <w:qFormat/>
    <w:uiPriority w:val="0"/>
    <w:pPr>
      <w:spacing w:after="120" w:line="240" w:lineRule="auto"/>
      <w:ind w:left="420" w:leftChars="200" w:firstLine="200" w:firstLineChars="200"/>
    </w:pPr>
    <w:rPr>
      <w:rFonts w:hAnsiTheme="minorHAnsi" w:eastAsiaTheme="minorEastAsia" w:cstheme="minorBidi"/>
      <w:szCs w:val="24"/>
    </w:rPr>
  </w:style>
  <w:style w:type="character" w:styleId="9">
    <w:name w:val="Hyperlink"/>
    <w:qFormat/>
    <w:uiPriority w:val="0"/>
    <w:rPr>
      <w:color w:val="0000FF"/>
      <w:u w:val="none"/>
    </w:rPr>
  </w:style>
  <w:style w:type="paragraph" w:styleId="10">
    <w:name w:val="List Paragraph"/>
    <w:basedOn w:val="1"/>
    <w:qFormat/>
    <w:uiPriority w:val="34"/>
    <w:pPr>
      <w:ind w:firstLine="420" w:firstLineChars="200"/>
    </w:p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6163</Words>
  <Characters>6647</Characters>
  <Lines>0</Lines>
  <Paragraphs>0</Paragraphs>
  <TotalTime>1</TotalTime>
  <ScaleCrop>false</ScaleCrop>
  <LinksUpToDate>false</LinksUpToDate>
  <CharactersWithSpaces>7269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2022-07-19T03:44:00Z</dcterms:created>
  <dc:creator>0128225</dc:creator>
  <cp:lastModifiedBy>Joe</cp:lastModifiedBy>
  <dcterms:modified xsi:type="dcterms:W3CDTF">2025-10-22T02:49:09Z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465CE42EBEEF4D69A5AC52A28A8F40E7_13</vt:lpwstr>
  </property>
  <property fmtid="{D5CDD505-2E9C-101B-9397-08002B2CF9AE}" pid="4" name="KSOTemplateDocerSaveRecord">
    <vt:lpwstr>eyJoZGlkIjoiMTIyNzVlNzViY2Q2Y2YzNGYzYTYwMDhjZTk2ODBkM2QiLCJ1c2VySWQiOiI2MzY0NDMwNzMifQ==</vt:lpwstr>
  </property>
</Properties>
</file>