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7D519">
      <w:pPr>
        <w:widowControl/>
        <w:shd w:val="clear" w:color="auto" w:fill="FFFFFF"/>
        <w:snapToGrid w:val="0"/>
        <w:jc w:val="center"/>
        <w:rPr>
          <w:rFonts w:ascii="宋体" w:hAnsi="宋体" w:cs="宋体"/>
          <w:b/>
          <w:bCs/>
          <w:kern w:val="0"/>
          <w:sz w:val="32"/>
          <w:szCs w:val="32"/>
        </w:rPr>
      </w:pPr>
      <w:r>
        <w:rPr>
          <w:rFonts w:hint="eastAsia" w:ascii="宋体" w:hAnsi="宋体" w:cs="宋体"/>
          <w:b/>
          <w:bCs/>
          <w:kern w:val="0"/>
          <w:sz w:val="32"/>
          <w:szCs w:val="32"/>
        </w:rPr>
        <w:t>蒙牛乳业</w:t>
      </w:r>
      <w:r>
        <w:rPr>
          <w:rFonts w:hint="eastAsia" w:ascii="宋体" w:hAnsi="宋体" w:cs="宋体"/>
          <w:b/>
          <w:bCs/>
          <w:kern w:val="0"/>
          <w:sz w:val="32"/>
          <w:szCs w:val="32"/>
          <w:u w:val="single"/>
        </w:rPr>
        <w:t>冰品事业部华南销售大区商务用车租赁</w:t>
      </w:r>
      <w:r>
        <w:rPr>
          <w:rFonts w:hint="eastAsia" w:ascii="宋体" w:hAnsi="宋体" w:cs="宋体"/>
          <w:b/>
          <w:bCs/>
          <w:kern w:val="0"/>
          <w:sz w:val="32"/>
          <w:szCs w:val="32"/>
        </w:rPr>
        <w:t>项目</w:t>
      </w:r>
    </w:p>
    <w:p w14:paraId="56DEFF63">
      <w:pPr>
        <w:widowControl/>
        <w:shd w:val="clear" w:color="auto" w:fill="FFFFFF"/>
        <w:snapToGrid w:val="0"/>
        <w:jc w:val="center"/>
        <w:rPr>
          <w:rFonts w:ascii="宋体" w:hAnsi="宋体" w:cs="宋体"/>
          <w:b/>
          <w:bCs/>
          <w:kern w:val="0"/>
          <w:sz w:val="32"/>
          <w:szCs w:val="32"/>
        </w:rPr>
      </w:pPr>
      <w:r>
        <w:rPr>
          <w:rFonts w:hint="eastAsia" w:ascii="宋体" w:hAnsi="宋体" w:cs="宋体"/>
          <w:b/>
          <w:bCs/>
          <w:kern w:val="0"/>
          <w:sz w:val="32"/>
          <w:szCs w:val="32"/>
        </w:rPr>
        <w:t>询比价信息公告</w:t>
      </w:r>
    </w:p>
    <w:p w14:paraId="1B4EFFA4">
      <w:pPr>
        <w:ind w:firstLine="560" w:firstLineChars="200"/>
        <w:rPr>
          <w:rFonts w:ascii="仿宋_GB2312" w:hAnsi="宋体" w:eastAsia="仿宋_GB2312" w:cs="Arial"/>
          <w:sz w:val="30"/>
          <w:szCs w:val="30"/>
        </w:rPr>
      </w:pPr>
      <w:r>
        <w:rPr>
          <w:rFonts w:hint="eastAsia" w:ascii="仿宋_GB2312" w:hAnsi="宋体" w:eastAsia="仿宋_GB2312" w:cs="Arial"/>
          <w:sz w:val="28"/>
          <w:szCs w:val="28"/>
        </w:rPr>
        <w:t>内蒙古蒙牛乳业（集团）股份有限公司就</w:t>
      </w:r>
      <w:r>
        <w:rPr>
          <w:rFonts w:ascii="仿宋_GB2312" w:hAnsi="宋体" w:eastAsia="仿宋_GB2312" w:cs="Arial"/>
          <w:sz w:val="28"/>
          <w:szCs w:val="28"/>
        </w:rPr>
        <w:t>蒙牛乳业（</w:t>
      </w:r>
      <w:r>
        <w:rPr>
          <w:rFonts w:hint="eastAsia" w:ascii="仿宋_GB2312" w:hAnsi="宋体" w:eastAsia="仿宋_GB2312" w:cs="Arial"/>
          <w:sz w:val="28"/>
          <w:szCs w:val="28"/>
          <w:lang w:val="en-US" w:eastAsia="zh-CN"/>
        </w:rPr>
        <w:t>天津</w:t>
      </w:r>
      <w:r>
        <w:rPr>
          <w:rFonts w:ascii="仿宋_GB2312" w:hAnsi="宋体" w:eastAsia="仿宋_GB2312" w:cs="Arial"/>
          <w:sz w:val="28"/>
          <w:szCs w:val="28"/>
        </w:rPr>
        <w:t>）有限公司</w:t>
      </w:r>
      <w:r>
        <w:rPr>
          <w:rFonts w:hint="eastAsia" w:ascii="仿宋_GB2312" w:hAnsi="宋体" w:eastAsia="仿宋_GB2312" w:cs="Arial"/>
          <w:sz w:val="28"/>
          <w:szCs w:val="28"/>
          <w:lang w:val="en-US" w:eastAsia="zh-CN"/>
        </w:rPr>
        <w:t>华南大区商务车租赁</w:t>
      </w:r>
      <w:r>
        <w:rPr>
          <w:rFonts w:hint="eastAsia" w:ascii="仿宋_GB2312" w:hAnsi="宋体" w:eastAsia="仿宋_GB2312" w:cs="Arial"/>
          <w:sz w:val="28"/>
          <w:szCs w:val="28"/>
        </w:rPr>
        <w:t>项目进行询比价, 欢迎符合资格条件的供应商参加。</w:t>
      </w:r>
    </w:p>
    <w:p w14:paraId="2DC076B7">
      <w:pPr>
        <w:numPr>
          <w:ilvl w:val="0"/>
          <w:numId w:val="1"/>
        </w:numPr>
        <w:ind w:firstLine="562" w:firstLineChars="200"/>
        <w:rPr>
          <w:rFonts w:hint="eastAsia" w:ascii="仿宋_GB2312" w:hAnsi="宋体" w:eastAsia="仿宋_GB2312" w:cs="Arial"/>
          <w:b w:val="0"/>
          <w:bCs/>
          <w:sz w:val="28"/>
          <w:szCs w:val="28"/>
        </w:rPr>
      </w:pPr>
      <w:r>
        <w:rPr>
          <w:rFonts w:hint="eastAsia" w:ascii="仿宋_GB2312" w:hAnsi="宋体" w:eastAsia="仿宋_GB2312"/>
          <w:b/>
          <w:sz w:val="28"/>
          <w:szCs w:val="28"/>
        </w:rPr>
        <w:t>项目编号：</w:t>
      </w:r>
      <w:r>
        <w:rPr>
          <w:rFonts w:hint="eastAsia" w:ascii="仿宋_GB2312" w:hAnsi="宋体" w:eastAsia="仿宋_GB2312"/>
          <w:b w:val="0"/>
          <w:bCs/>
          <w:sz w:val="28"/>
          <w:szCs w:val="28"/>
        </w:rPr>
        <w:t>MNCGJH-20251017-0005-0001</w:t>
      </w:r>
    </w:p>
    <w:p w14:paraId="087944A3">
      <w:pPr>
        <w:numPr>
          <w:ilvl w:val="0"/>
          <w:numId w:val="1"/>
        </w:numPr>
        <w:ind w:firstLine="562" w:firstLineChars="200"/>
        <w:rPr>
          <w:rFonts w:hint="eastAsia" w:ascii="仿宋_GB2312" w:hAnsi="宋体" w:eastAsia="仿宋_GB2312" w:cs="Arial"/>
          <w:b w:val="0"/>
          <w:bCs/>
          <w:sz w:val="28"/>
          <w:szCs w:val="28"/>
        </w:rPr>
      </w:pPr>
      <w:r>
        <w:rPr>
          <w:rFonts w:hint="eastAsia" w:ascii="仿宋_GB2312" w:hAnsi="宋体" w:eastAsia="仿宋_GB2312"/>
          <w:b/>
          <w:sz w:val="28"/>
          <w:szCs w:val="28"/>
        </w:rPr>
        <w:t>项目名称：</w:t>
      </w:r>
      <w:r>
        <w:rPr>
          <w:rFonts w:hint="eastAsia" w:ascii="仿宋_GB2312" w:hAnsi="宋体" w:eastAsia="仿宋_GB2312"/>
          <w:b w:val="0"/>
          <w:bCs/>
          <w:sz w:val="28"/>
          <w:szCs w:val="28"/>
        </w:rPr>
        <w:t>冰品事业部华南销售大区商务用车租赁项目</w:t>
      </w:r>
    </w:p>
    <w:p w14:paraId="3FD867C6">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752D168F">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冰品事业部销售管理中心华南大</w:t>
      </w:r>
      <w:bookmarkStart w:id="0" w:name="_GoBack"/>
      <w:bookmarkEnd w:id="0"/>
      <w:r>
        <w:rPr>
          <w:rFonts w:hint="eastAsia" w:ascii="仿宋_GB2312" w:eastAsia="仿宋_GB2312"/>
          <w:sz w:val="28"/>
          <w:szCs w:val="28"/>
          <w:lang w:val="en-US" w:eastAsia="zh-CN"/>
        </w:rPr>
        <w:t xml:space="preserve">区销售范围涵盖全广东省、海南省、广西省、福建省，地域辽阔，市场分散，交通工具受限制，多个县级地区火车、汽车、飞机等无法直达目的市场。随着2025年冰品预付款的临近，人员出差频次大幅上升。为有效管理客户，提高市场工作推动效率，结合华南大区目前实际情况，现计划进行商务车租赁采招，租赁周期12个月。 </w:t>
      </w:r>
    </w:p>
    <w:p w14:paraId="4EACF1CC">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办公地点：广东省广州市天河区中山大道天银大厦17楼1701房</w:t>
      </w:r>
    </w:p>
    <w:p w14:paraId="03D0E4C4">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标的物：腾势D9  四驱旗舰版  1辆 </w:t>
      </w:r>
    </w:p>
    <w:p w14:paraId="7EC89F72">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合同期限：1年期 </w:t>
      </w:r>
    </w:p>
    <w:p w14:paraId="0D5B738C">
      <w:pPr>
        <w:pStyle w:val="5"/>
        <w:spacing w:before="0" w:beforeAutospacing="0" w:after="0" w:afterAutospacing="0"/>
        <w:ind w:firstLine="560"/>
        <w:rPr>
          <w:rFonts w:hint="eastAsia" w:ascii="仿宋_GB2312" w:eastAsia="仿宋_GB2312"/>
          <w:sz w:val="28"/>
          <w:szCs w:val="28"/>
          <w:lang w:val="en-US" w:eastAsia="zh-CN"/>
        </w:rPr>
      </w:pPr>
      <w:r>
        <w:rPr>
          <w:rFonts w:hint="eastAsia" w:ascii="仿宋_GB2312" w:eastAsia="仿宋_GB2312"/>
          <w:sz w:val="28"/>
          <w:szCs w:val="28"/>
          <w:lang w:val="en-US" w:eastAsia="zh-CN"/>
        </w:rPr>
        <w:t>车辆要求：</w:t>
      </w:r>
    </w:p>
    <w:p w14:paraId="44B17631">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（1）</w:t>
      </w:r>
      <w:r>
        <w:rPr>
          <w:rFonts w:hint="eastAsia" w:ascii="仿宋_GB2312" w:eastAsia="仿宋_GB2312"/>
          <w:sz w:val="28"/>
          <w:szCs w:val="28"/>
          <w:lang w:val="en-US" w:eastAsia="zh-CN"/>
        </w:rPr>
        <w:t>车辆购置年限在2年以内，</w:t>
      </w:r>
      <w:r>
        <w:rPr>
          <w:rFonts w:hint="default" w:ascii="仿宋_GB2312" w:eastAsia="仿宋_GB2312"/>
          <w:sz w:val="28"/>
          <w:szCs w:val="28"/>
          <w:lang w:val="en-US" w:eastAsia="zh-CN"/>
        </w:rPr>
        <w:t>无重大交通事故史，性能良好，无维修隐患</w:t>
      </w:r>
      <w:r>
        <w:rPr>
          <w:rFonts w:hint="eastAsia" w:ascii="仿宋_GB2312" w:eastAsia="仿宋_GB2312"/>
          <w:sz w:val="28"/>
          <w:szCs w:val="28"/>
          <w:lang w:val="en-US" w:eastAsia="zh-CN"/>
        </w:rPr>
        <w:t>；</w:t>
      </w:r>
    </w:p>
    <w:p w14:paraId="5AD17C48">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2</w:t>
      </w:r>
      <w:r>
        <w:rPr>
          <w:rFonts w:hint="default" w:ascii="仿宋_GB2312" w:eastAsia="仿宋_GB2312"/>
          <w:sz w:val="28"/>
          <w:szCs w:val="28"/>
          <w:lang w:val="en-US" w:eastAsia="zh-CN"/>
        </w:rPr>
        <w:t>）车辆年检、环保等相关手续全部符合国家要求，证件齐全有效</w:t>
      </w:r>
      <w:r>
        <w:rPr>
          <w:rFonts w:hint="eastAsia" w:ascii="仿宋_GB2312" w:eastAsia="仿宋_GB2312"/>
          <w:sz w:val="28"/>
          <w:szCs w:val="28"/>
          <w:lang w:val="en-US" w:eastAsia="zh-CN"/>
        </w:rPr>
        <w:t>；</w:t>
      </w:r>
    </w:p>
    <w:p w14:paraId="5185CF4B">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3</w:t>
      </w:r>
      <w:r>
        <w:rPr>
          <w:rFonts w:hint="default" w:ascii="仿宋_GB2312" w:eastAsia="仿宋_GB2312"/>
          <w:sz w:val="28"/>
          <w:szCs w:val="28"/>
          <w:lang w:val="en-US" w:eastAsia="zh-CN"/>
        </w:rPr>
        <w:t>）车辆保养维护费、年度检验费、保险费和车船使用费均由出租方办理，费用由出租方承担</w:t>
      </w:r>
      <w:r>
        <w:rPr>
          <w:rFonts w:hint="eastAsia" w:ascii="仿宋_GB2312" w:eastAsia="仿宋_GB2312"/>
          <w:sz w:val="28"/>
          <w:szCs w:val="28"/>
          <w:lang w:val="en-US" w:eastAsia="zh-CN"/>
        </w:rPr>
        <w:t>；</w:t>
      </w:r>
    </w:p>
    <w:p w14:paraId="603431E5">
      <w:pPr>
        <w:pStyle w:val="5"/>
        <w:spacing w:before="0" w:beforeAutospacing="0" w:after="0" w:afterAutospacing="0"/>
        <w:ind w:firstLine="560"/>
        <w:rPr>
          <w:rFonts w:hint="eastAsia" w:ascii="仿宋_GB2312" w:eastAsia="仿宋_GB2312"/>
          <w:sz w:val="28"/>
          <w:szCs w:val="28"/>
          <w:lang w:val="en-US" w:eastAsia="zh-CN"/>
        </w:rPr>
      </w:pPr>
      <w:r>
        <w:rPr>
          <w:rFonts w:hint="default" w:ascii="仿宋_GB2312" w:eastAsia="仿宋_GB2312"/>
          <w:sz w:val="28"/>
          <w:szCs w:val="28"/>
          <w:lang w:val="en-US" w:eastAsia="zh-CN"/>
        </w:rPr>
        <w:t>（</w:t>
      </w:r>
      <w:r>
        <w:rPr>
          <w:rFonts w:hint="eastAsia" w:ascii="仿宋_GB2312" w:eastAsia="仿宋_GB2312"/>
          <w:sz w:val="28"/>
          <w:szCs w:val="28"/>
          <w:lang w:val="en-US" w:eastAsia="zh-CN"/>
        </w:rPr>
        <w:t>4</w:t>
      </w:r>
      <w:r>
        <w:rPr>
          <w:rFonts w:hint="default" w:ascii="仿宋_GB2312" w:eastAsia="仿宋_GB2312"/>
          <w:sz w:val="28"/>
          <w:szCs w:val="28"/>
          <w:lang w:val="en-US" w:eastAsia="zh-CN"/>
        </w:rPr>
        <w:t>）车辆保险</w:t>
      </w:r>
      <w:r>
        <w:rPr>
          <w:rFonts w:hint="eastAsia" w:ascii="仿宋_GB2312" w:eastAsia="仿宋_GB2312"/>
          <w:sz w:val="28"/>
          <w:szCs w:val="28"/>
          <w:lang w:val="en-US" w:eastAsia="zh-CN"/>
        </w:rPr>
        <w:t>齐全；</w:t>
      </w:r>
    </w:p>
    <w:p w14:paraId="4C29CC1B">
      <w:pPr>
        <w:spacing w:line="500" w:lineRule="exact"/>
        <w:ind w:firstLine="562" w:firstLineChars="200"/>
        <w:jc w:val="left"/>
        <w:rPr>
          <w:rFonts w:hint="eastAsia" w:ascii="仿宋" w:hAnsi="仿宋" w:eastAsia="仿宋" w:cs="宋体"/>
          <w:b/>
          <w:bCs/>
          <w:kern w:val="0"/>
          <w:sz w:val="28"/>
          <w:szCs w:val="28"/>
        </w:rPr>
      </w:pPr>
      <w:r>
        <w:rPr>
          <w:rFonts w:hint="eastAsia" w:ascii="仿宋" w:hAnsi="仿宋" w:eastAsia="仿宋" w:cs="宋体"/>
          <w:b/>
          <w:bCs/>
          <w:kern w:val="0"/>
          <w:sz w:val="28"/>
          <w:szCs w:val="28"/>
        </w:rPr>
        <w:t>五、报名须知</w:t>
      </w:r>
    </w:p>
    <w:p w14:paraId="25A311FE">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执行蒙牛集团电子采购招标平台线上采购招标流程</w:t>
      </w:r>
    </w:p>
    <w:p w14:paraId="16B394CB">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首先，注册成为潜在供应商（平台首页新供应商注册）：</w:t>
      </w:r>
    </w:p>
    <w:p w14:paraId="323FF478">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潜在投标人符合资格条件的，请在蒙牛集团供应链关系管理平台注册成为我们潜在供应商。注册网址:https://srm.mengniu.cn/sap/bc/webdynpro/sap/zregistration, 请在平台首页先阅读操作手册，注册有异议的请拨打平台服务电话4008108111或联系报名联系人。已注册且拥有蒙牛集团相关代码或主数据可以忽略此项。</w:t>
      </w:r>
    </w:p>
    <w:p w14:paraId="13DE1C94">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其次，潜在供应商依据资格要求自主评估，符合条件的进行网上报名及资格验证，蒙牛集团电子采购招标平台网址：https://zbcg.mengniu.cn/#/home，请在平台首页服务指南中下载操作手册，平台服务支持电话为400-810-8111。</w:t>
      </w:r>
    </w:p>
    <w:p w14:paraId="14954C67">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注：以上操作请先阅读【MN_SRM_用户操作手册】和【供应商报名等流程说明】服务手册，再进行注册、报名，如因办理注册和平台操作不及时或错误，影响参加招标采购活动的，责任自负。</w:t>
      </w:r>
    </w:p>
    <w:p w14:paraId="34C1FC61">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报名资格文件的组成及顺序按照如下要求提供：（需与上述资格要求内容逐一对应）</w:t>
      </w:r>
    </w:p>
    <w:p w14:paraId="7CD7D668">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（1）必须是在中华人民共和国境内注册并具有独立法人资格，经营范围具有汽车租赁的经营许可资质；</w:t>
      </w:r>
    </w:p>
    <w:p w14:paraId="74418AD0">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 xml:space="preserve">（2）须具有小规模纳税人或一般纳税人认定资格； </w:t>
      </w:r>
    </w:p>
    <w:p w14:paraId="42EC1327">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 xml:space="preserve">（3）须具有2024年1月1日以来任意三个月的单位依法纳税证明材料和社保缴纳证明材料； </w:t>
      </w:r>
    </w:p>
    <w:p w14:paraId="5AD8E893">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（4）未被列入国家企业信用信息公示</w:t>
      </w:r>
      <w:r>
        <w:rPr>
          <w:rFonts w:hint="eastAsia" w:ascii="仿宋" w:hAnsi="仿宋" w:eastAsia="仿宋" w:cs="宋体"/>
          <w:b w:val="0"/>
          <w:bCs w:val="0"/>
          <w:kern w:val="0"/>
          <w:sz w:val="28"/>
          <w:szCs w:val="28"/>
          <w:lang w:val="en-US" w:eastAsia="zh-CN"/>
        </w:rPr>
        <w:t>系统</w:t>
      </w:r>
      <w:r>
        <w:rPr>
          <w:rFonts w:hint="eastAsia" w:ascii="仿宋" w:hAnsi="仿宋" w:eastAsia="仿宋" w:cs="宋体"/>
          <w:b w:val="0"/>
          <w:bCs w:val="0"/>
          <w:kern w:val="0"/>
          <w:sz w:val="28"/>
          <w:szCs w:val="28"/>
        </w:rPr>
        <w:t xml:space="preserve">（http://www.gsxt.gov.cn/index.html）严重违法失信企业名单； </w:t>
      </w:r>
    </w:p>
    <w:p w14:paraId="2DFD0627">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 xml:space="preserve">（5）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供应商参与竞争； </w:t>
      </w:r>
    </w:p>
    <w:p w14:paraId="4ECDC63C">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 xml:space="preserve">（6）本次询比价不接受多家单位联合报价，不允许分包或转包； </w:t>
      </w:r>
    </w:p>
    <w:p w14:paraId="1F4EE889">
      <w:pPr>
        <w:spacing w:line="500" w:lineRule="exact"/>
        <w:ind w:firstLine="560" w:firstLineChars="200"/>
        <w:jc w:val="left"/>
        <w:rPr>
          <w:rFonts w:hint="eastAsia" w:ascii="仿宋" w:hAnsi="仿宋" w:eastAsia="仿宋" w:cs="宋体"/>
          <w:b w:val="0"/>
          <w:bCs w:val="0"/>
          <w:kern w:val="0"/>
          <w:sz w:val="28"/>
          <w:szCs w:val="28"/>
        </w:rPr>
      </w:pPr>
      <w:r>
        <w:rPr>
          <w:rFonts w:hint="eastAsia" w:ascii="仿宋" w:hAnsi="仿宋" w:eastAsia="仿宋" w:cs="宋体"/>
          <w:b w:val="0"/>
          <w:bCs w:val="0"/>
          <w:kern w:val="0"/>
          <w:sz w:val="28"/>
          <w:szCs w:val="28"/>
        </w:rPr>
        <w:t>（7）不接受中粮及蒙牛供应商黑名单（以蒙牛集团采购招标管理部下发的黑名单为准）的企业参与竞争。</w:t>
      </w:r>
    </w:p>
    <w:p w14:paraId="7A1B295C">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执行蒙牛集团电子采购招标平台线上采购招标流程</w:t>
      </w:r>
    </w:p>
    <w:p w14:paraId="1D1AA6A2">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首先，注册成为潜在供应商（平台首页新供应商注册）：</w:t>
      </w:r>
    </w:p>
    <w:p w14:paraId="675BA716">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潜在投标人符合资格条件的，请在蒙牛集团供应链关系管理平台注册成为我们潜在供应商。注册网址:https://srm.mengniu.cn/sap/bc/webdynpro/sap/zregistration, 请在平台首页先阅读操作手册，注册有异议的请拨打平台服务电话4008108111或联系报名联系人。已注册且拥有蒙牛集团相关代码或主数据可以忽略此项。</w:t>
      </w:r>
    </w:p>
    <w:p w14:paraId="4A066BD9">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其次，潜在供应商依据资格要求自主评估，符合条件的进行网上报名及资格验证，蒙牛集团电子采购招标平台网址：</w:t>
      </w:r>
      <w:r>
        <w:rPr>
          <w:rFonts w:hint="eastAsia" w:ascii="仿宋_GB2312" w:hAnsi="宋体" w:eastAsia="仿宋_GB2312" w:cs="Arial"/>
          <w:sz w:val="28"/>
          <w:szCs w:val="28"/>
        </w:rPr>
        <w:fldChar w:fldCharType="begin"/>
      </w:r>
      <w:r>
        <w:rPr>
          <w:rFonts w:hint="eastAsia" w:ascii="仿宋_GB2312" w:hAnsi="宋体" w:eastAsia="仿宋_GB2312" w:cs="Arial"/>
          <w:sz w:val="28"/>
          <w:szCs w:val="28"/>
        </w:rPr>
        <w:instrText xml:space="preserve"> HYPERLINK "https://zbcg.mengniu.cn/" \l "/home" </w:instrText>
      </w:r>
      <w:r>
        <w:rPr>
          <w:rFonts w:hint="eastAsia" w:ascii="仿宋_GB2312" w:hAnsi="宋体" w:eastAsia="仿宋_GB2312" w:cs="Arial"/>
          <w:sz w:val="28"/>
          <w:szCs w:val="28"/>
        </w:rPr>
        <w:fldChar w:fldCharType="separate"/>
      </w:r>
      <w:r>
        <w:rPr>
          <w:rFonts w:hint="eastAsia" w:ascii="仿宋_GB2312" w:hAnsi="宋体" w:eastAsia="仿宋_GB2312" w:cs="Arial"/>
          <w:sz w:val="28"/>
          <w:szCs w:val="28"/>
        </w:rPr>
        <w:t>https://zbcg.mengniu.cn/#/home</w:t>
      </w:r>
      <w:r>
        <w:rPr>
          <w:rFonts w:hint="eastAsia" w:ascii="仿宋_GB2312" w:hAnsi="宋体" w:eastAsia="仿宋_GB2312" w:cs="Arial"/>
          <w:sz w:val="28"/>
          <w:szCs w:val="28"/>
        </w:rPr>
        <w:fldChar w:fldCharType="end"/>
      </w:r>
      <w:r>
        <w:rPr>
          <w:rFonts w:hint="eastAsia" w:ascii="仿宋_GB2312" w:hAnsi="宋体" w:eastAsia="仿宋_GB2312" w:cs="Arial"/>
          <w:sz w:val="28"/>
          <w:szCs w:val="28"/>
        </w:rPr>
        <w:t>，请在平台首页服务指南中下载操作手册，平台服务支持电话为400-810-8111。</w:t>
      </w:r>
    </w:p>
    <w:p w14:paraId="15029F4E">
      <w:pPr>
        <w:ind w:firstLine="560" w:firstLineChars="200"/>
        <w:rPr>
          <w:rFonts w:hint="eastAsia" w:ascii="仿宋_GB2312" w:hAnsi="宋体" w:eastAsia="仿宋_GB2312" w:cs="Arial"/>
          <w:sz w:val="28"/>
          <w:szCs w:val="28"/>
          <w:lang w:eastAsia="zh-CN"/>
        </w:rPr>
      </w:pPr>
      <w:r>
        <w:rPr>
          <w:rFonts w:hint="eastAsia" w:ascii="仿宋_GB2312" w:hAnsi="宋体" w:eastAsia="仿宋_GB2312" w:cs="Arial"/>
          <w:sz w:val="28"/>
          <w:szCs w:val="28"/>
        </w:rPr>
        <w:t>注：以上操作请先阅读【MN_SRM_用户操作手册】和【供应商报名等流程说明】服务手册，再进行注册、报名，如因办理注册和平台操作不及时或错误，影响参加招标采购活动的，责任自负</w:t>
      </w:r>
      <w:r>
        <w:rPr>
          <w:rFonts w:hint="eastAsia" w:ascii="仿宋_GB2312" w:hAnsi="宋体" w:eastAsia="仿宋_GB2312" w:cs="Arial"/>
          <w:sz w:val="28"/>
          <w:szCs w:val="28"/>
          <w:lang w:eastAsia="zh-CN"/>
        </w:rPr>
        <w:t>。</w:t>
      </w:r>
    </w:p>
    <w:p w14:paraId="194CA8A6">
      <w:pPr>
        <w:spacing w:line="500" w:lineRule="exact"/>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报名资格文件</w:t>
      </w:r>
      <w:r>
        <w:rPr>
          <w:rFonts w:hint="eastAsia" w:ascii="仿宋_GB2312" w:hAnsi="宋体" w:eastAsia="仿宋_GB2312"/>
          <w:color w:val="000000" w:themeColor="text1"/>
          <w:sz w:val="28"/>
          <w:szCs w:val="28"/>
          <w14:textFill>
            <w14:solidFill>
              <w14:schemeClr w14:val="tx1"/>
            </w14:solidFill>
          </w14:textFill>
        </w:rPr>
        <w:t>的</w:t>
      </w:r>
      <w:r>
        <w:rPr>
          <w:rFonts w:hint="eastAsia" w:ascii="仿宋_GB2312" w:hAnsi="宋体" w:eastAsia="仿宋_GB2312"/>
          <w:color w:val="000000" w:themeColor="text1"/>
          <w:sz w:val="28"/>
          <w:szCs w:val="28"/>
          <w:u w:val="single"/>
          <w14:textFill>
            <w14:solidFill>
              <w14:schemeClr w14:val="tx1"/>
            </w14:solidFill>
          </w14:textFill>
        </w:rPr>
        <w:t>组成及顺序</w:t>
      </w:r>
      <w:r>
        <w:rPr>
          <w:rFonts w:hint="eastAsia" w:ascii="仿宋_GB2312" w:hAnsi="宋体" w:eastAsia="仿宋_GB2312"/>
          <w:color w:val="000000" w:themeColor="text1"/>
          <w:sz w:val="28"/>
          <w:szCs w:val="28"/>
          <w14:textFill>
            <w14:solidFill>
              <w14:schemeClr w14:val="tx1"/>
            </w14:solidFill>
          </w14:textFill>
        </w:rPr>
        <w:t>按照</w:t>
      </w:r>
      <w:r>
        <w:rPr>
          <w:rFonts w:hint="eastAsia" w:ascii="仿宋_GB2312" w:hAnsi="宋体" w:eastAsia="仿宋_GB2312"/>
          <w:color w:val="000000"/>
          <w:sz w:val="28"/>
          <w:szCs w:val="28"/>
        </w:rPr>
        <w:t>如下要求提供：</w:t>
      </w:r>
      <w:r>
        <w:rPr>
          <w:rFonts w:hint="eastAsia" w:ascii="仿宋_GB2312" w:hAnsi="宋体" w:eastAsia="仿宋_GB2312"/>
          <w:b/>
          <w:color w:val="FF0000"/>
          <w:sz w:val="28"/>
          <w:szCs w:val="28"/>
        </w:rPr>
        <w:t>（需与上述资格要求内容逐一对应）</w:t>
      </w:r>
    </w:p>
    <w:p w14:paraId="0C64FE32">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1、有效的营业执照（副本）、组织机构代码证（副本）、税务登记证（副本）（注:以上三项或三证合一营业执照副本），有效的开户行许可证；</w:t>
      </w:r>
    </w:p>
    <w:p w14:paraId="1F41458E">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2</w:t>
      </w:r>
      <w:r>
        <w:rPr>
          <w:rFonts w:hint="eastAsia" w:ascii="仿宋_GB2312" w:hAnsi="宋体" w:eastAsia="仿宋_GB2312" w:cs="Arial"/>
          <w:sz w:val="28"/>
          <w:szCs w:val="28"/>
        </w:rPr>
        <w:t>、</w:t>
      </w:r>
      <w:r>
        <w:rPr>
          <w:rFonts w:hint="eastAsia" w:ascii="仿宋_GB2312" w:hAnsi="宋体" w:eastAsia="仿宋_GB2312"/>
          <w:color w:val="000000"/>
          <w:sz w:val="28"/>
          <w:szCs w:val="28"/>
        </w:rPr>
        <w:t>能开具增值税</w:t>
      </w:r>
      <w:r>
        <w:rPr>
          <w:rFonts w:hint="eastAsia" w:ascii="仿宋_GB2312" w:hAnsi="宋体" w:eastAsia="仿宋_GB2312"/>
          <w:color w:val="000000"/>
          <w:sz w:val="28"/>
          <w:szCs w:val="28"/>
          <w:lang w:val="en-US" w:eastAsia="zh-CN"/>
        </w:rPr>
        <w:t>专用</w:t>
      </w:r>
      <w:r>
        <w:rPr>
          <w:rFonts w:hint="eastAsia" w:ascii="仿宋_GB2312" w:hAnsi="宋体" w:eastAsia="仿宋_GB2312"/>
          <w:color w:val="000000"/>
          <w:sz w:val="28"/>
          <w:szCs w:val="28"/>
        </w:rPr>
        <w:t>发票，提供</w:t>
      </w:r>
      <w:r>
        <w:rPr>
          <w:rFonts w:hint="eastAsia" w:ascii="仿宋_GB2312" w:hAnsi="宋体" w:eastAsia="仿宋_GB2312" w:cs="Arial"/>
          <w:sz w:val="28"/>
          <w:szCs w:val="28"/>
          <w:lang w:val="en-US" w:eastAsia="zh-CN"/>
        </w:rPr>
        <w:t>小规模纳税人或一般纳税人认定资格</w:t>
      </w:r>
      <w:r>
        <w:rPr>
          <w:rFonts w:hint="eastAsia" w:ascii="仿宋_GB2312" w:hAnsi="宋体" w:eastAsia="仿宋_GB2312" w:cs="Arial"/>
          <w:sz w:val="28"/>
          <w:szCs w:val="28"/>
        </w:rPr>
        <w:t>证明材料</w:t>
      </w:r>
      <w:r>
        <w:rPr>
          <w:rFonts w:hint="eastAsia" w:ascii="仿宋" w:hAnsi="仿宋" w:eastAsia="仿宋" w:cs="仿宋"/>
          <w:sz w:val="28"/>
          <w:szCs w:val="28"/>
        </w:rPr>
        <w:t>；</w:t>
      </w:r>
      <w:r>
        <w:rPr>
          <w:rFonts w:hint="eastAsia" w:ascii="仿宋_GB2312" w:hAnsi="宋体" w:eastAsia="仿宋_GB2312" w:cs="Arial"/>
          <w:sz w:val="28"/>
          <w:szCs w:val="28"/>
        </w:rPr>
        <w:t xml:space="preserve"> </w:t>
      </w:r>
    </w:p>
    <w:p w14:paraId="7C34F222">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3</w:t>
      </w:r>
      <w:r>
        <w:rPr>
          <w:rFonts w:hint="eastAsia" w:ascii="仿宋_GB2312" w:hAnsi="宋体" w:eastAsia="仿宋_GB2312" w:cs="Arial"/>
          <w:sz w:val="28"/>
          <w:szCs w:val="28"/>
        </w:rPr>
        <w:t>、法定代表人证明书或授权委托书；</w:t>
      </w:r>
    </w:p>
    <w:p w14:paraId="48A26A44">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备注：</w:t>
      </w:r>
      <w:r>
        <w:rPr>
          <w:rFonts w:hint="eastAsia" w:ascii="仿宋" w:hAnsi="仿宋" w:eastAsia="仿宋" w:cs="仿宋"/>
          <w:sz w:val="28"/>
          <w:szCs w:val="28"/>
        </w:rPr>
        <w:t>如果法定代表人报名，请提供法定代表人身份证明书（或证明）及身份证原件的扫描件，如果授权委托人报名，请提供授权委托书和身份证原件的扫描件</w:t>
      </w:r>
      <w:r>
        <w:rPr>
          <w:rFonts w:hint="eastAsia" w:ascii="仿宋_GB2312" w:hAnsi="宋体" w:eastAsia="仿宋_GB2312" w:cs="Arial"/>
          <w:sz w:val="28"/>
          <w:szCs w:val="28"/>
        </w:rPr>
        <w:t>；</w:t>
      </w:r>
    </w:p>
    <w:p w14:paraId="436074B7">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4</w:t>
      </w:r>
      <w:r>
        <w:rPr>
          <w:rFonts w:hint="eastAsia" w:ascii="仿宋_GB2312" w:hAnsi="宋体" w:eastAsia="仿宋_GB2312" w:cs="Arial"/>
          <w:sz w:val="28"/>
          <w:szCs w:val="28"/>
        </w:rPr>
        <w:t>、企业</w:t>
      </w:r>
      <w:r>
        <w:rPr>
          <w:rFonts w:hint="eastAsia" w:ascii="仿宋_GB2312" w:hAnsi="宋体" w:eastAsia="仿宋_GB2312" w:cs="Arial"/>
          <w:sz w:val="28"/>
          <w:szCs w:val="28"/>
          <w:lang w:val="en-US" w:eastAsia="zh-CN"/>
        </w:rPr>
        <w:t>2024年1月1日以来</w:t>
      </w:r>
      <w:r>
        <w:rPr>
          <w:rFonts w:hint="eastAsia" w:ascii="仿宋_GB2312" w:hAnsi="宋体" w:eastAsia="仿宋_GB2312" w:cs="Arial"/>
          <w:sz w:val="28"/>
          <w:szCs w:val="28"/>
        </w:rPr>
        <w:t>任意</w:t>
      </w:r>
      <w:r>
        <w:rPr>
          <w:rFonts w:hint="eastAsia" w:ascii="仿宋_GB2312" w:hAnsi="宋体" w:eastAsia="仿宋_GB2312" w:cs="Arial"/>
          <w:sz w:val="28"/>
          <w:szCs w:val="28"/>
          <w:lang w:val="en-US" w:eastAsia="zh-CN"/>
        </w:rPr>
        <w:t>三</w:t>
      </w:r>
      <w:r>
        <w:rPr>
          <w:rFonts w:hint="eastAsia" w:ascii="仿宋_GB2312" w:hAnsi="宋体" w:eastAsia="仿宋_GB2312" w:cs="Arial"/>
          <w:sz w:val="28"/>
          <w:szCs w:val="28"/>
        </w:rPr>
        <w:t>个月的</w:t>
      </w:r>
      <w:r>
        <w:rPr>
          <w:rFonts w:hint="eastAsia" w:ascii="仿宋_GB2312" w:hAnsi="宋体" w:eastAsia="仿宋_GB2312" w:cs="Arial"/>
          <w:sz w:val="28"/>
          <w:szCs w:val="28"/>
          <w:lang w:val="en-US" w:eastAsia="zh-CN"/>
        </w:rPr>
        <w:t>单位</w:t>
      </w:r>
      <w:r>
        <w:rPr>
          <w:rFonts w:hint="eastAsia" w:ascii="仿宋_GB2312" w:hAnsi="宋体" w:eastAsia="仿宋_GB2312" w:cs="Arial"/>
          <w:sz w:val="28"/>
          <w:szCs w:val="28"/>
        </w:rPr>
        <w:t>依法纳税缴纳证明材料和社保缴纳证明材料；</w:t>
      </w:r>
    </w:p>
    <w:p w14:paraId="5640B1F2">
      <w:pPr>
        <w:numPr>
          <w:ilvl w:val="0"/>
          <w:numId w:val="0"/>
        </w:num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lang w:val="en-US" w:eastAsia="zh-CN"/>
        </w:rPr>
        <w:t>5、</w:t>
      </w:r>
      <w:r>
        <w:rPr>
          <w:rFonts w:hint="eastAsia" w:ascii="仿宋_GB2312" w:hAnsi="宋体" w:eastAsia="仿宋_GB2312" w:cs="Arial"/>
          <w:sz w:val="28"/>
          <w:szCs w:val="28"/>
        </w:rPr>
        <w:t>本项目采用全流程电子化招标采购方式，以上各类证书、证明材料应为原件的扫描件（或复印件）加盖公章，并于报名截止时间前在“蒙牛集团电子采购招标平台（https://zbcg.mengniu.cn/#/home ）”进行线上提交，进行资格审查（过期提交不予受理），审查合格后方可获得询报价单。资料提供不全或者未按时间要求提报的将被拒绝接收，所提供的资质、业绩文件中如有虚假情况，一经发现将被取消竞价资格。报名供应商自资格审核合格之日起，应确保其向采购人提供的通讯手段（电话、邮箱）一直有效，以保证往来函件能及时传达并及时反馈信息，否则由此引起的一切后果由自己承担。</w:t>
      </w:r>
    </w:p>
    <w:p w14:paraId="420C21E4">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与招标人咨询报名事宜，请使用“钉钉”添加招标人（钉钉号：</w:t>
      </w:r>
      <w:r>
        <w:rPr>
          <w:rFonts w:hint="eastAsia" w:ascii="仿宋_GB2312" w:hAnsi="宋体" w:eastAsia="仿宋_GB2312" w:cs="Arial"/>
          <w:sz w:val="28"/>
          <w:szCs w:val="28"/>
          <w:lang w:val="en-US" w:eastAsia="zh-CN"/>
        </w:rPr>
        <w:t>17612245860</w:t>
      </w:r>
      <w:r>
        <w:rPr>
          <w:rFonts w:hint="eastAsia" w:ascii="仿宋_GB2312" w:hAnsi="宋体" w:eastAsia="仿宋_GB2312" w:cs="Arial"/>
          <w:sz w:val="28"/>
          <w:szCs w:val="28"/>
        </w:rPr>
        <w:t>）后进行线上咨询或拨打电话。</w:t>
      </w:r>
    </w:p>
    <w:p w14:paraId="0190339D">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供应商注册后，需将公司全称发送给招标人【钉钉号</w:t>
      </w:r>
      <w:r>
        <w:rPr>
          <w:rFonts w:hint="eastAsia" w:ascii="仿宋_GB2312" w:hAnsi="宋体" w:eastAsia="仿宋_GB2312" w:cs="Arial"/>
          <w:sz w:val="28"/>
          <w:szCs w:val="28"/>
          <w:lang w:val="en-US" w:eastAsia="zh-CN"/>
        </w:rPr>
        <w:t>17612245860</w:t>
      </w:r>
      <w:r>
        <w:rPr>
          <w:rFonts w:hint="eastAsia" w:ascii="仿宋_GB2312" w:hAnsi="宋体" w:eastAsia="仿宋_GB2312" w:cs="Arial"/>
          <w:sz w:val="28"/>
          <w:szCs w:val="28"/>
        </w:rPr>
        <w:t>】，由招标人进行【准入操作】后方可进行报名。</w:t>
      </w:r>
    </w:p>
    <w:p w14:paraId="75C0D745">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23B2F25B">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1、报名时间：</w:t>
      </w:r>
      <w:r>
        <w:rPr>
          <w:rFonts w:hint="eastAsia" w:ascii="仿宋_GB2312" w:hAnsi="宋体" w:eastAsia="仿宋_GB2312" w:cs="Arial"/>
          <w:sz w:val="28"/>
          <w:szCs w:val="28"/>
          <w:highlight w:val="none"/>
          <w:u w:val="single"/>
        </w:rPr>
        <w:t>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rPr>
        <w:t>2</w:t>
      </w:r>
      <w:r>
        <w:rPr>
          <w:rFonts w:hint="eastAsia" w:ascii="仿宋_GB2312" w:hAnsi="宋体" w:eastAsia="仿宋_GB2312" w:cs="Arial"/>
          <w:sz w:val="28"/>
          <w:szCs w:val="28"/>
          <w:highlight w:val="none"/>
          <w:u w:val="single"/>
          <w:lang w:val="en-US" w:eastAsia="zh-CN"/>
        </w:rPr>
        <w:t>2</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lang w:val="en-US" w:eastAsia="zh-CN"/>
        </w:rPr>
        <w:t>12</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至</w:t>
      </w:r>
      <w:r>
        <w:rPr>
          <w:rFonts w:hint="eastAsia" w:ascii="仿宋_GB2312" w:hAnsi="宋体" w:eastAsia="仿宋_GB2312" w:cs="Arial"/>
          <w:sz w:val="28"/>
          <w:szCs w:val="28"/>
          <w:highlight w:val="none"/>
          <w:u w:val="single"/>
        </w:rPr>
        <w:t>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lang w:val="en-US" w:eastAsia="zh-CN"/>
        </w:rPr>
        <w:t>10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lang w:val="en-US" w:eastAsia="zh-CN"/>
        </w:rPr>
        <w:t>23</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lang w:val="en-US" w:eastAsia="zh-CN"/>
        </w:rPr>
        <w:t>16</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止；</w:t>
      </w:r>
    </w:p>
    <w:p w14:paraId="284BF244">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2、资格预审时间：</w:t>
      </w:r>
      <w:r>
        <w:rPr>
          <w:rFonts w:hint="eastAsia" w:ascii="仿宋_GB2312" w:hAnsi="宋体" w:eastAsia="仿宋_GB2312" w:cs="Arial"/>
          <w:sz w:val="28"/>
          <w:szCs w:val="28"/>
          <w:highlight w:val="none"/>
          <w:u w:val="single"/>
        </w:rPr>
        <w:t xml:space="preserve"> 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 xml:space="preserve">月 </w:t>
      </w:r>
      <w:r>
        <w:rPr>
          <w:rFonts w:hint="eastAsia" w:ascii="仿宋_GB2312" w:hAnsi="宋体" w:eastAsia="仿宋_GB2312" w:cs="Arial"/>
          <w:sz w:val="28"/>
          <w:szCs w:val="28"/>
          <w:highlight w:val="none"/>
          <w:u w:val="single"/>
          <w:lang w:val="en-US" w:eastAsia="zh-CN"/>
        </w:rPr>
        <w:t>23</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lang w:val="en-US" w:eastAsia="zh-CN"/>
        </w:rPr>
        <w:t>17</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w:t>
      </w:r>
    </w:p>
    <w:p w14:paraId="286492D4">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3、询价单发放时间：资格预审合格后于</w:t>
      </w:r>
      <w:r>
        <w:rPr>
          <w:rFonts w:hint="eastAsia" w:ascii="仿宋_GB2312" w:hAnsi="宋体" w:eastAsia="仿宋_GB2312" w:cs="Arial"/>
          <w:sz w:val="28"/>
          <w:szCs w:val="28"/>
          <w:highlight w:val="none"/>
          <w:u w:val="single"/>
        </w:rPr>
        <w:t xml:space="preserve"> 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年</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u w:val="single"/>
          <w:lang w:val="en-US" w:eastAsia="zh-CN"/>
        </w:rPr>
        <w:t>23</w:t>
      </w:r>
      <w:r>
        <w:rPr>
          <w:rFonts w:hint="eastAsia" w:ascii="仿宋_GB2312" w:hAnsi="宋体" w:eastAsia="仿宋_GB2312" w:cs="Arial"/>
          <w:sz w:val="28"/>
          <w:szCs w:val="28"/>
          <w:highlight w:val="none"/>
        </w:rPr>
        <w:t xml:space="preserve"> 日</w:t>
      </w:r>
      <w:r>
        <w:rPr>
          <w:rFonts w:hint="eastAsia" w:ascii="仿宋_GB2312" w:hAnsi="宋体" w:eastAsia="仿宋_GB2312" w:cs="Arial"/>
          <w:sz w:val="28"/>
          <w:szCs w:val="28"/>
          <w:highlight w:val="none"/>
          <w:u w:val="single"/>
          <w:lang w:val="en-US" w:eastAsia="zh-CN"/>
        </w:rPr>
        <w:t>17</w:t>
      </w:r>
      <w:r>
        <w:rPr>
          <w:rFonts w:hint="eastAsia" w:ascii="仿宋_GB2312" w:hAnsi="宋体" w:eastAsia="仿宋_GB2312" w:cs="Arial"/>
          <w:sz w:val="28"/>
          <w:szCs w:val="28"/>
          <w:highlight w:val="none"/>
          <w:lang w:val="en-US" w:eastAsia="zh-CN"/>
        </w:rPr>
        <w:t>时至</w:t>
      </w:r>
      <w:r>
        <w:rPr>
          <w:rFonts w:hint="eastAsia" w:ascii="仿宋_GB2312" w:hAnsi="宋体" w:eastAsia="仿宋_GB2312" w:cs="Arial"/>
          <w:sz w:val="28"/>
          <w:szCs w:val="28"/>
          <w:highlight w:val="none"/>
          <w:u w:val="single"/>
          <w:lang w:val="en-US" w:eastAsia="zh-CN"/>
        </w:rPr>
        <w:t>2025</w:t>
      </w:r>
      <w:r>
        <w:rPr>
          <w:rFonts w:hint="eastAsia" w:ascii="仿宋_GB2312" w:hAnsi="宋体" w:eastAsia="仿宋_GB2312" w:cs="Arial"/>
          <w:sz w:val="28"/>
          <w:szCs w:val="28"/>
          <w:highlight w:val="none"/>
          <w:lang w:val="en-US" w:eastAsia="zh-CN"/>
        </w:rPr>
        <w:t>年</w:t>
      </w:r>
      <w:r>
        <w:rPr>
          <w:rFonts w:hint="eastAsia" w:ascii="仿宋_GB2312" w:hAnsi="宋体" w:eastAsia="仿宋_GB2312" w:cs="Arial"/>
          <w:sz w:val="28"/>
          <w:szCs w:val="28"/>
          <w:highlight w:val="none"/>
          <w:u w:val="single"/>
          <w:lang w:val="en-US" w:eastAsia="zh-CN"/>
        </w:rPr>
        <w:t>10</w:t>
      </w:r>
      <w:r>
        <w:rPr>
          <w:rFonts w:hint="eastAsia" w:ascii="仿宋_GB2312" w:hAnsi="宋体" w:eastAsia="仿宋_GB2312" w:cs="Arial"/>
          <w:sz w:val="28"/>
          <w:szCs w:val="28"/>
          <w:highlight w:val="none"/>
          <w:lang w:val="en-US" w:eastAsia="zh-CN"/>
        </w:rPr>
        <w:t>月</w:t>
      </w:r>
      <w:r>
        <w:rPr>
          <w:rFonts w:hint="eastAsia" w:ascii="仿宋_GB2312" w:hAnsi="宋体" w:eastAsia="仿宋_GB2312" w:cs="Arial"/>
          <w:sz w:val="28"/>
          <w:szCs w:val="28"/>
          <w:highlight w:val="none"/>
          <w:u w:val="single"/>
          <w:lang w:val="en-US" w:eastAsia="zh-CN"/>
        </w:rPr>
        <w:t>24</w:t>
      </w:r>
      <w:r>
        <w:rPr>
          <w:rFonts w:hint="eastAsia" w:ascii="仿宋_GB2312" w:hAnsi="宋体" w:eastAsia="仿宋_GB2312" w:cs="Arial"/>
          <w:sz w:val="28"/>
          <w:szCs w:val="28"/>
          <w:highlight w:val="none"/>
          <w:lang w:val="en-US" w:eastAsia="zh-CN"/>
        </w:rPr>
        <w:t>日</w:t>
      </w:r>
      <w:r>
        <w:rPr>
          <w:rFonts w:hint="eastAsia" w:ascii="仿宋_GB2312" w:hAnsi="宋体" w:eastAsia="仿宋_GB2312" w:cs="Arial"/>
          <w:sz w:val="28"/>
          <w:szCs w:val="28"/>
          <w:highlight w:val="none"/>
          <w:u w:val="single"/>
          <w:lang w:val="en-US" w:eastAsia="zh-CN"/>
        </w:rPr>
        <w:t>12</w:t>
      </w:r>
      <w:r>
        <w:rPr>
          <w:rFonts w:hint="eastAsia" w:ascii="仿宋_GB2312" w:hAnsi="宋体" w:eastAsia="仿宋_GB2312" w:cs="Arial"/>
          <w:sz w:val="28"/>
          <w:szCs w:val="28"/>
          <w:highlight w:val="none"/>
          <w:lang w:val="en-US" w:eastAsia="zh-CN"/>
        </w:rPr>
        <w:t>时</w:t>
      </w:r>
      <w:r>
        <w:rPr>
          <w:rFonts w:hint="eastAsia" w:ascii="仿宋_GB2312" w:hAnsi="宋体" w:eastAsia="仿宋_GB2312" w:cs="Arial"/>
          <w:sz w:val="28"/>
          <w:szCs w:val="28"/>
          <w:highlight w:val="none"/>
        </w:rPr>
        <w:t>发放询价单。</w:t>
      </w:r>
    </w:p>
    <w:p w14:paraId="748E29B7">
      <w:pPr>
        <w:ind w:firstLine="560" w:firstLineChars="200"/>
        <w:rPr>
          <w:rFonts w:hint="eastAsia" w:ascii="仿宋_GB2312" w:hAnsi="宋体" w:eastAsia="仿宋_GB2312" w:cs="Arial"/>
          <w:sz w:val="28"/>
          <w:szCs w:val="28"/>
          <w:highlight w:val="none"/>
        </w:rPr>
      </w:pPr>
      <w:r>
        <w:rPr>
          <w:rFonts w:hint="eastAsia" w:ascii="仿宋_GB2312" w:hAnsi="宋体" w:eastAsia="仿宋_GB2312" w:cs="Arial"/>
          <w:sz w:val="28"/>
          <w:szCs w:val="28"/>
          <w:highlight w:val="none"/>
        </w:rPr>
        <w:t>4、比价时间：</w:t>
      </w:r>
      <w:r>
        <w:rPr>
          <w:rFonts w:hint="eastAsia" w:ascii="仿宋_GB2312" w:hAnsi="宋体" w:eastAsia="仿宋_GB2312" w:cs="Arial"/>
          <w:sz w:val="28"/>
          <w:szCs w:val="28"/>
          <w:highlight w:val="none"/>
          <w:u w:val="single"/>
        </w:rPr>
        <w:t xml:space="preserve"> 202</w:t>
      </w:r>
      <w:r>
        <w:rPr>
          <w:rFonts w:hint="eastAsia" w:ascii="仿宋_GB2312" w:hAnsi="宋体" w:eastAsia="仿宋_GB2312" w:cs="Arial"/>
          <w:sz w:val="28"/>
          <w:szCs w:val="28"/>
          <w:highlight w:val="none"/>
          <w:u w:val="single"/>
          <w:lang w:val="en-US" w:eastAsia="zh-CN"/>
        </w:rPr>
        <w:t>5</w:t>
      </w:r>
      <w:r>
        <w:rPr>
          <w:rFonts w:hint="eastAsia" w:ascii="仿宋_GB2312" w:hAnsi="宋体" w:eastAsia="仿宋_GB2312" w:cs="Arial"/>
          <w:sz w:val="28"/>
          <w:szCs w:val="28"/>
          <w:highlight w:val="none"/>
        </w:rPr>
        <w:t xml:space="preserve">年 </w:t>
      </w:r>
      <w:r>
        <w:rPr>
          <w:rFonts w:hint="eastAsia" w:ascii="仿宋_GB2312" w:hAnsi="宋体" w:eastAsia="仿宋_GB2312" w:cs="Arial"/>
          <w:sz w:val="28"/>
          <w:szCs w:val="28"/>
          <w:highlight w:val="none"/>
          <w:u w:val="single"/>
        </w:rPr>
        <w:t>1</w:t>
      </w:r>
      <w:r>
        <w:rPr>
          <w:rFonts w:hint="eastAsia" w:ascii="仿宋_GB2312" w:hAnsi="宋体" w:eastAsia="仿宋_GB2312" w:cs="Arial"/>
          <w:sz w:val="28"/>
          <w:szCs w:val="28"/>
          <w:highlight w:val="none"/>
          <w:u w:val="single"/>
          <w:lang w:val="en-US" w:eastAsia="zh-CN"/>
        </w:rPr>
        <w:t>0</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rPr>
        <w:t>月</w:t>
      </w:r>
      <w:r>
        <w:rPr>
          <w:rFonts w:hint="eastAsia" w:ascii="仿宋_GB2312" w:hAnsi="宋体" w:eastAsia="仿宋_GB2312" w:cs="Arial"/>
          <w:sz w:val="28"/>
          <w:szCs w:val="28"/>
          <w:highlight w:val="none"/>
          <w:u w:val="single"/>
          <w:lang w:val="en-US" w:eastAsia="zh-CN"/>
        </w:rPr>
        <w:t>24</w:t>
      </w:r>
      <w:r>
        <w:rPr>
          <w:rFonts w:hint="eastAsia" w:ascii="仿宋_GB2312" w:hAnsi="宋体" w:eastAsia="仿宋_GB2312" w:cs="Arial"/>
          <w:sz w:val="28"/>
          <w:szCs w:val="28"/>
          <w:highlight w:val="none"/>
        </w:rPr>
        <w:t>日</w:t>
      </w:r>
      <w:r>
        <w:rPr>
          <w:rFonts w:hint="eastAsia" w:ascii="仿宋_GB2312" w:hAnsi="宋体" w:eastAsia="仿宋_GB2312" w:cs="Arial"/>
          <w:sz w:val="28"/>
          <w:szCs w:val="28"/>
          <w:highlight w:val="none"/>
          <w:u w:val="single"/>
        </w:rPr>
        <w:t xml:space="preserve"> </w:t>
      </w:r>
      <w:r>
        <w:rPr>
          <w:rFonts w:hint="eastAsia" w:ascii="仿宋_GB2312" w:hAnsi="宋体" w:eastAsia="仿宋_GB2312" w:cs="Arial"/>
          <w:sz w:val="28"/>
          <w:szCs w:val="28"/>
          <w:highlight w:val="none"/>
          <w:u w:val="single"/>
          <w:lang w:val="en-US" w:eastAsia="zh-CN"/>
        </w:rPr>
        <w:t>16:00</w:t>
      </w:r>
      <w:r>
        <w:rPr>
          <w:rFonts w:hint="eastAsia" w:ascii="仿宋_GB2312" w:hAnsi="宋体" w:eastAsia="仿宋_GB2312" w:cs="Arial"/>
          <w:sz w:val="28"/>
          <w:szCs w:val="28"/>
          <w:highlight w:val="none"/>
        </w:rPr>
        <w:t>；（以发出的询价单为准）</w:t>
      </w:r>
    </w:p>
    <w:p w14:paraId="62D095EA">
      <w:pPr>
        <w:ind w:firstLine="562" w:firstLineChars="200"/>
        <w:rPr>
          <w:rFonts w:hint="eastAsia" w:ascii="仿宋_GB2312" w:hAnsi="宋体" w:eastAsia="仿宋_GB2312" w:cs="Arial"/>
          <w:sz w:val="30"/>
          <w:szCs w:val="30"/>
        </w:rPr>
      </w:pPr>
      <w:r>
        <w:rPr>
          <w:rFonts w:hint="eastAsia" w:ascii="仿宋_GB2312" w:hAnsi="宋体" w:eastAsia="仿宋_GB2312"/>
          <w:b/>
          <w:sz w:val="28"/>
          <w:szCs w:val="28"/>
        </w:rPr>
        <w:t>七、询比价地点：</w:t>
      </w:r>
      <w:r>
        <w:rPr>
          <w:rFonts w:hint="eastAsia" w:ascii="仿宋_GB2312" w:hAnsi="宋体" w:eastAsia="仿宋_GB2312" w:cs="Arial"/>
          <w:sz w:val="30"/>
          <w:szCs w:val="30"/>
        </w:rPr>
        <w:t>蒙牛集团电子采购招标平台（</w:t>
      </w:r>
      <w:r>
        <w:rPr>
          <w:rFonts w:hint="eastAsia" w:ascii="仿宋_GB2312" w:hAnsi="宋体" w:eastAsia="仿宋_GB2312" w:cs="Arial"/>
          <w:sz w:val="30"/>
          <w:szCs w:val="30"/>
        </w:rPr>
        <w:fldChar w:fldCharType="begin"/>
      </w:r>
      <w:r>
        <w:rPr>
          <w:rFonts w:hint="eastAsia" w:ascii="仿宋_GB2312" w:hAnsi="宋体" w:eastAsia="仿宋_GB2312" w:cs="Arial"/>
          <w:sz w:val="30"/>
          <w:szCs w:val="30"/>
        </w:rPr>
        <w:instrText xml:space="preserve"> HYPERLINK "https://zbcg.mengniu.cn/" </w:instrText>
      </w:r>
      <w:r>
        <w:rPr>
          <w:rFonts w:hint="eastAsia" w:ascii="仿宋_GB2312" w:hAnsi="宋体" w:eastAsia="仿宋_GB2312" w:cs="Arial"/>
          <w:sz w:val="30"/>
          <w:szCs w:val="30"/>
        </w:rPr>
        <w:fldChar w:fldCharType="separate"/>
      </w:r>
      <w:r>
        <w:rPr>
          <w:rFonts w:hint="eastAsia" w:ascii="仿宋_GB2312" w:hAnsi="宋体" w:eastAsia="仿宋_GB2312" w:cs="Arial"/>
          <w:sz w:val="30"/>
          <w:szCs w:val="30"/>
        </w:rPr>
        <w:t>https://zbcg.mengniu.cn/</w:t>
      </w:r>
      <w:r>
        <w:rPr>
          <w:rFonts w:hint="eastAsia" w:ascii="仿宋_GB2312" w:hAnsi="宋体" w:eastAsia="仿宋_GB2312" w:cs="Arial"/>
          <w:sz w:val="30"/>
          <w:szCs w:val="30"/>
        </w:rPr>
        <w:fldChar w:fldCharType="end"/>
      </w:r>
      <w:r>
        <w:rPr>
          <w:rFonts w:hint="eastAsia" w:ascii="仿宋_GB2312" w:hAnsi="宋体" w:eastAsia="仿宋_GB2312" w:cs="Arial"/>
          <w:sz w:val="30"/>
          <w:szCs w:val="30"/>
        </w:rPr>
        <w:t>）（以发出的询价单为准）</w:t>
      </w:r>
    </w:p>
    <w:p w14:paraId="4F92CD17">
      <w:pPr>
        <w:shd w:val="clear" w:color="auto" w:fill="FFFFFF"/>
        <w:snapToGrid w:val="0"/>
        <w:spacing w:line="360" w:lineRule="auto"/>
        <w:ind w:firstLine="562" w:firstLineChars="200"/>
        <w:jc w:val="left"/>
        <w:rPr>
          <w:rFonts w:ascii="仿宋_GB2312" w:hAnsi="宋体" w:eastAsia="仿宋_GB2312"/>
          <w:b/>
          <w:color w:val="FF0000"/>
          <w:sz w:val="28"/>
          <w:szCs w:val="28"/>
        </w:rPr>
      </w:pPr>
      <w:r>
        <w:rPr>
          <w:rFonts w:hint="eastAsia" w:ascii="仿宋_GB2312" w:hAnsi="宋体" w:eastAsia="仿宋_GB2312"/>
          <w:b/>
          <w:color w:val="000000"/>
          <w:sz w:val="28"/>
          <w:szCs w:val="28"/>
        </w:rPr>
        <w:t>八、发布媒体：</w:t>
      </w:r>
      <w:r>
        <w:rPr>
          <w:rFonts w:ascii="仿宋_GB2312" w:hAnsi="宋体" w:eastAsia="仿宋_GB2312"/>
          <w:b/>
          <w:color w:val="FF0000"/>
          <w:sz w:val="28"/>
          <w:szCs w:val="28"/>
        </w:rPr>
        <w:t xml:space="preserve"> </w:t>
      </w:r>
    </w:p>
    <w:p w14:paraId="4C2F3999">
      <w:pPr>
        <w:ind w:firstLine="560" w:firstLineChars="200"/>
        <w:jc w:val="left"/>
        <w:rPr>
          <w:rFonts w:hint="eastAsia" w:ascii="仿宋_GB2312" w:hAnsi="宋体" w:eastAsia="仿宋_GB2312" w:cs="Arial"/>
          <w:sz w:val="28"/>
          <w:szCs w:val="28"/>
        </w:rPr>
      </w:pPr>
      <w:r>
        <w:rPr>
          <w:rFonts w:hint="eastAsia" w:ascii="仿宋_GB2312" w:hAnsi="宋体" w:eastAsia="仿宋_GB2312" w:cs="Arial"/>
          <w:sz w:val="28"/>
          <w:szCs w:val="28"/>
        </w:rPr>
        <w:t>蒙牛集团电子采购招标平（</w:t>
      </w:r>
      <w:r>
        <w:rPr>
          <w:rFonts w:hint="eastAsia" w:ascii="仿宋_GB2312" w:hAnsi="宋体" w:eastAsia="仿宋_GB2312" w:cs="Arial"/>
          <w:sz w:val="28"/>
          <w:szCs w:val="28"/>
        </w:rPr>
        <w:fldChar w:fldCharType="begin"/>
      </w:r>
      <w:r>
        <w:rPr>
          <w:rFonts w:hint="eastAsia" w:ascii="仿宋_GB2312" w:hAnsi="宋体" w:eastAsia="仿宋_GB2312" w:cs="Arial"/>
          <w:sz w:val="28"/>
          <w:szCs w:val="28"/>
        </w:rPr>
        <w:instrText xml:space="preserve"> HYPERLINK "https://zbcg.mengniu.cn/" \l "/home" \t "_blank" </w:instrText>
      </w:r>
      <w:r>
        <w:rPr>
          <w:rFonts w:hint="eastAsia" w:ascii="仿宋_GB2312" w:hAnsi="宋体" w:eastAsia="仿宋_GB2312" w:cs="Arial"/>
          <w:sz w:val="28"/>
          <w:szCs w:val="28"/>
        </w:rPr>
        <w:fldChar w:fldCharType="separate"/>
      </w:r>
      <w:r>
        <w:rPr>
          <w:rFonts w:hint="eastAsia" w:ascii="仿宋_GB2312" w:hAnsi="宋体" w:eastAsia="仿宋_GB2312" w:cs="Arial"/>
          <w:sz w:val="28"/>
          <w:szCs w:val="28"/>
        </w:rPr>
        <w:t>https://zbcg.mengniu.cn/#/home</w:t>
      </w:r>
      <w:r>
        <w:rPr>
          <w:rFonts w:hint="eastAsia" w:ascii="仿宋_GB2312" w:hAnsi="宋体" w:eastAsia="仿宋_GB2312" w:cs="Arial"/>
          <w:sz w:val="28"/>
          <w:szCs w:val="28"/>
        </w:rPr>
        <w:fldChar w:fldCharType="end"/>
      </w:r>
      <w:r>
        <w:rPr>
          <w:rFonts w:hint="eastAsia" w:ascii="仿宋_GB2312" w:hAnsi="宋体" w:eastAsia="仿宋_GB2312" w:cs="Arial"/>
          <w:sz w:val="28"/>
          <w:szCs w:val="28"/>
        </w:rPr>
        <w:t>)</w:t>
      </w:r>
    </w:p>
    <w:p w14:paraId="6FEAB6BB">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蒙牛官网（http://www.mengniu.com.cn）</w:t>
      </w:r>
    </w:p>
    <w:p w14:paraId="05147D38">
      <w:pPr>
        <w:ind w:firstLine="560" w:firstLineChars="200"/>
        <w:rPr>
          <w:rFonts w:hint="eastAsia" w:ascii="仿宋_GB2312" w:hAnsi="宋体" w:eastAsia="仿宋_GB2312" w:cs="Arial"/>
          <w:sz w:val="30"/>
          <w:szCs w:val="30"/>
        </w:rPr>
      </w:pPr>
      <w:r>
        <w:rPr>
          <w:rFonts w:hint="eastAsia" w:ascii="仿宋_GB2312" w:hAnsi="宋体" w:eastAsia="仿宋_GB2312" w:cs="Arial"/>
          <w:sz w:val="28"/>
          <w:szCs w:val="28"/>
        </w:rPr>
        <w:t>蒙牛内部OA平台</w:t>
      </w:r>
    </w:p>
    <w:p w14:paraId="1FB3072A">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776B0AA6">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采购人：蒙牛乳业（</w:t>
      </w:r>
      <w:r>
        <w:rPr>
          <w:rFonts w:hint="eastAsia" w:ascii="仿宋_GB2312" w:hAnsi="宋体" w:eastAsia="仿宋_GB2312" w:cs="Arial"/>
          <w:sz w:val="28"/>
          <w:szCs w:val="28"/>
          <w:lang w:val="en-US" w:eastAsia="zh-CN"/>
        </w:rPr>
        <w:t>天津</w:t>
      </w:r>
      <w:r>
        <w:rPr>
          <w:rFonts w:hint="eastAsia" w:ascii="仿宋_GB2312" w:hAnsi="宋体" w:eastAsia="仿宋_GB2312" w:cs="Arial"/>
          <w:sz w:val="28"/>
          <w:szCs w:val="28"/>
        </w:rPr>
        <w:t>）有限公司</w:t>
      </w:r>
    </w:p>
    <w:p w14:paraId="4B08E004">
      <w:pPr>
        <w:ind w:firstLine="560" w:firstLineChars="200"/>
        <w:rPr>
          <w:rFonts w:hint="eastAsia" w:ascii="仿宋_GB2312" w:hAnsi="宋体" w:eastAsia="仿宋_GB2312" w:cs="Arial"/>
          <w:sz w:val="28"/>
          <w:szCs w:val="28"/>
        </w:rPr>
      </w:pPr>
      <w:r>
        <w:rPr>
          <w:rFonts w:hint="eastAsia" w:ascii="仿宋_GB2312" w:hAnsi="宋体" w:eastAsia="仿宋_GB2312" w:cs="Arial"/>
          <w:sz w:val="28"/>
          <w:szCs w:val="28"/>
        </w:rPr>
        <w:t xml:space="preserve">业务咨询联系人： </w:t>
      </w:r>
      <w:r>
        <w:rPr>
          <w:rFonts w:hint="eastAsia" w:ascii="仿宋_GB2312" w:hAnsi="宋体" w:eastAsia="仿宋_GB2312" w:cs="Arial"/>
          <w:sz w:val="28"/>
          <w:szCs w:val="28"/>
          <w:lang w:val="en-US" w:eastAsia="zh-CN"/>
        </w:rPr>
        <w:t>李艳秋  罗怡玲</w:t>
      </w:r>
      <w:r>
        <w:rPr>
          <w:rFonts w:hint="eastAsia" w:ascii="仿宋_GB2312" w:hAnsi="宋体" w:eastAsia="仿宋_GB2312" w:cs="Arial"/>
          <w:sz w:val="28"/>
          <w:szCs w:val="28"/>
        </w:rPr>
        <w:t xml:space="preserve">             </w:t>
      </w:r>
    </w:p>
    <w:p w14:paraId="5E05BCFD">
      <w:pPr>
        <w:ind w:firstLine="560" w:firstLineChars="200"/>
        <w:rPr>
          <w:rFonts w:hint="default" w:ascii="仿宋_GB2312" w:hAnsi="宋体" w:eastAsia="仿宋_GB2312" w:cs="Arial"/>
          <w:sz w:val="28"/>
          <w:szCs w:val="28"/>
          <w:lang w:val="en-US" w:eastAsia="zh-CN"/>
        </w:rPr>
      </w:pPr>
      <w:r>
        <w:rPr>
          <w:rFonts w:hint="eastAsia" w:ascii="仿宋_GB2312" w:hAnsi="宋体" w:eastAsia="仿宋_GB2312" w:cs="Arial"/>
          <w:sz w:val="28"/>
          <w:szCs w:val="28"/>
        </w:rPr>
        <w:t>联系方式：18657927427</w:t>
      </w:r>
      <w:r>
        <w:rPr>
          <w:rFonts w:hint="eastAsia" w:ascii="仿宋_GB2312" w:hAnsi="宋体" w:eastAsia="仿宋_GB2312" w:cs="Arial"/>
          <w:sz w:val="28"/>
          <w:szCs w:val="28"/>
          <w:lang w:val="en-US" w:eastAsia="zh-CN"/>
        </w:rPr>
        <w:t xml:space="preserve"> 17612245860</w:t>
      </w:r>
    </w:p>
    <w:p w14:paraId="60EFF4B6">
      <w:pPr>
        <w:ind w:firstLine="562" w:firstLineChars="200"/>
        <w:rPr>
          <w:rFonts w:ascii="仿宋" w:hAnsi="仿宋" w:eastAsia="仿宋"/>
          <w:b/>
          <w:sz w:val="28"/>
          <w:szCs w:val="28"/>
        </w:rPr>
      </w:pPr>
      <w:r>
        <w:rPr>
          <w:rFonts w:hint="eastAsia" w:ascii="仿宋_GB2312" w:hAnsi="宋体" w:eastAsia="仿宋_GB2312"/>
          <w:b/>
          <w:sz w:val="28"/>
          <w:szCs w:val="28"/>
        </w:rPr>
        <w:t>十、监督单位及联系方式：</w:t>
      </w:r>
      <w:r>
        <w:rPr>
          <w:rFonts w:ascii="仿宋" w:hAnsi="仿宋" w:eastAsia="仿宋"/>
          <w:b/>
          <w:sz w:val="28"/>
          <w:szCs w:val="28"/>
        </w:rPr>
        <w:t xml:space="preserve"> </w:t>
      </w:r>
    </w:p>
    <w:p w14:paraId="603B6C09">
      <w:pPr>
        <w:widowControl/>
        <w:jc w:val="left"/>
        <w:textAlignment w:val="baseline"/>
        <w:rPr>
          <w:rFonts w:ascii="仿宋_GB2312" w:hAnsi="宋体" w:eastAsia="仿宋_GB2312"/>
          <w:sz w:val="28"/>
          <w:szCs w:val="28"/>
        </w:rPr>
      </w:pPr>
      <w:r>
        <w:rPr>
          <w:rFonts w:ascii="仿宋_GB2312" w:hAnsi="宋体" w:eastAsia="仿宋_GB2312"/>
          <w:sz w:val="28"/>
          <w:szCs w:val="28"/>
        </w:rPr>
        <w:t>1、监督单位：内蒙古蒙牛乳业（集团）股份有限公司采购招标管理部异议/投诉服务网址：</w:t>
      </w:r>
      <w:r>
        <w:rPr>
          <w:rFonts w:ascii="仿宋_GB2312" w:hAnsi="宋体" w:eastAsia="仿宋_GB2312"/>
          <w:sz w:val="28"/>
          <w:szCs w:val="28"/>
        </w:rPr>
        <w:fldChar w:fldCharType="begin"/>
      </w:r>
      <w:r>
        <w:rPr>
          <w:rFonts w:ascii="仿宋_GB2312" w:hAnsi="宋体" w:eastAsia="仿宋_GB2312"/>
          <w:sz w:val="28"/>
          <w:szCs w:val="28"/>
        </w:rPr>
        <w:instrText xml:space="preserve"> HYPERLINK "https://zbcg.mengniu.cn/#/home" </w:instrText>
      </w:r>
      <w:r>
        <w:rPr>
          <w:rFonts w:ascii="仿宋_GB2312" w:hAnsi="宋体" w:eastAsia="仿宋_GB2312"/>
          <w:sz w:val="28"/>
          <w:szCs w:val="28"/>
        </w:rPr>
        <w:fldChar w:fldCharType="separate"/>
      </w:r>
      <w:r>
        <w:rPr>
          <w:rStyle w:val="9"/>
          <w:rFonts w:ascii="仿宋_GB2312" w:hAnsi="宋体" w:eastAsia="仿宋_GB2312"/>
          <w:sz w:val="28"/>
          <w:szCs w:val="28"/>
        </w:rPr>
        <w:t>https://zbcg.mengniu.cn/#/home</w:t>
      </w:r>
      <w:r>
        <w:rPr>
          <w:rFonts w:ascii="仿宋_GB2312" w:hAnsi="宋体" w:eastAsia="仿宋_GB2312"/>
          <w:sz w:val="28"/>
          <w:szCs w:val="28"/>
        </w:rPr>
        <w:fldChar w:fldCharType="end"/>
      </w:r>
    </w:p>
    <w:p w14:paraId="4DBCCA4E">
      <w:pPr>
        <w:widowControl/>
        <w:jc w:val="left"/>
        <w:textAlignment w:val="baseline"/>
        <w:rPr>
          <w:rFonts w:ascii="仿宋_GB2312" w:hAnsi="宋体" w:eastAsia="仿宋_GB2312"/>
          <w:sz w:val="28"/>
          <w:szCs w:val="28"/>
        </w:rPr>
      </w:pPr>
      <w:r>
        <w:rPr>
          <w:rFonts w:ascii="仿宋_GB2312" w:hAnsi="宋体" w:eastAsia="仿宋_GB2312"/>
          <w:sz w:val="28"/>
          <w:szCs w:val="28"/>
        </w:rPr>
        <w:t xml:space="preserve">监 督 人: </w:t>
      </w:r>
      <w:r>
        <w:rPr>
          <w:rFonts w:hint="eastAsia" w:ascii="仿宋_GB2312" w:hAnsi="宋体" w:eastAsia="仿宋_GB2312"/>
          <w:sz w:val="28"/>
          <w:szCs w:val="28"/>
          <w:lang w:val="en-US" w:eastAsia="zh-CN"/>
        </w:rPr>
        <w:t>潘宏</w:t>
      </w:r>
      <w:r>
        <w:rPr>
          <w:rFonts w:ascii="仿宋_GB2312" w:hAnsi="宋体" w:eastAsia="仿宋_GB2312"/>
          <w:sz w:val="28"/>
          <w:szCs w:val="28"/>
        </w:rPr>
        <w:t>                     </w:t>
      </w:r>
    </w:p>
    <w:p w14:paraId="14986886">
      <w:pPr>
        <w:widowControl/>
        <w:jc w:val="left"/>
        <w:textAlignment w:val="baseline"/>
        <w:rPr>
          <w:rFonts w:ascii="仿宋_GB2312" w:hAnsi="宋体" w:eastAsia="仿宋_GB2312"/>
          <w:sz w:val="28"/>
          <w:szCs w:val="28"/>
        </w:rPr>
      </w:pPr>
      <w:r>
        <w:rPr>
          <w:rFonts w:ascii="仿宋_GB2312" w:hAnsi="宋体" w:eastAsia="仿宋_GB2312"/>
          <w:sz w:val="28"/>
          <w:szCs w:val="28"/>
        </w:rPr>
        <w:t>联系方式：</w:t>
      </w:r>
      <w:r>
        <w:rPr>
          <w:rFonts w:hint="eastAsia" w:ascii="仿宋_GB2312" w:hAnsi="宋体" w:eastAsia="仿宋_GB2312"/>
          <w:sz w:val="28"/>
          <w:szCs w:val="28"/>
        </w:rPr>
        <w:t>18686095595</w:t>
      </w:r>
    </w:p>
    <w:p w14:paraId="7B43882A">
      <w:pPr>
        <w:widowControl/>
        <w:jc w:val="left"/>
        <w:textAlignment w:val="baseline"/>
        <w:rPr>
          <w:rFonts w:ascii="仿宋_GB2312" w:hAnsi="宋体" w:eastAsia="仿宋_GB2312"/>
          <w:sz w:val="28"/>
          <w:szCs w:val="28"/>
        </w:rPr>
      </w:pPr>
      <w:r>
        <w:rPr>
          <w:rFonts w:ascii="仿宋_GB2312" w:hAnsi="宋体" w:eastAsia="仿宋_GB2312"/>
          <w:sz w:val="28"/>
          <w:szCs w:val="28"/>
        </w:rPr>
        <w:t>电子邮件：</w:t>
      </w:r>
      <w:r>
        <w:rPr>
          <w:rFonts w:hint="eastAsia" w:ascii="仿宋_GB2312" w:hAnsi="宋体" w:eastAsia="仿宋_GB2312"/>
          <w:sz w:val="28"/>
          <w:szCs w:val="28"/>
        </w:rPr>
        <w:t>panhong@mengniu.cn</w:t>
      </w:r>
    </w:p>
    <w:p w14:paraId="50359229">
      <w:pPr>
        <w:widowControl/>
        <w:jc w:val="left"/>
        <w:textAlignment w:val="baseline"/>
        <w:rPr>
          <w:rFonts w:ascii="仿宋_GB2312" w:hAnsi="宋体" w:eastAsia="仿宋_GB2312"/>
          <w:sz w:val="28"/>
          <w:szCs w:val="28"/>
        </w:rPr>
      </w:pPr>
      <w:r>
        <w:rPr>
          <w:rFonts w:ascii="仿宋_GB2312" w:hAnsi="宋体" w:eastAsia="仿宋_GB2312"/>
          <w:sz w:val="28"/>
          <w:szCs w:val="28"/>
        </w:rPr>
        <w:t>2、采购招标项目的违纪问题举报受理单位：蒙牛乳业纪委办公室</w:t>
      </w:r>
    </w:p>
    <w:p w14:paraId="69DD53CE">
      <w:pPr>
        <w:widowControl/>
        <w:jc w:val="left"/>
        <w:textAlignment w:val="baseline"/>
        <w:rPr>
          <w:rFonts w:ascii="仿宋_GB2312" w:hAnsi="宋体" w:eastAsia="仿宋_GB2312"/>
          <w:sz w:val="28"/>
          <w:szCs w:val="28"/>
        </w:rPr>
      </w:pPr>
      <w:r>
        <w:rPr>
          <w:rFonts w:ascii="仿宋_GB2312" w:hAnsi="宋体" w:eastAsia="仿宋_GB2312"/>
          <w:sz w:val="28"/>
          <w:szCs w:val="28"/>
        </w:rPr>
        <w:t>监 督 人: 张丽娜</w:t>
      </w:r>
    </w:p>
    <w:p w14:paraId="0B28E855">
      <w:pPr>
        <w:widowControl/>
        <w:jc w:val="left"/>
        <w:textAlignment w:val="baseline"/>
        <w:rPr>
          <w:rFonts w:ascii="仿宋_GB2312" w:hAnsi="宋体" w:eastAsia="仿宋_GB2312"/>
          <w:sz w:val="28"/>
          <w:szCs w:val="28"/>
        </w:rPr>
      </w:pPr>
      <w:r>
        <w:rPr>
          <w:rFonts w:ascii="仿宋_GB2312" w:hAnsi="宋体" w:eastAsia="仿宋_GB2312"/>
          <w:sz w:val="28"/>
          <w:szCs w:val="28"/>
        </w:rPr>
        <w:t>联系电话：0471-7393612</w:t>
      </w:r>
    </w:p>
    <w:p w14:paraId="117E8849">
      <w:pPr>
        <w:widowControl/>
        <w:jc w:val="left"/>
        <w:textAlignment w:val="baseline"/>
        <w:rPr>
          <w:rFonts w:ascii="仿宋_GB2312" w:hAnsi="宋体" w:eastAsia="仿宋_GB2312"/>
          <w:sz w:val="28"/>
          <w:szCs w:val="28"/>
        </w:rPr>
      </w:pPr>
      <w:r>
        <w:rPr>
          <w:rFonts w:ascii="仿宋_GB2312" w:hAnsi="宋体" w:eastAsia="仿宋_GB2312"/>
          <w:sz w:val="28"/>
          <w:szCs w:val="28"/>
        </w:rPr>
        <w:t>受理范围：采购招标执行过程中涉嫌贪污贿赂、滥用职权、玩忽职守、权力寻租、利益输送、徇私舞弊以及浪费公司资财等违纪问题的各类举报。</w:t>
      </w:r>
    </w:p>
    <w:p w14:paraId="7C806F4D">
      <w:pPr>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color w:val="000000"/>
          <w:sz w:val="28"/>
          <w:szCs w:val="28"/>
        </w:rPr>
        <w:t>1. 潜在竞价单位报名提供信息表</w:t>
      </w:r>
    </w:p>
    <w:p w14:paraId="64AE1BF4">
      <w:pPr>
        <w:numPr>
          <w:ilvl w:val="0"/>
          <w:numId w:val="0"/>
        </w:numPr>
        <w:ind w:firstLine="1400" w:firstLineChars="5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法人</w:t>
      </w:r>
      <w:r>
        <w:rPr>
          <w:rFonts w:hint="eastAsia" w:ascii="仿宋_GB2312" w:hAnsi="仿宋_GB2312" w:eastAsia="仿宋_GB2312" w:cs="仿宋_GB2312"/>
          <w:color w:val="000000"/>
          <w:sz w:val="28"/>
          <w:szCs w:val="28"/>
          <w:lang w:val="en-US" w:eastAsia="zh-CN"/>
        </w:rPr>
        <w:t>身份</w:t>
      </w:r>
      <w:r>
        <w:rPr>
          <w:rFonts w:hint="eastAsia" w:ascii="仿宋_GB2312" w:hAnsi="仿宋_GB2312" w:eastAsia="仿宋_GB2312" w:cs="仿宋_GB2312"/>
          <w:color w:val="000000"/>
          <w:sz w:val="28"/>
          <w:szCs w:val="28"/>
        </w:rPr>
        <w:t>证明、授权</w:t>
      </w:r>
      <w:r>
        <w:rPr>
          <w:rFonts w:hint="eastAsia" w:ascii="仿宋_GB2312" w:hAnsi="仿宋_GB2312" w:eastAsia="仿宋_GB2312" w:cs="仿宋_GB2312"/>
          <w:color w:val="000000"/>
          <w:sz w:val="28"/>
          <w:szCs w:val="28"/>
          <w:lang w:val="en-US" w:eastAsia="zh-CN"/>
        </w:rPr>
        <w:t>委托书</w:t>
      </w:r>
      <w:r>
        <w:rPr>
          <w:rFonts w:hint="eastAsia" w:ascii="仿宋_GB2312" w:hAnsi="仿宋_GB2312" w:eastAsia="仿宋_GB2312" w:cs="仿宋_GB2312"/>
          <w:color w:val="000000"/>
          <w:sz w:val="28"/>
          <w:szCs w:val="28"/>
        </w:rPr>
        <w:t>证明</w:t>
      </w:r>
    </w:p>
    <w:p w14:paraId="49E2223D">
      <w:pPr>
        <w:numPr>
          <w:ilvl w:val="0"/>
          <w:numId w:val="0"/>
        </w:numPr>
        <w:ind w:firstLine="1400" w:firstLineChars="5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保密承诺书</w:t>
      </w:r>
    </w:p>
    <w:p w14:paraId="20116E50">
      <w:pPr>
        <w:numPr>
          <w:ilvl w:val="0"/>
          <w:numId w:val="0"/>
        </w:numPr>
        <w:ind w:firstLine="1400" w:firstLineChars="500"/>
        <w:jc w:val="left"/>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4.关于聘用蒙牛在职人员亲属（含特定关系人）及离职人员的告知函</w:t>
      </w:r>
    </w:p>
    <w:p w14:paraId="4609A062">
      <w:pPr>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 非联合体竞价，不分包或转包声明</w:t>
      </w:r>
    </w:p>
    <w:p w14:paraId="64582E86">
      <w:pPr>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14:paraId="7EF0BE96">
      <w:pPr>
        <w:ind w:firstLine="560" w:firstLineChars="200"/>
        <w:jc w:val="left"/>
        <w:rPr>
          <w:rFonts w:hint="eastAsia" w:ascii="仿宋_GB2312" w:hAnsi="仿宋_GB2312" w:eastAsia="仿宋_GB2312" w:cs="仿宋_GB2312"/>
          <w:color w:val="000000"/>
          <w:sz w:val="28"/>
          <w:szCs w:val="28"/>
        </w:rPr>
      </w:pPr>
    </w:p>
    <w:p w14:paraId="0A699F03">
      <w:pPr>
        <w:ind w:right="1760"/>
        <w:jc w:val="cente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 xml:space="preserve">                  </w:t>
      </w:r>
    </w:p>
    <w:p w14:paraId="283DA631">
      <w:pPr>
        <w:adjustRightInd w:val="0"/>
        <w:snapToGrid w:val="0"/>
        <w:spacing w:line="360" w:lineRule="auto"/>
        <w:ind w:right="280"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采购人：蒙牛乳业（</w:t>
      </w:r>
      <w:r>
        <w:rPr>
          <w:rFonts w:hint="eastAsia" w:ascii="仿宋_GB2312" w:hAnsi="仿宋_GB2312" w:eastAsia="仿宋_GB2312" w:cs="仿宋_GB2312"/>
          <w:sz w:val="28"/>
          <w:szCs w:val="28"/>
          <w:lang w:val="en-US" w:eastAsia="zh-CN"/>
        </w:rPr>
        <w:t>天津</w:t>
      </w:r>
      <w:r>
        <w:rPr>
          <w:rFonts w:hint="eastAsia" w:ascii="仿宋_GB2312" w:hAnsi="仿宋_GB2312" w:eastAsia="仿宋_GB2312" w:cs="仿宋_GB2312"/>
          <w:sz w:val="28"/>
          <w:szCs w:val="28"/>
        </w:rPr>
        <w:t>）有限公司</w:t>
      </w:r>
    </w:p>
    <w:p w14:paraId="7A18F577">
      <w:pPr>
        <w:ind w:firstLine="560" w:firstLineChars="200"/>
        <w:rPr>
          <w:rFonts w:hint="eastAsia" w:ascii="仿宋_GB2312" w:hAnsi="仿宋_GB2312" w:eastAsia="仿宋_GB2312" w:cs="仿宋_GB2312"/>
          <w:sz w:val="28"/>
          <w:szCs w:val="28"/>
          <w:lang w:val="en-US" w:eastAsia="zh-CN"/>
        </w:rPr>
      </w:pPr>
    </w:p>
    <w:p w14:paraId="22F464E9">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71EAA35E">
      <w:pPr>
        <w:jc w:val="left"/>
        <w:rPr>
          <w:rFonts w:cs="仿宋" w:asciiTheme="minorEastAsia" w:hAnsiTheme="minorEastAsia" w:eastAsiaTheme="minorEastAsia"/>
          <w:b/>
          <w:sz w:val="28"/>
          <w:szCs w:val="28"/>
        </w:rPr>
      </w:pPr>
      <w:r>
        <w:rPr>
          <w:rFonts w:hint="eastAsia" w:ascii="仿宋_GB2312" w:hAnsi="宋体" w:eastAsia="仿宋_GB2312" w:cs="仿宋"/>
          <w:sz w:val="28"/>
          <w:szCs w:val="28"/>
        </w:rPr>
        <w:t>附件1：</w:t>
      </w:r>
    </w:p>
    <w:p w14:paraId="2D016C6C">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潜在竞价单位报名提供信息表</w:t>
      </w:r>
    </w:p>
    <w:p w14:paraId="1F63C558">
      <w:pPr>
        <w:jc w:val="center"/>
        <w:rPr>
          <w:rFonts w:cs="仿宋" w:asciiTheme="minorEastAsia" w:hAnsiTheme="minorEastAsia" w:eastAsiaTheme="minorEastAsia"/>
          <w:b/>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181A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3C7A0BD">
            <w:pPr>
              <w:jc w:val="center"/>
              <w:rPr>
                <w:rFonts w:hint="eastAsia" w:ascii="仿宋" w:hAnsi="仿宋" w:eastAsia="仿宋" w:cs="仿宋"/>
                <w:b w:val="0"/>
                <w:bCs/>
                <w:sz w:val="28"/>
                <w:szCs w:val="28"/>
              </w:rPr>
            </w:pPr>
            <w:r>
              <w:rPr>
                <w:rFonts w:hint="eastAsia" w:ascii="仿宋" w:hAnsi="仿宋" w:eastAsia="仿宋" w:cs="仿宋"/>
                <w:b w:val="0"/>
                <w:bCs/>
                <w:sz w:val="28"/>
                <w:szCs w:val="28"/>
              </w:rPr>
              <w:t>序号</w:t>
            </w:r>
          </w:p>
        </w:tc>
        <w:tc>
          <w:tcPr>
            <w:tcW w:w="2399" w:type="dxa"/>
            <w:vAlign w:val="center"/>
          </w:tcPr>
          <w:p w14:paraId="6B27B962">
            <w:pPr>
              <w:jc w:val="center"/>
              <w:rPr>
                <w:rFonts w:hint="eastAsia" w:ascii="仿宋" w:hAnsi="仿宋" w:eastAsia="仿宋" w:cs="仿宋"/>
                <w:b w:val="0"/>
                <w:bCs/>
                <w:sz w:val="28"/>
                <w:szCs w:val="28"/>
              </w:rPr>
            </w:pPr>
            <w:r>
              <w:rPr>
                <w:rFonts w:hint="eastAsia" w:ascii="仿宋" w:hAnsi="仿宋" w:eastAsia="仿宋" w:cs="仿宋"/>
                <w:b w:val="0"/>
                <w:bCs/>
                <w:sz w:val="28"/>
                <w:szCs w:val="28"/>
              </w:rPr>
              <w:t>潜在竞价单位名称</w:t>
            </w:r>
          </w:p>
        </w:tc>
        <w:tc>
          <w:tcPr>
            <w:tcW w:w="1630" w:type="dxa"/>
            <w:vAlign w:val="center"/>
          </w:tcPr>
          <w:p w14:paraId="68A77BDF">
            <w:pPr>
              <w:jc w:val="center"/>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公司所在位置</w:t>
            </w:r>
          </w:p>
        </w:tc>
        <w:tc>
          <w:tcPr>
            <w:tcW w:w="1538" w:type="dxa"/>
            <w:vAlign w:val="center"/>
          </w:tcPr>
          <w:p w14:paraId="6E257145">
            <w:pPr>
              <w:jc w:val="center"/>
              <w:rPr>
                <w:rFonts w:hint="eastAsia" w:ascii="仿宋" w:hAnsi="仿宋" w:eastAsia="仿宋" w:cs="仿宋"/>
                <w:b w:val="0"/>
                <w:bCs/>
                <w:sz w:val="28"/>
                <w:szCs w:val="28"/>
              </w:rPr>
            </w:pPr>
            <w:r>
              <w:rPr>
                <w:rFonts w:hint="eastAsia" w:ascii="仿宋" w:hAnsi="仿宋" w:eastAsia="仿宋" w:cs="仿宋"/>
                <w:b w:val="0"/>
                <w:bCs/>
                <w:sz w:val="28"/>
                <w:szCs w:val="28"/>
              </w:rPr>
              <w:t>联系人</w:t>
            </w:r>
          </w:p>
        </w:tc>
        <w:tc>
          <w:tcPr>
            <w:tcW w:w="1713" w:type="dxa"/>
            <w:vAlign w:val="center"/>
          </w:tcPr>
          <w:p w14:paraId="5DD83FF6">
            <w:pPr>
              <w:jc w:val="center"/>
              <w:rPr>
                <w:rFonts w:hint="eastAsia" w:ascii="仿宋" w:hAnsi="仿宋" w:eastAsia="仿宋" w:cs="仿宋"/>
                <w:b w:val="0"/>
                <w:bCs/>
                <w:sz w:val="28"/>
                <w:szCs w:val="28"/>
              </w:rPr>
            </w:pPr>
            <w:r>
              <w:rPr>
                <w:rFonts w:hint="eastAsia" w:ascii="仿宋" w:hAnsi="仿宋" w:eastAsia="仿宋" w:cs="仿宋"/>
                <w:b w:val="0"/>
                <w:bCs/>
                <w:sz w:val="28"/>
                <w:szCs w:val="28"/>
              </w:rPr>
              <w:t>联系电话</w:t>
            </w:r>
          </w:p>
        </w:tc>
        <w:tc>
          <w:tcPr>
            <w:tcW w:w="1856" w:type="dxa"/>
            <w:vAlign w:val="center"/>
          </w:tcPr>
          <w:p w14:paraId="2095FA09">
            <w:pPr>
              <w:jc w:val="center"/>
              <w:rPr>
                <w:rFonts w:hint="eastAsia" w:ascii="仿宋" w:hAnsi="仿宋" w:eastAsia="仿宋" w:cs="仿宋"/>
                <w:b w:val="0"/>
                <w:bCs/>
                <w:sz w:val="28"/>
                <w:szCs w:val="28"/>
              </w:rPr>
            </w:pPr>
            <w:r>
              <w:rPr>
                <w:rFonts w:hint="eastAsia" w:ascii="仿宋" w:hAnsi="仿宋" w:eastAsia="仿宋" w:cs="仿宋"/>
                <w:b w:val="0"/>
                <w:bCs/>
                <w:sz w:val="28"/>
                <w:szCs w:val="28"/>
              </w:rPr>
              <w:t>邮箱地址</w:t>
            </w:r>
          </w:p>
        </w:tc>
      </w:tr>
      <w:tr w14:paraId="4B4A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B50987A">
            <w:pPr>
              <w:ind w:firstLine="560" w:firstLineChars="200"/>
              <w:jc w:val="left"/>
              <w:rPr>
                <w:rFonts w:hint="eastAsia" w:ascii="仿宋" w:hAnsi="仿宋" w:eastAsia="仿宋" w:cs="仿宋"/>
                <w:b w:val="0"/>
                <w:bCs/>
                <w:sz w:val="28"/>
                <w:szCs w:val="28"/>
              </w:rPr>
            </w:pPr>
          </w:p>
        </w:tc>
        <w:tc>
          <w:tcPr>
            <w:tcW w:w="2399" w:type="dxa"/>
          </w:tcPr>
          <w:p w14:paraId="7B369F43">
            <w:pPr>
              <w:ind w:firstLine="560" w:firstLineChars="200"/>
              <w:jc w:val="left"/>
              <w:rPr>
                <w:rFonts w:hint="eastAsia" w:ascii="仿宋" w:hAnsi="仿宋" w:eastAsia="仿宋" w:cs="仿宋"/>
                <w:b w:val="0"/>
                <w:bCs/>
                <w:sz w:val="28"/>
                <w:szCs w:val="28"/>
              </w:rPr>
            </w:pPr>
          </w:p>
        </w:tc>
        <w:tc>
          <w:tcPr>
            <w:tcW w:w="1630" w:type="dxa"/>
          </w:tcPr>
          <w:p w14:paraId="47A4FFCF">
            <w:pPr>
              <w:ind w:firstLine="560" w:firstLineChars="200"/>
              <w:jc w:val="left"/>
              <w:rPr>
                <w:rFonts w:hint="eastAsia" w:ascii="仿宋" w:hAnsi="仿宋" w:eastAsia="仿宋" w:cs="仿宋"/>
                <w:b w:val="0"/>
                <w:bCs/>
                <w:sz w:val="28"/>
                <w:szCs w:val="28"/>
              </w:rPr>
            </w:pPr>
          </w:p>
        </w:tc>
        <w:tc>
          <w:tcPr>
            <w:tcW w:w="1538" w:type="dxa"/>
          </w:tcPr>
          <w:p w14:paraId="0E0EBD0F">
            <w:pPr>
              <w:ind w:firstLine="560" w:firstLineChars="200"/>
              <w:jc w:val="left"/>
              <w:rPr>
                <w:rFonts w:hint="eastAsia" w:ascii="仿宋" w:hAnsi="仿宋" w:eastAsia="仿宋" w:cs="仿宋"/>
                <w:b w:val="0"/>
                <w:bCs/>
                <w:sz w:val="28"/>
                <w:szCs w:val="28"/>
              </w:rPr>
            </w:pPr>
          </w:p>
        </w:tc>
        <w:tc>
          <w:tcPr>
            <w:tcW w:w="1713" w:type="dxa"/>
          </w:tcPr>
          <w:p w14:paraId="33FE8030">
            <w:pPr>
              <w:ind w:firstLine="560" w:firstLineChars="200"/>
              <w:jc w:val="left"/>
              <w:rPr>
                <w:rFonts w:hint="eastAsia" w:ascii="仿宋" w:hAnsi="仿宋" w:eastAsia="仿宋" w:cs="仿宋"/>
                <w:b w:val="0"/>
                <w:bCs/>
                <w:sz w:val="28"/>
                <w:szCs w:val="28"/>
              </w:rPr>
            </w:pPr>
          </w:p>
        </w:tc>
        <w:tc>
          <w:tcPr>
            <w:tcW w:w="1856" w:type="dxa"/>
          </w:tcPr>
          <w:p w14:paraId="11654AE9">
            <w:pPr>
              <w:ind w:firstLine="560" w:firstLineChars="200"/>
              <w:jc w:val="left"/>
              <w:rPr>
                <w:rFonts w:hint="eastAsia" w:ascii="仿宋" w:hAnsi="仿宋" w:eastAsia="仿宋" w:cs="仿宋"/>
                <w:b w:val="0"/>
                <w:bCs/>
                <w:sz w:val="28"/>
                <w:szCs w:val="28"/>
              </w:rPr>
            </w:pPr>
          </w:p>
        </w:tc>
      </w:tr>
      <w:tr w14:paraId="55A3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B0D1B07">
            <w:pPr>
              <w:ind w:firstLine="560" w:firstLineChars="200"/>
              <w:jc w:val="left"/>
              <w:rPr>
                <w:rFonts w:hint="eastAsia" w:ascii="仿宋" w:hAnsi="仿宋" w:eastAsia="仿宋" w:cs="仿宋"/>
                <w:sz w:val="28"/>
                <w:szCs w:val="28"/>
              </w:rPr>
            </w:pPr>
          </w:p>
        </w:tc>
        <w:tc>
          <w:tcPr>
            <w:tcW w:w="2399" w:type="dxa"/>
          </w:tcPr>
          <w:p w14:paraId="53ADDFCE">
            <w:pPr>
              <w:ind w:firstLine="560" w:firstLineChars="200"/>
              <w:jc w:val="left"/>
              <w:rPr>
                <w:rFonts w:hint="eastAsia" w:ascii="仿宋" w:hAnsi="仿宋" w:eastAsia="仿宋" w:cs="仿宋"/>
                <w:sz w:val="28"/>
                <w:szCs w:val="28"/>
              </w:rPr>
            </w:pPr>
          </w:p>
        </w:tc>
        <w:tc>
          <w:tcPr>
            <w:tcW w:w="1630" w:type="dxa"/>
          </w:tcPr>
          <w:p w14:paraId="4D349FF9">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tc>
        <w:tc>
          <w:tcPr>
            <w:tcW w:w="1538" w:type="dxa"/>
          </w:tcPr>
          <w:p w14:paraId="7BEBB865">
            <w:pPr>
              <w:ind w:firstLine="560" w:firstLineChars="200"/>
              <w:jc w:val="left"/>
              <w:rPr>
                <w:rFonts w:hint="eastAsia" w:ascii="仿宋" w:hAnsi="仿宋" w:eastAsia="仿宋" w:cs="仿宋"/>
                <w:sz w:val="28"/>
                <w:szCs w:val="28"/>
              </w:rPr>
            </w:pPr>
          </w:p>
        </w:tc>
        <w:tc>
          <w:tcPr>
            <w:tcW w:w="1713" w:type="dxa"/>
          </w:tcPr>
          <w:p w14:paraId="37232405">
            <w:pPr>
              <w:ind w:firstLine="560" w:firstLineChars="200"/>
              <w:jc w:val="left"/>
              <w:rPr>
                <w:rFonts w:hint="eastAsia" w:ascii="仿宋" w:hAnsi="仿宋" w:eastAsia="仿宋" w:cs="仿宋"/>
                <w:sz w:val="28"/>
                <w:szCs w:val="28"/>
              </w:rPr>
            </w:pPr>
          </w:p>
        </w:tc>
        <w:tc>
          <w:tcPr>
            <w:tcW w:w="1856" w:type="dxa"/>
          </w:tcPr>
          <w:p w14:paraId="615DBE22">
            <w:pPr>
              <w:ind w:firstLine="560" w:firstLineChars="200"/>
              <w:jc w:val="left"/>
              <w:rPr>
                <w:rFonts w:hint="eastAsia" w:ascii="仿宋" w:hAnsi="仿宋" w:eastAsia="仿宋" w:cs="仿宋"/>
                <w:sz w:val="28"/>
                <w:szCs w:val="28"/>
              </w:rPr>
            </w:pPr>
          </w:p>
        </w:tc>
      </w:tr>
    </w:tbl>
    <w:p w14:paraId="00389D1E">
      <w:pPr>
        <w:spacing w:line="360" w:lineRule="auto"/>
        <w:jc w:val="left"/>
        <w:rPr>
          <w:rFonts w:hint="eastAsia" w:ascii="仿宋" w:hAnsi="仿宋" w:eastAsia="仿宋" w:cs="仿宋"/>
          <w:sz w:val="28"/>
          <w:szCs w:val="28"/>
        </w:rPr>
      </w:pPr>
    </w:p>
    <w:p w14:paraId="24D1A3AD">
      <w:pPr>
        <w:spacing w:line="360" w:lineRule="auto"/>
        <w:jc w:val="left"/>
        <w:rPr>
          <w:rFonts w:hint="eastAsia" w:ascii="仿宋" w:hAnsi="仿宋" w:eastAsia="仿宋" w:cs="仿宋"/>
          <w:sz w:val="28"/>
          <w:szCs w:val="28"/>
        </w:rPr>
      </w:pPr>
    </w:p>
    <w:p w14:paraId="438DC5F1">
      <w:pPr>
        <w:spacing w:line="360" w:lineRule="auto"/>
        <w:jc w:val="left"/>
        <w:rPr>
          <w:rFonts w:hint="eastAsia" w:ascii="仿宋" w:hAnsi="仿宋" w:eastAsia="仿宋" w:cs="仿宋"/>
          <w:sz w:val="28"/>
          <w:szCs w:val="28"/>
        </w:rPr>
      </w:pPr>
    </w:p>
    <w:p w14:paraId="7905C02F">
      <w:pPr>
        <w:spacing w:line="360" w:lineRule="auto"/>
        <w:jc w:val="left"/>
        <w:rPr>
          <w:rFonts w:hint="eastAsia" w:ascii="仿宋" w:hAnsi="仿宋" w:eastAsia="仿宋" w:cs="仿宋"/>
          <w:sz w:val="28"/>
          <w:szCs w:val="28"/>
        </w:rPr>
      </w:pPr>
    </w:p>
    <w:p w14:paraId="40E083CE">
      <w:pPr>
        <w:spacing w:line="360" w:lineRule="auto"/>
        <w:jc w:val="left"/>
        <w:rPr>
          <w:rFonts w:hint="eastAsia" w:ascii="仿宋" w:hAnsi="仿宋" w:eastAsia="仿宋" w:cs="仿宋"/>
          <w:sz w:val="28"/>
          <w:szCs w:val="28"/>
        </w:rPr>
      </w:pPr>
    </w:p>
    <w:p w14:paraId="352AF6F6">
      <w:pPr>
        <w:spacing w:line="360" w:lineRule="auto"/>
        <w:jc w:val="left"/>
        <w:rPr>
          <w:rFonts w:hint="eastAsia" w:ascii="仿宋" w:hAnsi="仿宋" w:eastAsia="仿宋" w:cs="仿宋"/>
          <w:sz w:val="28"/>
          <w:szCs w:val="28"/>
        </w:rPr>
      </w:pPr>
    </w:p>
    <w:p w14:paraId="5AE64E79">
      <w:pPr>
        <w:spacing w:line="360" w:lineRule="auto"/>
        <w:jc w:val="left"/>
        <w:rPr>
          <w:rFonts w:hint="eastAsia" w:ascii="仿宋" w:hAnsi="仿宋" w:eastAsia="仿宋" w:cs="仿宋"/>
          <w:sz w:val="28"/>
          <w:szCs w:val="28"/>
        </w:rPr>
      </w:pPr>
    </w:p>
    <w:p w14:paraId="576C4C01">
      <w:pPr>
        <w:spacing w:line="360" w:lineRule="auto"/>
        <w:jc w:val="left"/>
        <w:rPr>
          <w:rFonts w:hint="eastAsia" w:ascii="仿宋" w:hAnsi="仿宋" w:eastAsia="仿宋" w:cs="仿宋"/>
          <w:sz w:val="28"/>
          <w:szCs w:val="28"/>
        </w:rPr>
      </w:pPr>
    </w:p>
    <w:p w14:paraId="156CF93B">
      <w:pPr>
        <w:spacing w:line="360" w:lineRule="auto"/>
        <w:jc w:val="left"/>
        <w:rPr>
          <w:rFonts w:hint="eastAsia" w:ascii="仿宋" w:hAnsi="仿宋" w:eastAsia="仿宋" w:cs="仿宋"/>
          <w:sz w:val="28"/>
          <w:szCs w:val="28"/>
        </w:rPr>
      </w:pPr>
    </w:p>
    <w:p w14:paraId="5C8BFEAB">
      <w:pPr>
        <w:spacing w:line="360" w:lineRule="auto"/>
        <w:jc w:val="left"/>
        <w:rPr>
          <w:rFonts w:hint="eastAsia" w:ascii="仿宋" w:hAnsi="仿宋" w:eastAsia="仿宋" w:cs="仿宋"/>
          <w:sz w:val="28"/>
          <w:szCs w:val="28"/>
        </w:rPr>
      </w:pPr>
    </w:p>
    <w:p w14:paraId="60F9FCDB">
      <w:pPr>
        <w:spacing w:line="360" w:lineRule="auto"/>
        <w:jc w:val="left"/>
        <w:rPr>
          <w:rFonts w:hint="eastAsia" w:ascii="仿宋" w:hAnsi="仿宋" w:eastAsia="仿宋" w:cs="仿宋"/>
          <w:sz w:val="28"/>
          <w:szCs w:val="28"/>
        </w:rPr>
      </w:pPr>
    </w:p>
    <w:p w14:paraId="28CD08C6">
      <w:pPr>
        <w:spacing w:line="360" w:lineRule="auto"/>
        <w:jc w:val="left"/>
        <w:rPr>
          <w:rFonts w:hint="eastAsia" w:ascii="仿宋" w:hAnsi="仿宋" w:eastAsia="仿宋" w:cs="仿宋"/>
          <w:sz w:val="28"/>
          <w:szCs w:val="28"/>
        </w:rPr>
      </w:pPr>
    </w:p>
    <w:p w14:paraId="7504D7BA">
      <w:pPr>
        <w:spacing w:line="360" w:lineRule="auto"/>
        <w:jc w:val="left"/>
        <w:rPr>
          <w:rFonts w:hint="eastAsia" w:ascii="仿宋" w:hAnsi="仿宋" w:eastAsia="仿宋" w:cs="仿宋"/>
          <w:sz w:val="28"/>
          <w:szCs w:val="28"/>
        </w:rPr>
      </w:pPr>
    </w:p>
    <w:p w14:paraId="6E4CCA03">
      <w:pPr>
        <w:spacing w:line="360" w:lineRule="auto"/>
        <w:jc w:val="left"/>
        <w:rPr>
          <w:rFonts w:hint="eastAsia" w:ascii="仿宋" w:hAnsi="仿宋" w:eastAsia="仿宋" w:cs="仿宋"/>
          <w:sz w:val="28"/>
          <w:szCs w:val="28"/>
        </w:rPr>
      </w:pPr>
    </w:p>
    <w:p w14:paraId="74F15990">
      <w:pPr>
        <w:spacing w:line="360" w:lineRule="auto"/>
        <w:jc w:val="left"/>
        <w:rPr>
          <w:rFonts w:hint="eastAsia" w:ascii="仿宋" w:hAnsi="仿宋" w:eastAsia="仿宋" w:cs="仿宋"/>
          <w:sz w:val="28"/>
          <w:szCs w:val="28"/>
        </w:rPr>
      </w:pPr>
    </w:p>
    <w:p w14:paraId="38639D1F">
      <w:pPr>
        <w:spacing w:line="360" w:lineRule="auto"/>
        <w:jc w:val="left"/>
        <w:rPr>
          <w:rFonts w:hint="eastAsia" w:ascii="仿宋" w:hAnsi="仿宋" w:eastAsia="仿宋" w:cs="仿宋"/>
          <w:sz w:val="28"/>
          <w:szCs w:val="28"/>
        </w:rPr>
      </w:pPr>
    </w:p>
    <w:p w14:paraId="527FBD3D">
      <w:pPr>
        <w:spacing w:line="360" w:lineRule="auto"/>
        <w:jc w:val="left"/>
        <w:rPr>
          <w:rFonts w:hint="eastAsia" w:ascii="仿宋" w:hAnsi="仿宋" w:eastAsia="仿宋" w:cs="仿宋"/>
          <w:sz w:val="28"/>
          <w:szCs w:val="28"/>
        </w:rPr>
      </w:pPr>
    </w:p>
    <w:p w14:paraId="31817BE1">
      <w:pPr>
        <w:spacing w:line="360" w:lineRule="auto"/>
        <w:jc w:val="left"/>
        <w:rPr>
          <w:rFonts w:hint="eastAsia" w:ascii="仿宋" w:hAnsi="仿宋" w:eastAsia="仿宋" w:cs="仿宋"/>
          <w:sz w:val="28"/>
          <w:szCs w:val="28"/>
        </w:rPr>
      </w:pPr>
    </w:p>
    <w:p w14:paraId="0C8F2E97">
      <w:pPr>
        <w:spacing w:line="360" w:lineRule="auto"/>
        <w:jc w:val="left"/>
        <w:rPr>
          <w:rFonts w:hint="eastAsia" w:ascii="仿宋" w:hAnsi="仿宋" w:eastAsia="仿宋" w:cs="仿宋"/>
          <w:sz w:val="28"/>
          <w:szCs w:val="28"/>
        </w:rPr>
      </w:pPr>
    </w:p>
    <w:p w14:paraId="0BBA3804">
      <w:pPr>
        <w:spacing w:line="360" w:lineRule="auto"/>
        <w:jc w:val="left"/>
        <w:rPr>
          <w:rFonts w:hint="eastAsia" w:ascii="仿宋" w:hAnsi="仿宋" w:eastAsia="仿宋" w:cs="仿宋"/>
          <w:sz w:val="28"/>
          <w:szCs w:val="28"/>
        </w:rPr>
      </w:pPr>
    </w:p>
    <w:p w14:paraId="68A0714D">
      <w:pPr>
        <w:spacing w:line="360" w:lineRule="auto"/>
        <w:jc w:val="left"/>
        <w:rPr>
          <w:rFonts w:hint="eastAsia" w:ascii="仿宋" w:hAnsi="仿宋" w:eastAsia="仿宋" w:cs="仿宋"/>
          <w:b/>
          <w:kern w:val="0"/>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B5ABE5">
      <w:pPr>
        <w:spacing w:line="360" w:lineRule="auto"/>
        <w:jc w:val="center"/>
        <w:rPr>
          <w:rFonts w:ascii="仿宋" w:hAnsi="仿宋" w:eastAsia="仿宋" w:cs="仿宋"/>
          <w:b/>
          <w:sz w:val="28"/>
          <w:szCs w:val="28"/>
        </w:rPr>
      </w:pPr>
      <w:r>
        <w:rPr>
          <w:rFonts w:hint="eastAsia" w:ascii="仿宋" w:hAnsi="仿宋" w:eastAsia="仿宋" w:cs="仿宋"/>
          <w:b/>
          <w:kern w:val="0"/>
          <w:sz w:val="28"/>
          <w:szCs w:val="28"/>
        </w:rPr>
        <w:t>法定代表人身份证明</w:t>
      </w:r>
    </w:p>
    <w:p w14:paraId="0110B4B2">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p>
    <w:p w14:paraId="14E835DA">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06A86A86">
      <w:pPr>
        <w:spacing w:line="360" w:lineRule="auto"/>
        <w:ind w:firstLine="826" w:firstLineChars="295"/>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14:paraId="7745C5A5">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30223BE0">
      <w:pPr>
        <w:spacing w:line="360" w:lineRule="auto"/>
        <w:ind w:firstLine="826" w:firstLineChars="295"/>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14:paraId="362A39CE">
      <w:pPr>
        <w:spacing w:line="360" w:lineRule="auto"/>
        <w:ind w:left="708" w:leftChars="337" w:firstLine="1"/>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性别：</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4104C59E">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系  </w:t>
      </w:r>
      <w:r>
        <w:rPr>
          <w:rFonts w:hint="eastAsia" w:ascii="仿宋" w:hAnsi="仿宋" w:eastAsia="仿宋" w:cs="仿宋"/>
          <w:sz w:val="28"/>
          <w:szCs w:val="28"/>
          <w:u w:val="single"/>
        </w:rPr>
        <w:t>竞 谈 人 全 称</w:t>
      </w:r>
      <w:r>
        <w:rPr>
          <w:rFonts w:hint="eastAsia" w:ascii="仿宋" w:hAnsi="仿宋" w:eastAsia="仿宋" w:cs="仿宋"/>
          <w:sz w:val="28"/>
          <w:szCs w:val="28"/>
        </w:rPr>
        <w:t>的法定代表人。</w:t>
      </w:r>
    </w:p>
    <w:p w14:paraId="2063AC81">
      <w:pPr>
        <w:spacing w:line="360" w:lineRule="auto"/>
        <w:ind w:left="708" w:leftChars="337" w:firstLine="1"/>
        <w:rPr>
          <w:rFonts w:ascii="仿宋" w:hAnsi="仿宋" w:eastAsia="仿宋" w:cs="仿宋"/>
          <w:sz w:val="28"/>
          <w:szCs w:val="28"/>
        </w:rPr>
      </w:pPr>
      <w:r>
        <w:rPr>
          <w:rFonts w:hint="eastAsia" w:ascii="仿宋" w:hAnsi="仿宋" w:eastAsia="仿宋" w:cs="仿宋"/>
          <w:sz w:val="28"/>
          <w:szCs w:val="28"/>
        </w:rPr>
        <w:t>特此证明。</w:t>
      </w:r>
    </w:p>
    <w:p w14:paraId="6852D3F4">
      <w:pPr>
        <w:spacing w:line="360" w:lineRule="auto"/>
        <w:ind w:right="1556" w:rightChars="741"/>
        <w:jc w:val="right"/>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1F27C13C">
      <w:pPr>
        <w:spacing w:line="360" w:lineRule="auto"/>
        <w:ind w:right="1556" w:rightChars="741"/>
        <w:jc w:val="right"/>
        <w:rPr>
          <w:rFonts w:ascii="仿宋" w:hAnsi="仿宋" w:eastAsia="仿宋" w:cs="仿宋"/>
          <w:b/>
          <w:kern w:val="0"/>
          <w:sz w:val="28"/>
          <w:szCs w:val="28"/>
        </w:rPr>
      </w:pP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0703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71D887F9">
            <w:pPr>
              <w:spacing w:line="360" w:lineRule="auto"/>
              <w:jc w:val="center"/>
              <w:rPr>
                <w:rFonts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0874620D">
            <w:pPr>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6ABE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4350" w:type="dxa"/>
            <w:shd w:val="clear" w:color="auto" w:fill="auto"/>
          </w:tcPr>
          <w:p w14:paraId="33CE455A">
            <w:pPr>
              <w:spacing w:line="360" w:lineRule="auto"/>
              <w:jc w:val="center"/>
              <w:rPr>
                <w:rFonts w:ascii="仿宋" w:hAnsi="仿宋" w:eastAsia="仿宋" w:cs="仿宋"/>
                <w:b/>
                <w:kern w:val="0"/>
                <w:sz w:val="28"/>
                <w:szCs w:val="28"/>
              </w:rPr>
            </w:pPr>
          </w:p>
        </w:tc>
        <w:tc>
          <w:tcPr>
            <w:tcW w:w="4350" w:type="dxa"/>
            <w:shd w:val="clear" w:color="auto" w:fill="auto"/>
          </w:tcPr>
          <w:p w14:paraId="04F31F26">
            <w:pPr>
              <w:spacing w:line="360" w:lineRule="auto"/>
              <w:jc w:val="center"/>
              <w:rPr>
                <w:rFonts w:ascii="仿宋" w:hAnsi="仿宋" w:eastAsia="仿宋" w:cs="仿宋"/>
                <w:b/>
                <w:kern w:val="0"/>
                <w:sz w:val="28"/>
                <w:szCs w:val="28"/>
              </w:rPr>
            </w:pPr>
          </w:p>
        </w:tc>
      </w:tr>
    </w:tbl>
    <w:p w14:paraId="262B2BF6">
      <w:pPr>
        <w:spacing w:line="360" w:lineRule="auto"/>
        <w:rPr>
          <w:rFonts w:ascii="仿宋" w:hAnsi="仿宋" w:eastAsia="仿宋" w:cs="仿宋"/>
          <w:b/>
          <w:kern w:val="0"/>
          <w:sz w:val="28"/>
          <w:szCs w:val="28"/>
        </w:rPr>
      </w:pPr>
    </w:p>
    <w:p w14:paraId="750F070F">
      <w:pPr>
        <w:spacing w:line="360" w:lineRule="auto"/>
        <w:ind w:firstLine="2530" w:firstLineChars="900"/>
        <w:rPr>
          <w:rFonts w:hint="eastAsia" w:ascii="仿宋" w:hAnsi="仿宋" w:eastAsia="仿宋" w:cs="仿宋"/>
          <w:b/>
          <w:kern w:val="0"/>
          <w:sz w:val="28"/>
          <w:szCs w:val="28"/>
        </w:rPr>
      </w:pPr>
    </w:p>
    <w:p w14:paraId="7AC2F1FB">
      <w:pPr>
        <w:spacing w:line="360" w:lineRule="auto"/>
        <w:ind w:firstLine="2530" w:firstLineChars="900"/>
        <w:rPr>
          <w:rFonts w:hint="eastAsia" w:ascii="仿宋" w:hAnsi="仿宋" w:eastAsia="仿宋" w:cs="仿宋"/>
          <w:b/>
          <w:kern w:val="0"/>
          <w:sz w:val="28"/>
          <w:szCs w:val="28"/>
        </w:rPr>
      </w:pPr>
    </w:p>
    <w:p w14:paraId="3114ACE5">
      <w:pPr>
        <w:spacing w:line="360" w:lineRule="auto"/>
        <w:ind w:firstLine="2530" w:firstLineChars="900"/>
        <w:rPr>
          <w:rFonts w:hint="eastAsia" w:ascii="仿宋" w:hAnsi="仿宋" w:eastAsia="仿宋" w:cs="仿宋"/>
          <w:b/>
          <w:kern w:val="0"/>
          <w:sz w:val="28"/>
          <w:szCs w:val="28"/>
        </w:rPr>
      </w:pPr>
    </w:p>
    <w:p w14:paraId="70D7CE7D">
      <w:pPr>
        <w:spacing w:line="360" w:lineRule="auto"/>
        <w:ind w:firstLine="2530" w:firstLineChars="900"/>
        <w:rPr>
          <w:rFonts w:hint="eastAsia" w:ascii="仿宋" w:hAnsi="仿宋" w:eastAsia="仿宋" w:cs="仿宋"/>
          <w:b/>
          <w:kern w:val="0"/>
          <w:sz w:val="28"/>
          <w:szCs w:val="28"/>
        </w:rPr>
      </w:pPr>
    </w:p>
    <w:p w14:paraId="0364A43E">
      <w:pPr>
        <w:spacing w:line="360" w:lineRule="auto"/>
        <w:ind w:firstLine="2530" w:firstLineChars="900"/>
        <w:rPr>
          <w:rFonts w:hint="eastAsia" w:ascii="仿宋" w:hAnsi="仿宋" w:eastAsia="仿宋" w:cs="仿宋"/>
          <w:b/>
          <w:kern w:val="0"/>
          <w:sz w:val="28"/>
          <w:szCs w:val="28"/>
        </w:rPr>
      </w:pPr>
    </w:p>
    <w:p w14:paraId="6080FC63">
      <w:pPr>
        <w:spacing w:line="360" w:lineRule="auto"/>
        <w:ind w:firstLine="2530" w:firstLineChars="900"/>
        <w:rPr>
          <w:rFonts w:ascii="仿宋" w:hAnsi="仿宋" w:eastAsia="仿宋" w:cs="仿宋"/>
          <w:sz w:val="28"/>
          <w:szCs w:val="28"/>
        </w:rPr>
      </w:pPr>
      <w:r>
        <w:rPr>
          <w:rFonts w:hint="eastAsia" w:ascii="仿宋" w:hAnsi="仿宋" w:eastAsia="仿宋" w:cs="仿宋"/>
          <w:b/>
          <w:kern w:val="0"/>
          <w:sz w:val="28"/>
          <w:szCs w:val="28"/>
        </w:rPr>
        <w:t>法定代表人授权委托书</w:t>
      </w:r>
    </w:p>
    <w:p w14:paraId="1AB79ADD">
      <w:pPr>
        <w:adjustRightInd w:val="0"/>
        <w:snapToGrid w:val="0"/>
        <w:spacing w:line="360" w:lineRule="auto"/>
        <w:ind w:right="1400"/>
        <w:rPr>
          <w:rFonts w:ascii="仿宋" w:hAnsi="仿宋" w:eastAsia="仿宋" w:cs="仿宋"/>
          <w:sz w:val="28"/>
          <w:szCs w:val="28"/>
        </w:rPr>
      </w:pPr>
      <w:r>
        <w:rPr>
          <w:rFonts w:hint="eastAsia" w:ascii="仿宋" w:hAnsi="仿宋" w:eastAsia="仿宋" w:cs="仿宋"/>
          <w:sz w:val="28"/>
          <w:szCs w:val="28"/>
        </w:rPr>
        <w:t>采购人：蒙牛乳业（</w:t>
      </w:r>
      <w:r>
        <w:rPr>
          <w:rFonts w:hint="eastAsia" w:ascii="仿宋" w:hAnsi="仿宋" w:eastAsia="仿宋" w:cs="仿宋"/>
          <w:sz w:val="28"/>
          <w:szCs w:val="28"/>
          <w:lang w:val="en-US" w:eastAsia="zh-CN"/>
        </w:rPr>
        <w:t>天津</w:t>
      </w:r>
      <w:r>
        <w:rPr>
          <w:rFonts w:hint="eastAsia" w:ascii="仿宋" w:hAnsi="仿宋" w:eastAsia="仿宋" w:cs="仿宋"/>
          <w:sz w:val="28"/>
          <w:szCs w:val="28"/>
        </w:rPr>
        <w:t>）有限公司</w:t>
      </w:r>
      <w:r>
        <w:rPr>
          <w:rFonts w:ascii="仿宋" w:hAnsi="仿宋" w:eastAsia="仿宋" w:cs="仿宋"/>
          <w:sz w:val="28"/>
          <w:szCs w:val="28"/>
        </w:rPr>
        <w:t>：</w:t>
      </w:r>
    </w:p>
    <w:p w14:paraId="45A20D54">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rPr>
        <w:t>冰品事业部华南销售大区商务用车租赁项目</w:t>
      </w:r>
      <w:r>
        <w:rPr>
          <w:rFonts w:hint="eastAsia" w:ascii="仿宋" w:hAnsi="仿宋" w:eastAsia="仿宋" w:cs="仿宋"/>
          <w:sz w:val="28"/>
          <w:szCs w:val="28"/>
        </w:rPr>
        <w:t>竞谈活动中的一切事宜。</w:t>
      </w:r>
    </w:p>
    <w:p w14:paraId="5DDDD5FD">
      <w:pPr>
        <w:spacing w:line="360" w:lineRule="auto"/>
        <w:rPr>
          <w:rFonts w:ascii="仿宋" w:hAnsi="仿宋" w:eastAsia="仿宋" w:cs="仿宋"/>
          <w:sz w:val="28"/>
          <w:szCs w:val="28"/>
        </w:rPr>
      </w:pPr>
      <w:r>
        <w:rPr>
          <w:rFonts w:hint="eastAsia" w:ascii="仿宋" w:hAnsi="仿宋" w:eastAsia="仿宋" w:cs="仿宋"/>
          <w:sz w:val="28"/>
          <w:szCs w:val="28"/>
        </w:rPr>
        <w:t>授权委托书有效期_</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5</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07766D4">
      <w:pPr>
        <w:spacing w:line="360" w:lineRule="auto"/>
        <w:jc w:val="left"/>
        <w:rPr>
          <w:rFonts w:ascii="仿宋" w:hAnsi="仿宋" w:eastAsia="仿宋" w:cs="仿宋"/>
          <w:sz w:val="28"/>
          <w:szCs w:val="28"/>
        </w:rPr>
      </w:pPr>
      <w:r>
        <w:rPr>
          <w:rFonts w:hint="eastAsia" w:ascii="仿宋" w:hAnsi="仿宋" w:eastAsia="仿宋" w:cs="仿宋"/>
          <w:sz w:val="28"/>
          <w:szCs w:val="28"/>
        </w:rPr>
        <w:t>竞谈人全称（公章）：</w:t>
      </w:r>
    </w:p>
    <w:p w14:paraId="67130285">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法定代表人（签字）： </w:t>
      </w:r>
    </w:p>
    <w:p w14:paraId="5DC8E80A">
      <w:pPr>
        <w:spacing w:line="360" w:lineRule="auto"/>
        <w:jc w:val="left"/>
        <w:rPr>
          <w:rFonts w:ascii="仿宋" w:hAnsi="仿宋" w:eastAsia="仿宋" w:cs="仿宋"/>
          <w:sz w:val="28"/>
          <w:szCs w:val="28"/>
        </w:rPr>
      </w:pPr>
      <w:r>
        <w:rPr>
          <w:rFonts w:hint="eastAsia" w:ascii="仿宋" w:hAnsi="仿宋" w:eastAsia="仿宋" w:cs="仿宋"/>
          <w:sz w:val="28"/>
          <w:szCs w:val="28"/>
        </w:rPr>
        <w:t xml:space="preserve">授权委托人（签字）：  </w:t>
      </w:r>
    </w:p>
    <w:p w14:paraId="663B43CF">
      <w:pPr>
        <w:spacing w:line="360" w:lineRule="auto"/>
        <w:jc w:val="left"/>
        <w:rPr>
          <w:rFonts w:ascii="仿宋" w:hAnsi="仿宋" w:eastAsia="仿宋" w:cs="仿宋"/>
          <w:sz w:val="28"/>
          <w:szCs w:val="28"/>
        </w:rPr>
      </w:pPr>
      <w:r>
        <w:rPr>
          <w:rFonts w:hint="eastAsia" w:ascii="仿宋" w:hAnsi="仿宋" w:eastAsia="仿宋" w:cs="仿宋"/>
          <w:sz w:val="28"/>
          <w:szCs w:val="28"/>
        </w:rPr>
        <w:t>身份证号码：</w:t>
      </w:r>
    </w:p>
    <w:p w14:paraId="65E2DF93">
      <w:pPr>
        <w:spacing w:line="360" w:lineRule="auto"/>
        <w:jc w:val="left"/>
        <w:rPr>
          <w:rFonts w:ascii="仿宋" w:hAnsi="仿宋" w:eastAsia="仿宋" w:cs="仿宋"/>
          <w:sz w:val="28"/>
          <w:szCs w:val="28"/>
        </w:rPr>
      </w:pPr>
      <w:r>
        <w:rPr>
          <w:rFonts w:hint="eastAsia" w:ascii="仿宋" w:hAnsi="仿宋" w:eastAsia="仿宋" w:cs="仿宋"/>
          <w:sz w:val="28"/>
          <w:szCs w:val="28"/>
        </w:rPr>
        <w:t>联系电话：</w:t>
      </w:r>
    </w:p>
    <w:p w14:paraId="09872B07">
      <w:pPr>
        <w:spacing w:line="360" w:lineRule="auto"/>
        <w:jc w:val="left"/>
        <w:rPr>
          <w:rFonts w:ascii="仿宋" w:hAnsi="仿宋" w:eastAsia="仿宋" w:cs="仿宋"/>
          <w:sz w:val="28"/>
          <w:szCs w:val="28"/>
        </w:rPr>
      </w:pPr>
      <w:r>
        <w:rPr>
          <w:rFonts w:hint="eastAsia" w:ascii="仿宋" w:hAnsi="仿宋" w:eastAsia="仿宋" w:cs="仿宋"/>
          <w:sz w:val="28"/>
          <w:szCs w:val="28"/>
        </w:rPr>
        <w:t>职      务：</w:t>
      </w:r>
    </w:p>
    <w:p w14:paraId="4C21CBBF">
      <w:pPr>
        <w:spacing w:line="360" w:lineRule="auto"/>
        <w:ind w:left="850" w:leftChars="405" w:firstLine="569"/>
        <w:rPr>
          <w:rFonts w:ascii="仿宋" w:hAnsi="仿宋" w:eastAsia="仿宋" w:cs="仿宋"/>
          <w:b/>
          <w:bCs/>
          <w:sz w:val="28"/>
          <w:szCs w:val="28"/>
        </w:rPr>
      </w:pP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年  月  日    </w:t>
      </w:r>
    </w:p>
    <w:p w14:paraId="3FE523B6">
      <w:pPr>
        <w:spacing w:line="360" w:lineRule="auto"/>
        <w:rPr>
          <w:rFonts w:ascii="仿宋" w:hAnsi="仿宋" w:eastAsia="仿宋" w:cs="仿宋"/>
          <w:b/>
          <w:bCs/>
          <w:sz w:val="28"/>
          <w:szCs w:val="28"/>
        </w:rPr>
      </w:pPr>
      <w:r>
        <w:rPr>
          <w:rFonts w:hint="eastAsia" w:ascii="仿宋" w:hAnsi="仿宋" w:eastAsia="仿宋" w:cs="仿宋"/>
          <w:b/>
          <w:bCs/>
          <w:sz w:val="28"/>
          <w:szCs w:val="28"/>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28461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8" w:hRule="atLeast"/>
          <w:jc w:val="center"/>
        </w:trPr>
        <w:tc>
          <w:tcPr>
            <w:tcW w:w="4498" w:type="dxa"/>
          </w:tcPr>
          <w:p w14:paraId="0D6E831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法定代表人身份证复印件（正反面）</w:t>
            </w:r>
          </w:p>
        </w:tc>
        <w:tc>
          <w:tcPr>
            <w:tcW w:w="4253" w:type="dxa"/>
          </w:tcPr>
          <w:p w14:paraId="197AE074">
            <w:pPr>
              <w:spacing w:line="360" w:lineRule="auto"/>
              <w:ind w:left="128" w:leftChars="61"/>
              <w:jc w:val="center"/>
              <w:rPr>
                <w:rFonts w:ascii="仿宋" w:hAnsi="仿宋" w:eastAsia="仿宋" w:cs="仿宋"/>
                <w:sz w:val="28"/>
                <w:szCs w:val="28"/>
              </w:rPr>
            </w:pPr>
            <w:r>
              <w:rPr>
                <w:rFonts w:hint="eastAsia" w:ascii="仿宋" w:hAnsi="仿宋" w:eastAsia="仿宋" w:cs="仿宋"/>
                <w:sz w:val="28"/>
                <w:szCs w:val="28"/>
              </w:rPr>
              <w:t>授权委托人身份证复印件（正反面）</w:t>
            </w:r>
          </w:p>
        </w:tc>
      </w:tr>
    </w:tbl>
    <w:p w14:paraId="61981EBD">
      <w:pPr>
        <w:spacing w:line="360" w:lineRule="auto"/>
        <w:jc w:val="left"/>
        <w:rPr>
          <w:rFonts w:ascii="仿宋" w:hAnsi="仿宋" w:eastAsia="仿宋" w:cs="仿宋"/>
          <w:color w:val="FF0000"/>
          <w:sz w:val="28"/>
          <w:szCs w:val="28"/>
        </w:rPr>
      </w:pPr>
    </w:p>
    <w:p w14:paraId="42A3B25E">
      <w:pPr>
        <w:spacing w:line="360" w:lineRule="auto"/>
        <w:jc w:val="left"/>
        <w:rPr>
          <w:rFonts w:ascii="仿宋" w:hAnsi="仿宋" w:eastAsia="仿宋" w:cs="仿宋"/>
          <w:color w:val="FF0000"/>
          <w:sz w:val="28"/>
          <w:szCs w:val="28"/>
        </w:rPr>
      </w:pPr>
    </w:p>
    <w:p w14:paraId="1956DDC2">
      <w:pPr>
        <w:spacing w:line="360" w:lineRule="auto"/>
        <w:jc w:val="left"/>
        <w:rPr>
          <w:rFonts w:ascii="仿宋" w:hAnsi="仿宋" w:eastAsia="仿宋" w:cs="仿宋"/>
          <w:color w:val="FF0000"/>
          <w:sz w:val="28"/>
          <w:szCs w:val="28"/>
        </w:rPr>
      </w:pPr>
    </w:p>
    <w:p w14:paraId="7F938D59">
      <w:pPr>
        <w:rPr>
          <w:rFonts w:hint="eastAsia" w:ascii="仿宋" w:hAnsi="仿宋" w:eastAsia="仿宋" w:cs="仿宋"/>
          <w:sz w:val="28"/>
          <w:szCs w:val="28"/>
        </w:rPr>
      </w:pPr>
    </w:p>
    <w:p w14:paraId="0149A68F">
      <w:pPr>
        <w:rPr>
          <w:rFonts w:hint="eastAsia" w:ascii="仿宋" w:hAnsi="仿宋" w:eastAsia="仿宋" w:cs="仿宋"/>
          <w:sz w:val="28"/>
          <w:szCs w:val="28"/>
        </w:rPr>
      </w:pPr>
    </w:p>
    <w:p w14:paraId="18E514D7">
      <w:pPr>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30B054BE">
      <w:pPr>
        <w:jc w:val="center"/>
        <w:rPr>
          <w:rFonts w:ascii="仿宋" w:hAnsi="仿宋" w:eastAsia="仿宋" w:cs="仿宋"/>
          <w:b/>
          <w:sz w:val="28"/>
          <w:szCs w:val="28"/>
        </w:rPr>
      </w:pPr>
      <w:r>
        <w:rPr>
          <w:rFonts w:hint="eastAsia" w:ascii="仿宋" w:hAnsi="仿宋" w:eastAsia="仿宋" w:cs="仿宋"/>
          <w:b/>
          <w:sz w:val="28"/>
          <w:szCs w:val="28"/>
        </w:rPr>
        <w:t>保密承诺书</w:t>
      </w:r>
    </w:p>
    <w:p w14:paraId="000C8E3C">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甲方： 蒙牛乳业（</w:t>
      </w:r>
      <w:r>
        <w:rPr>
          <w:rFonts w:hint="eastAsia" w:ascii="仿宋" w:hAnsi="仿宋" w:eastAsia="仿宋" w:cs="仿宋"/>
          <w:color w:val="000000"/>
          <w:kern w:val="0"/>
          <w:sz w:val="28"/>
          <w:szCs w:val="28"/>
          <w:lang w:val="en-US" w:eastAsia="zh-CN"/>
        </w:rPr>
        <w:t>天津</w:t>
      </w:r>
      <w:r>
        <w:rPr>
          <w:rFonts w:hint="eastAsia" w:ascii="仿宋" w:hAnsi="仿宋" w:eastAsia="仿宋" w:cs="仿宋"/>
          <w:color w:val="000000"/>
          <w:kern w:val="0"/>
          <w:sz w:val="28"/>
          <w:szCs w:val="28"/>
        </w:rPr>
        <w:t>）有限公司</w:t>
      </w:r>
    </w:p>
    <w:p w14:paraId="2077CCE2">
      <w:pPr>
        <w:widowControl/>
        <w:adjustRightInd w:val="0"/>
        <w:snapToGrid w:val="0"/>
        <w:spacing w:line="440" w:lineRule="exact"/>
        <w:jc w:val="left"/>
        <w:textAlignment w:val="baseline"/>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 xml:space="preserve">地址： </w:t>
      </w:r>
      <w:r>
        <w:rPr>
          <w:rFonts w:hint="eastAsia" w:ascii="仿宋" w:hAnsi="仿宋" w:eastAsia="仿宋" w:cs="仿宋"/>
          <w:color w:val="000000"/>
          <w:kern w:val="0"/>
          <w:sz w:val="28"/>
          <w:szCs w:val="28"/>
          <w:lang w:val="en-US" w:eastAsia="zh-CN"/>
        </w:rPr>
        <w:t>天津市武清区京滨工业园</w:t>
      </w:r>
    </w:p>
    <w:p w14:paraId="2D651FF5">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乙方（承诺方）：</w:t>
      </w:r>
    </w:p>
    <w:p w14:paraId="3732BAF0">
      <w:pPr>
        <w:widowControl/>
        <w:adjustRightInd w:val="0"/>
        <w:snapToGrid w:val="0"/>
        <w:spacing w:line="440" w:lineRule="exact"/>
        <w:jc w:val="left"/>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地址：</w:t>
      </w:r>
    </w:p>
    <w:p w14:paraId="71CC23A0">
      <w:pPr>
        <w:widowControl/>
        <w:adjustRightInd w:val="0"/>
        <w:snapToGrid w:val="0"/>
        <w:spacing w:line="440" w:lineRule="exact"/>
        <w:jc w:val="left"/>
        <w:textAlignment w:val="baseline"/>
        <w:rPr>
          <w:rFonts w:ascii="仿宋" w:hAnsi="仿宋" w:eastAsia="仿宋" w:cs="仿宋"/>
          <w:color w:val="000000"/>
          <w:kern w:val="0"/>
          <w:sz w:val="28"/>
          <w:szCs w:val="28"/>
        </w:rPr>
      </w:pPr>
    </w:p>
    <w:p w14:paraId="084EEEC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甲乙双方就</w:t>
      </w:r>
      <w:r>
        <w:rPr>
          <w:rFonts w:hint="eastAsia" w:ascii="仿宋" w:hAnsi="仿宋" w:eastAsia="仿宋" w:cs="仿宋"/>
          <w:sz w:val="28"/>
          <w:szCs w:val="28"/>
          <w:u w:val="single"/>
        </w:rPr>
        <w:t>冰品事业部华南销售大区商务用车租赁项目</w:t>
      </w:r>
      <w:r>
        <w:rPr>
          <w:rFonts w:hint="eastAsia" w:ascii="仿宋" w:hAnsi="仿宋" w:eastAsia="仿宋" w:cs="仿宋"/>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6C6ED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一、定义</w:t>
      </w:r>
    </w:p>
    <w:p w14:paraId="3877ACF2">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3E3250D">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（一）由乙方以书面文件证明：该等信息已于披露之前已由乙方所持有；</w:t>
      </w:r>
    </w:p>
    <w:p w14:paraId="60AB3964">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（二）已公开发表或非因乙方作为或不作为的原因，已向公众披露；</w:t>
      </w:r>
    </w:p>
    <w:p w14:paraId="50372CA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（三）已由甲方书面同意乙方公开；</w:t>
      </w:r>
    </w:p>
    <w:p w14:paraId="3EB875D3">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（四）由乙方在未使用该等机密信息的情形下独立开发；</w:t>
      </w:r>
    </w:p>
    <w:p w14:paraId="1E284F49">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（五）乙方从第三方处合法、正当地取得，且该第三方对该等机密信息不承担保密义务。</w:t>
      </w:r>
    </w:p>
    <w:p w14:paraId="7811BFDF">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二、保密</w:t>
      </w:r>
    </w:p>
    <w:p w14:paraId="0BF2A722">
      <w:pPr>
        <w:pStyle w:val="4"/>
        <w:spacing w:line="360" w:lineRule="auto"/>
        <w:ind w:left="0" w:firstLine="560" w:firstLineChars="200"/>
        <w:rPr>
          <w:rFonts w:ascii="仿宋" w:hAnsi="仿宋" w:eastAsia="仿宋" w:cs="仿宋"/>
          <w:sz w:val="28"/>
          <w:szCs w:val="28"/>
        </w:rPr>
      </w:pPr>
      <w:r>
        <w:rPr>
          <w:rFonts w:hint="eastAsia" w:ascii="仿宋" w:hAnsi="仿宋" w:eastAsia="仿宋" w:cs="仿宋"/>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仿宋" w:hAnsi="仿宋" w:eastAsia="仿宋" w:cs="仿宋"/>
          <w:sz w:val="28"/>
          <w:szCs w:val="28"/>
        </w:rPr>
        <w:t xml:space="preserve">  </w:t>
      </w:r>
    </w:p>
    <w:p w14:paraId="4697EC79">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三、公开</w:t>
      </w:r>
    </w:p>
    <w:p w14:paraId="75C6F0B3">
      <w:pPr>
        <w:pStyle w:val="4"/>
        <w:spacing w:line="360" w:lineRule="auto"/>
        <w:ind w:left="239" w:leftChars="114" w:firstLine="420" w:firstLineChars="150"/>
        <w:rPr>
          <w:rFonts w:ascii="仿宋" w:hAnsi="仿宋" w:eastAsia="仿宋" w:cs="仿宋"/>
          <w:sz w:val="28"/>
          <w:szCs w:val="28"/>
        </w:rPr>
      </w:pPr>
      <w:r>
        <w:rPr>
          <w:rFonts w:hint="eastAsia" w:ascii="仿宋" w:hAnsi="仿宋" w:eastAsia="仿宋" w:cs="仿宋"/>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rPr>
        <w:t xml:space="preserve">                                                                                                                                                               </w:t>
      </w:r>
    </w:p>
    <w:p w14:paraId="709EECC0">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四、强制性披露</w:t>
      </w:r>
    </w:p>
    <w:p w14:paraId="3F3DCD0C">
      <w:pPr>
        <w:spacing w:line="360" w:lineRule="auto"/>
        <w:ind w:firstLine="635" w:firstLineChars="227"/>
        <w:rPr>
          <w:rFonts w:ascii="仿宋" w:hAnsi="仿宋" w:eastAsia="仿宋" w:cs="仿宋"/>
          <w:color w:val="000000"/>
          <w:kern w:val="0"/>
          <w:sz w:val="28"/>
          <w:szCs w:val="28"/>
        </w:rPr>
      </w:pPr>
      <w:r>
        <w:rPr>
          <w:rFonts w:hint="eastAsia" w:ascii="仿宋" w:hAnsi="仿宋" w:eastAsia="仿宋" w:cs="仿宋"/>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145DA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五、返还资料</w:t>
      </w:r>
    </w:p>
    <w:p w14:paraId="7DDB1A36">
      <w:pPr>
        <w:pStyle w:val="3"/>
        <w:rPr>
          <w:rFonts w:ascii="仿宋" w:hAnsi="仿宋" w:eastAsia="仿宋" w:cs="仿宋"/>
          <w:color w:val="000000"/>
          <w:kern w:val="0"/>
          <w:sz w:val="28"/>
          <w:szCs w:val="28"/>
        </w:rPr>
      </w:pPr>
      <w:r>
        <w:rPr>
          <w:rFonts w:hint="eastAsia" w:ascii="仿宋" w:hAnsi="仿宋" w:eastAsia="仿宋" w:cs="仿宋"/>
          <w:color w:val="000000"/>
          <w:kern w:val="0"/>
          <w:sz w:val="28"/>
          <w:szCs w:val="28"/>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u w:val="single"/>
        </w:rPr>
        <w:t xml:space="preserve"> 10 </w:t>
      </w:r>
      <w:r>
        <w:rPr>
          <w:rFonts w:hint="eastAsia" w:ascii="仿宋" w:hAnsi="仿宋" w:eastAsia="仿宋" w:cs="仿宋"/>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14623C3">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六、非授权许可</w:t>
      </w:r>
    </w:p>
    <w:p w14:paraId="0C36A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65E08E">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七、义务限定</w:t>
      </w:r>
    </w:p>
    <w:p w14:paraId="3D84EFE5">
      <w:pPr>
        <w:spacing w:line="360" w:lineRule="auto"/>
        <w:ind w:left="1"/>
        <w:rPr>
          <w:rFonts w:ascii="仿宋" w:hAnsi="仿宋" w:eastAsia="仿宋" w:cs="仿宋"/>
          <w:sz w:val="28"/>
          <w:szCs w:val="28"/>
        </w:rPr>
      </w:pPr>
      <w:r>
        <w:rPr>
          <w:rFonts w:hint="eastAsia" w:ascii="仿宋" w:hAnsi="仿宋" w:eastAsia="仿宋" w:cs="仿宋"/>
          <w:b/>
          <w:bCs/>
          <w:sz w:val="28"/>
          <w:szCs w:val="28"/>
        </w:rPr>
        <w:t xml:space="preserve">   </w:t>
      </w:r>
      <w:r>
        <w:rPr>
          <w:rFonts w:hint="eastAsia" w:ascii="仿宋" w:hAnsi="仿宋" w:eastAsia="仿宋" w:cs="仿宋"/>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55EF19B8">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八、信息准确性</w:t>
      </w:r>
    </w:p>
    <w:p w14:paraId="6DDCACFE">
      <w:pPr>
        <w:spacing w:line="360" w:lineRule="auto"/>
        <w:ind w:left="1" w:leftChars="-266" w:hanging="560" w:hanging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C20F477">
      <w:pPr>
        <w:widowControl/>
        <w:adjustRightInd w:val="0"/>
        <w:snapToGrid w:val="0"/>
        <w:spacing w:before="156" w:beforeLines="50" w:after="156" w:afterLines="50" w:line="360" w:lineRule="auto"/>
        <w:textAlignment w:val="baseline"/>
        <w:rPr>
          <w:rFonts w:ascii="仿宋" w:hAnsi="仿宋" w:eastAsia="仿宋" w:cs="仿宋"/>
          <w:b/>
          <w:color w:val="000000"/>
          <w:kern w:val="0"/>
          <w:sz w:val="28"/>
          <w:szCs w:val="28"/>
        </w:rPr>
      </w:pPr>
      <w:r>
        <w:rPr>
          <w:rFonts w:hint="eastAsia" w:ascii="仿宋" w:hAnsi="仿宋" w:eastAsia="仿宋" w:cs="仿宋"/>
          <w:b/>
          <w:color w:val="000000"/>
          <w:kern w:val="0"/>
          <w:sz w:val="28"/>
          <w:szCs w:val="28"/>
        </w:rPr>
        <w:t>九、期限</w:t>
      </w:r>
    </w:p>
    <w:p w14:paraId="484E2274">
      <w:pPr>
        <w:pStyle w:val="3"/>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本承诺书中乙方之保密义务应自乙方收到机密信息之日起</w:t>
      </w:r>
      <w:r>
        <w:rPr>
          <w:rFonts w:hint="eastAsia" w:ascii="仿宋" w:hAnsi="仿宋" w:eastAsia="仿宋" w:cs="仿宋"/>
          <w:color w:val="000000"/>
          <w:kern w:val="0"/>
          <w:sz w:val="28"/>
          <w:szCs w:val="28"/>
          <w:u w:val="single"/>
        </w:rPr>
        <w:t xml:space="preserve"> 5 </w:t>
      </w:r>
      <w:r>
        <w:rPr>
          <w:rFonts w:hint="eastAsia" w:ascii="仿宋" w:hAnsi="仿宋" w:eastAsia="仿宋" w:cs="仿宋"/>
          <w:color w:val="000000"/>
          <w:kern w:val="0"/>
          <w:sz w:val="28"/>
          <w:szCs w:val="28"/>
        </w:rPr>
        <w:t>年内持续有效，且不因承诺书目的之达成而终止。</w:t>
      </w:r>
    </w:p>
    <w:p w14:paraId="0B070226">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十、补充条款</w:t>
      </w:r>
    </w:p>
    <w:p w14:paraId="768A9260">
      <w:pPr>
        <w:pStyle w:val="2"/>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（一）合规条款</w:t>
      </w:r>
    </w:p>
    <w:p w14:paraId="369B089B">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5C132A5">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2、履约行为合规承诺：乙方承诺具有履行本承诺书约定的能力，且履行行为符合现行法律法规等规范性文件的要求。</w:t>
      </w:r>
    </w:p>
    <w:p w14:paraId="596D6D7D">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3FEFAAF">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4、合规检查：乙方应积极配合甲方的合规检查，理解并接受甲方对乙方的合规管理要求，同意配合合规检查，并不得隐瞒任何可能对甲方利益造成影响的信息。</w:t>
      </w:r>
    </w:p>
    <w:p w14:paraId="335D9C63">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5、劳动用工:</w:t>
      </w:r>
      <w:r>
        <w:rPr>
          <w:rFonts w:hint="eastAsia" w:ascii="仿宋" w:hAnsi="仿宋" w:eastAsia="仿宋" w:cs="仿宋"/>
          <w:sz w:val="28"/>
          <w:szCs w:val="28"/>
        </w:rPr>
        <w:t xml:space="preserve"> </w:t>
      </w:r>
      <w:r>
        <w:rPr>
          <w:rFonts w:hint="eastAsia" w:ascii="仿宋" w:hAnsi="仿宋" w:eastAsia="仿宋" w:cs="仿宋"/>
          <w:color w:val="000000"/>
          <w:sz w:val="28"/>
          <w:szCs w:val="28"/>
        </w:rPr>
        <w:t>乙方承诺不雇佣、使用童工，保障其员工的劳动合法权益，不纵容、支持、实施歧视、威胁员工的行为或发布相关言论。</w:t>
      </w:r>
    </w:p>
    <w:p w14:paraId="71E75EDA">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5730E2C">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7、严格约束乙方员工及其代理人：乙方承诺严格遵守合规承诺条款，若乙方员工及乙方的代理人或代理机构违反相关承诺即视为乙方违反。</w:t>
      </w:r>
    </w:p>
    <w:p w14:paraId="64C1A524">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ED2050F">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1E233B7">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10、责任承担：如果乙方违反前述合规承诺条款，甲方有权要求乙方承担因此而给甲方造成的全部损失。</w:t>
      </w:r>
    </w:p>
    <w:p w14:paraId="31187150">
      <w:pPr>
        <w:pStyle w:val="2"/>
        <w:spacing w:after="0"/>
        <w:ind w:firstLine="560"/>
        <w:rPr>
          <w:rFonts w:ascii="仿宋" w:hAnsi="仿宋" w:eastAsia="仿宋" w:cs="仿宋"/>
          <w:color w:val="000000"/>
          <w:sz w:val="28"/>
          <w:szCs w:val="28"/>
        </w:rPr>
      </w:pPr>
      <w:r>
        <w:rPr>
          <w:rFonts w:hint="eastAsia" w:ascii="仿宋" w:hAnsi="仿宋" w:eastAsia="仿宋" w:cs="仿宋"/>
          <w:color w:val="000000"/>
          <w:sz w:val="28"/>
          <w:szCs w:val="28"/>
        </w:rPr>
        <w:t>11、适用原则：本承诺书中合规条款对乙方的要求与承诺书中其他条款不一致的，以对乙方要求更高的条款为准。</w:t>
      </w:r>
    </w:p>
    <w:p w14:paraId="107168E4">
      <w:pPr>
        <w:pStyle w:val="2"/>
        <w:spacing w:after="0"/>
        <w:ind w:firstLine="562"/>
        <w:rPr>
          <w:rFonts w:ascii="仿宋" w:hAnsi="仿宋" w:eastAsia="仿宋" w:cs="仿宋"/>
          <w:b/>
          <w:color w:val="000000"/>
          <w:sz w:val="28"/>
          <w:szCs w:val="28"/>
        </w:rPr>
      </w:pPr>
      <w:r>
        <w:rPr>
          <w:rFonts w:hint="eastAsia" w:ascii="仿宋" w:hAnsi="仿宋" w:eastAsia="仿宋" w:cs="仿宋"/>
          <w:b/>
          <w:color w:val="000000"/>
          <w:sz w:val="28"/>
          <w:szCs w:val="28"/>
        </w:rPr>
        <w:t>（二）环境保护</w:t>
      </w:r>
    </w:p>
    <w:p w14:paraId="21A7F56C">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50BC63D">
      <w:pPr>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（三）附件法律效力条款</w:t>
      </w:r>
    </w:p>
    <w:p w14:paraId="38D7092B">
      <w:pPr>
        <w:widowControl/>
        <w:adjustRightInd w:val="0"/>
        <w:snapToGrid w:val="0"/>
        <w:spacing w:line="360" w:lineRule="auto"/>
        <w:ind w:firstLine="560" w:firstLineChars="200"/>
        <w:textAlignment w:val="baseline"/>
        <w:rPr>
          <w:rFonts w:ascii="仿宋" w:hAnsi="仿宋" w:eastAsia="仿宋" w:cs="仿宋"/>
          <w:color w:val="000000"/>
          <w:kern w:val="0"/>
          <w:sz w:val="28"/>
          <w:szCs w:val="28"/>
        </w:rPr>
      </w:pP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6246931D">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十一、适用法律</w:t>
      </w:r>
    </w:p>
    <w:p w14:paraId="5A3E521D">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u w:val="single"/>
        </w:rPr>
        <w:t>【一】</w:t>
      </w:r>
      <w:r>
        <w:rPr>
          <w:rFonts w:hint="eastAsia" w:ascii="仿宋" w:hAnsi="仿宋" w:eastAsia="仿宋" w:cs="仿宋"/>
          <w:color w:val="000000"/>
          <w:kern w:val="0"/>
          <w:sz w:val="28"/>
          <w:szCs w:val="28"/>
        </w:rPr>
        <w:t>种方式解决：</w:t>
      </w:r>
    </w:p>
    <w:p w14:paraId="438C3C1B">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（一）向呼和浩特仲裁委员会申请仲裁。因仲裁产生的包括但不限于仲裁费、律师费、调查费、差旅费等，由乙方承担。</w:t>
      </w:r>
    </w:p>
    <w:p w14:paraId="1E141F9F">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（二）向甲方所在地有管辖权的人民法院提起诉讼。因诉讼产生的包括但不限于诉讼费、律师费、调查费、差旅费等，由乙方承担。</w:t>
      </w:r>
    </w:p>
    <w:p w14:paraId="714556FC">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十二、违约责任及救济</w:t>
      </w:r>
    </w:p>
    <w:p w14:paraId="3403BE6E">
      <w:pPr>
        <w:spacing w:line="360" w:lineRule="auto"/>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973D34E">
      <w:pPr>
        <w:spacing w:line="360" w:lineRule="auto"/>
        <w:ind w:firstLine="562" w:firstLineChars="200"/>
        <w:rPr>
          <w:rFonts w:ascii="仿宋" w:hAnsi="仿宋" w:eastAsia="仿宋" w:cs="仿宋"/>
          <w:color w:val="000000"/>
          <w:kern w:val="0"/>
          <w:sz w:val="28"/>
          <w:szCs w:val="28"/>
        </w:rPr>
      </w:pPr>
      <w:r>
        <w:rPr>
          <w:rFonts w:hint="eastAsia" w:ascii="仿宋" w:hAnsi="仿宋" w:eastAsia="仿宋" w:cs="仿宋"/>
          <w:b/>
          <w:color w:val="000000"/>
          <w:kern w:val="0"/>
          <w:sz w:val="28"/>
          <w:szCs w:val="28"/>
        </w:rPr>
        <w:t>如果</w:t>
      </w:r>
      <w:r>
        <w:rPr>
          <w:rFonts w:hint="eastAsia" w:ascii="仿宋" w:hAnsi="仿宋" w:eastAsia="仿宋" w:cs="仿宋"/>
          <w:b/>
          <w:bCs/>
          <w:color w:val="000000"/>
          <w:kern w:val="0"/>
          <w:sz w:val="28"/>
          <w:szCs w:val="28"/>
        </w:rPr>
        <w:t>乙方</w:t>
      </w:r>
      <w:r>
        <w:rPr>
          <w:rFonts w:hint="eastAsia" w:ascii="仿宋" w:hAnsi="仿宋" w:eastAsia="仿宋" w:cs="仿宋"/>
          <w:b/>
          <w:color w:val="000000"/>
          <w:kern w:val="0"/>
          <w:sz w:val="28"/>
          <w:szCs w:val="28"/>
        </w:rPr>
        <w:t>违反本承诺书的任何规定情形,则甲方有权将乙方拉入蒙牛供应商黑名单，乙方应积极配合甲方在10个工作日内收回已经泄露的信息。</w:t>
      </w:r>
    </w:p>
    <w:p w14:paraId="61ECF087">
      <w:pPr>
        <w:pStyle w:val="2"/>
        <w:spacing w:before="156" w:beforeLines="50" w:after="156" w:afterLines="50"/>
        <w:ind w:firstLine="562"/>
        <w:rPr>
          <w:rFonts w:ascii="仿宋" w:hAnsi="仿宋" w:eastAsia="仿宋" w:cs="仿宋"/>
          <w:b/>
          <w:color w:val="000000"/>
          <w:sz w:val="28"/>
          <w:szCs w:val="28"/>
        </w:rPr>
      </w:pPr>
      <w:r>
        <w:rPr>
          <w:rFonts w:hint="eastAsia" w:ascii="仿宋" w:hAnsi="仿宋" w:eastAsia="仿宋" w:cs="仿宋"/>
          <w:b/>
          <w:color w:val="000000"/>
          <w:sz w:val="28"/>
          <w:szCs w:val="28"/>
        </w:rPr>
        <w:t>十三、生效及份数</w:t>
      </w:r>
    </w:p>
    <w:p w14:paraId="689B1B2C">
      <w:pPr>
        <w:pStyle w:val="2"/>
        <w:spacing w:before="156" w:beforeLines="50" w:after="156" w:afterLines="50"/>
        <w:ind w:firstLine="560"/>
        <w:rPr>
          <w:rFonts w:ascii="仿宋" w:hAnsi="仿宋" w:eastAsia="仿宋" w:cs="仿宋"/>
          <w:color w:val="000000"/>
          <w:sz w:val="28"/>
          <w:szCs w:val="28"/>
        </w:rPr>
      </w:pPr>
      <w:r>
        <w:rPr>
          <w:rFonts w:hint="eastAsia" w:ascii="仿宋" w:hAnsi="仿宋" w:eastAsia="仿宋" w:cs="仿宋"/>
          <w:color w:val="000000"/>
          <w:sz w:val="28"/>
          <w:szCs w:val="28"/>
        </w:rPr>
        <w:t>本承诺书经乙方签字盖章之日起生效。</w:t>
      </w:r>
    </w:p>
    <w:p w14:paraId="6D98BB6B">
      <w:pPr>
        <w:spacing w:line="360" w:lineRule="auto"/>
        <w:ind w:left="360"/>
        <w:rPr>
          <w:rFonts w:ascii="仿宋" w:hAnsi="仿宋" w:eastAsia="仿宋" w:cs="仿宋"/>
          <w:b/>
          <w:bCs/>
          <w:sz w:val="28"/>
          <w:szCs w:val="28"/>
        </w:rPr>
      </w:pPr>
    </w:p>
    <w:p w14:paraId="3EBC603F">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（以下无正文）</w:t>
      </w:r>
    </w:p>
    <w:p w14:paraId="256863AC">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ab/>
      </w:r>
      <w:r>
        <w:rPr>
          <w:rFonts w:hint="eastAsia" w:ascii="仿宋" w:hAnsi="仿宋" w:eastAsia="仿宋" w:cs="仿宋"/>
          <w:color w:val="000000"/>
          <w:kern w:val="0"/>
          <w:sz w:val="28"/>
          <w:szCs w:val="28"/>
        </w:rPr>
        <w:t xml:space="preserve">                            </w:t>
      </w:r>
    </w:p>
    <w:p w14:paraId="08EE1D53">
      <w:pPr>
        <w:widowControl/>
        <w:adjustRightInd w:val="0"/>
        <w:snapToGrid w:val="0"/>
        <w:spacing w:line="360" w:lineRule="auto"/>
        <w:textAlignment w:val="baseline"/>
        <w:rPr>
          <w:rFonts w:ascii="仿宋" w:hAnsi="仿宋" w:eastAsia="仿宋" w:cs="仿宋"/>
          <w:color w:val="FF0000"/>
          <w:kern w:val="0"/>
          <w:sz w:val="28"/>
          <w:szCs w:val="28"/>
        </w:rPr>
      </w:pPr>
      <w:r>
        <w:rPr>
          <w:rFonts w:hint="eastAsia" w:ascii="仿宋" w:hAnsi="仿宋" w:eastAsia="仿宋" w:cs="仿宋"/>
          <w:color w:val="000000"/>
          <w:kern w:val="0"/>
          <w:sz w:val="28"/>
          <w:szCs w:val="28"/>
        </w:rPr>
        <w:t>乙方（承诺方）：</w:t>
      </w:r>
      <w:r>
        <w:rPr>
          <w:rFonts w:hint="eastAsia" w:ascii="仿宋" w:hAnsi="仿宋" w:eastAsia="仿宋" w:cs="仿宋"/>
          <w:color w:val="FF0000"/>
          <w:kern w:val="0"/>
          <w:sz w:val="28"/>
          <w:szCs w:val="28"/>
        </w:rPr>
        <w:t>（盖章）</w:t>
      </w:r>
    </w:p>
    <w:p w14:paraId="6AF6E668">
      <w:pPr>
        <w:widowControl/>
        <w:adjustRightInd w:val="0"/>
        <w:snapToGrid w:val="0"/>
        <w:spacing w:line="360" w:lineRule="auto"/>
        <w:textAlignment w:val="baseline"/>
        <w:rPr>
          <w:rFonts w:ascii="仿宋" w:hAnsi="仿宋" w:eastAsia="仿宋" w:cs="仿宋"/>
          <w:color w:val="000000"/>
          <w:kern w:val="0"/>
          <w:sz w:val="28"/>
          <w:szCs w:val="28"/>
        </w:rPr>
      </w:pPr>
      <w:r>
        <w:rPr>
          <w:rFonts w:hint="eastAsia" w:ascii="仿宋" w:hAnsi="仿宋" w:eastAsia="仿宋" w:cs="仿宋"/>
          <w:color w:val="000000"/>
          <w:kern w:val="0"/>
          <w:sz w:val="28"/>
          <w:szCs w:val="28"/>
        </w:rPr>
        <w:t>代表人：</w:t>
      </w:r>
      <w:r>
        <w:rPr>
          <w:rFonts w:hint="eastAsia" w:ascii="仿宋" w:hAnsi="仿宋" w:eastAsia="仿宋" w:cs="仿宋"/>
          <w:color w:val="FF0000"/>
          <w:kern w:val="0"/>
          <w:sz w:val="28"/>
          <w:szCs w:val="28"/>
        </w:rPr>
        <w:t>（签字或</w:t>
      </w:r>
      <w:r>
        <w:rPr>
          <w:rFonts w:ascii="仿宋" w:hAnsi="仿宋" w:eastAsia="仿宋" w:cs="仿宋"/>
          <w:color w:val="FF0000"/>
          <w:kern w:val="0"/>
          <w:sz w:val="28"/>
          <w:szCs w:val="28"/>
        </w:rPr>
        <w:t>加盖签名</w:t>
      </w:r>
      <w:r>
        <w:rPr>
          <w:rFonts w:hint="eastAsia" w:ascii="仿宋" w:hAnsi="仿宋" w:eastAsia="仿宋" w:cs="仿宋"/>
          <w:color w:val="FF0000"/>
          <w:kern w:val="0"/>
          <w:sz w:val="28"/>
          <w:szCs w:val="28"/>
        </w:rPr>
        <w:t>章）</w:t>
      </w:r>
    </w:p>
    <w:p w14:paraId="5F0D49AA">
      <w:pPr>
        <w:widowControl/>
        <w:adjustRightInd w:val="0"/>
        <w:snapToGrid w:val="0"/>
        <w:spacing w:line="360" w:lineRule="auto"/>
        <w:textAlignment w:val="baseline"/>
        <w:rPr>
          <w:rFonts w:ascii="仿宋" w:hAnsi="仿宋" w:eastAsia="仿宋" w:cs="仿宋"/>
          <w:sz w:val="28"/>
          <w:szCs w:val="28"/>
        </w:rPr>
      </w:pPr>
      <w:r>
        <w:rPr>
          <w:rFonts w:hint="eastAsia" w:ascii="仿宋" w:hAnsi="仿宋" w:eastAsia="仿宋" w:cs="仿宋"/>
          <w:color w:val="000000"/>
          <w:kern w:val="0"/>
          <w:sz w:val="28"/>
          <w:szCs w:val="28"/>
        </w:rPr>
        <w:t>日期：</w:t>
      </w:r>
    </w:p>
    <w:p w14:paraId="4181CAD2">
      <w:pPr>
        <w:rPr>
          <w:rFonts w:hint="eastAsia" w:ascii="宋体" w:hAnsi="宋体" w:cs="宋体"/>
          <w:sz w:val="28"/>
          <w:szCs w:val="28"/>
        </w:rPr>
      </w:pPr>
    </w:p>
    <w:p w14:paraId="2724E18E">
      <w:pPr>
        <w:rPr>
          <w:rFonts w:hint="eastAsia" w:ascii="宋体" w:hAnsi="宋体" w:cs="宋体"/>
          <w:sz w:val="28"/>
          <w:szCs w:val="28"/>
        </w:rPr>
      </w:pPr>
    </w:p>
    <w:p w14:paraId="0114D4CA">
      <w:pPr>
        <w:rPr>
          <w:rFonts w:hint="eastAsia" w:ascii="宋体" w:hAnsi="宋体" w:cs="宋体"/>
          <w:sz w:val="28"/>
          <w:szCs w:val="28"/>
        </w:rPr>
      </w:pPr>
    </w:p>
    <w:p w14:paraId="6485BA12">
      <w:pPr>
        <w:rPr>
          <w:rFonts w:hint="eastAsia" w:ascii="宋体" w:hAnsi="宋体" w:cs="宋体"/>
          <w:sz w:val="28"/>
          <w:szCs w:val="28"/>
        </w:rPr>
      </w:pPr>
    </w:p>
    <w:p w14:paraId="606711BC">
      <w:pPr>
        <w:rPr>
          <w:rFonts w:hint="eastAsia" w:ascii="宋体" w:hAnsi="宋体" w:cs="宋体"/>
          <w:sz w:val="28"/>
          <w:szCs w:val="28"/>
        </w:rPr>
      </w:pPr>
    </w:p>
    <w:p w14:paraId="77C6A207">
      <w:pPr>
        <w:rPr>
          <w:rFonts w:hint="eastAsia" w:ascii="宋体" w:hAnsi="宋体" w:cs="宋体"/>
          <w:sz w:val="28"/>
          <w:szCs w:val="28"/>
        </w:rPr>
      </w:pPr>
    </w:p>
    <w:p w14:paraId="487538F7">
      <w:pPr>
        <w:rPr>
          <w:rFonts w:hint="eastAsia" w:ascii="宋体" w:hAnsi="宋体" w:cs="宋体"/>
          <w:sz w:val="28"/>
          <w:szCs w:val="28"/>
        </w:rPr>
      </w:pPr>
    </w:p>
    <w:p w14:paraId="73C6C67D">
      <w:pPr>
        <w:rPr>
          <w:rFonts w:hint="eastAsia" w:ascii="宋体" w:hAnsi="宋体" w:cs="宋体"/>
          <w:sz w:val="28"/>
          <w:szCs w:val="28"/>
        </w:rPr>
      </w:pPr>
    </w:p>
    <w:p w14:paraId="1D58FCBB">
      <w:pPr>
        <w:rPr>
          <w:rFonts w:hint="eastAsia" w:ascii="宋体" w:hAnsi="宋体" w:cs="宋体"/>
          <w:sz w:val="28"/>
          <w:szCs w:val="28"/>
        </w:rPr>
      </w:pPr>
    </w:p>
    <w:p w14:paraId="5407831A">
      <w:pPr>
        <w:rPr>
          <w:rFonts w:hint="eastAsia" w:ascii="宋体" w:hAnsi="宋体" w:cs="宋体"/>
          <w:sz w:val="28"/>
          <w:szCs w:val="28"/>
        </w:rPr>
      </w:pPr>
    </w:p>
    <w:p w14:paraId="7F21AB99">
      <w:pPr>
        <w:rPr>
          <w:rFonts w:hint="eastAsia" w:ascii="宋体" w:hAnsi="宋体" w:cs="宋体"/>
          <w:sz w:val="28"/>
          <w:szCs w:val="28"/>
        </w:rPr>
      </w:pPr>
    </w:p>
    <w:p w14:paraId="03CB3060">
      <w:pPr>
        <w:rPr>
          <w:rFonts w:hint="eastAsia" w:ascii="宋体" w:hAnsi="宋体" w:cs="宋体"/>
          <w:sz w:val="28"/>
          <w:szCs w:val="28"/>
        </w:rPr>
      </w:pPr>
    </w:p>
    <w:p w14:paraId="4750757D">
      <w:pPr>
        <w:rPr>
          <w:rFonts w:hint="eastAsia" w:ascii="宋体" w:hAnsi="宋体" w:cs="宋体"/>
          <w:sz w:val="28"/>
          <w:szCs w:val="28"/>
        </w:rPr>
      </w:pPr>
    </w:p>
    <w:p w14:paraId="2535453E">
      <w:pPr>
        <w:rPr>
          <w:rFonts w:hint="eastAsia" w:ascii="宋体" w:hAnsi="宋体" w:cs="宋体"/>
          <w:sz w:val="28"/>
          <w:szCs w:val="28"/>
        </w:rPr>
      </w:pPr>
    </w:p>
    <w:p w14:paraId="00B44994">
      <w:pPr>
        <w:rPr>
          <w:rFonts w:hint="eastAsia" w:ascii="宋体" w:hAnsi="宋体" w:cs="宋体"/>
          <w:sz w:val="28"/>
          <w:szCs w:val="28"/>
        </w:rPr>
      </w:pPr>
    </w:p>
    <w:p w14:paraId="3A9C55C5">
      <w:pPr>
        <w:rPr>
          <w:rFonts w:hint="eastAsia" w:ascii="宋体" w:hAnsi="宋体" w:cs="宋体"/>
          <w:sz w:val="28"/>
          <w:szCs w:val="28"/>
        </w:rPr>
      </w:pPr>
    </w:p>
    <w:p w14:paraId="340514F6">
      <w:pPr>
        <w:rPr>
          <w:rFonts w:hint="eastAsia" w:ascii="宋体" w:hAnsi="宋体" w:cs="宋体"/>
          <w:sz w:val="28"/>
          <w:szCs w:val="28"/>
        </w:rPr>
      </w:pPr>
    </w:p>
    <w:p w14:paraId="1482A908">
      <w:pPr>
        <w:rPr>
          <w:rFonts w:hint="eastAsia" w:ascii="宋体" w:hAnsi="宋体" w:cs="宋体"/>
          <w:sz w:val="28"/>
          <w:szCs w:val="28"/>
        </w:rPr>
      </w:pPr>
    </w:p>
    <w:p w14:paraId="5E919D2D">
      <w:pPr>
        <w:rPr>
          <w:rFonts w:hint="eastAsia" w:ascii="宋体" w:hAnsi="宋体" w:cs="宋体"/>
          <w:sz w:val="28"/>
          <w:szCs w:val="28"/>
        </w:rPr>
      </w:pPr>
    </w:p>
    <w:p w14:paraId="40074217">
      <w:pPr>
        <w:rPr>
          <w:rFonts w:hint="eastAsia" w:ascii="宋体" w:hAnsi="宋体" w:cs="宋体"/>
          <w:sz w:val="28"/>
          <w:szCs w:val="28"/>
        </w:rPr>
      </w:pPr>
    </w:p>
    <w:p w14:paraId="32671962">
      <w:pPr>
        <w:rPr>
          <w:rFonts w:hint="eastAsia" w:ascii="宋体" w:hAnsi="宋体" w:cs="宋体"/>
          <w:sz w:val="28"/>
          <w:szCs w:val="28"/>
        </w:rPr>
      </w:pPr>
    </w:p>
    <w:p w14:paraId="18034D65">
      <w:pPr>
        <w:rPr>
          <w:rFonts w:hint="eastAsia" w:ascii="宋体" w:hAnsi="宋体" w:cs="宋体"/>
          <w:sz w:val="28"/>
          <w:szCs w:val="28"/>
        </w:rPr>
      </w:pPr>
    </w:p>
    <w:p w14:paraId="0122C05D">
      <w:pPr>
        <w:rPr>
          <w:rFonts w:hint="eastAsia" w:ascii="宋体" w:hAnsi="宋体" w:cs="宋体"/>
          <w:sz w:val="28"/>
          <w:szCs w:val="28"/>
        </w:rPr>
      </w:pPr>
    </w:p>
    <w:p w14:paraId="795DCE63">
      <w:pPr>
        <w:rPr>
          <w:rFonts w:hint="eastAsia" w:ascii="宋体" w:hAnsi="宋体" w:cs="宋体"/>
          <w:sz w:val="28"/>
          <w:szCs w:val="28"/>
        </w:rPr>
      </w:pPr>
    </w:p>
    <w:p w14:paraId="0375A5D7">
      <w:pPr>
        <w:rPr>
          <w:rFonts w:hint="eastAsia" w:ascii="宋体" w:hAnsi="宋体" w:cs="宋体"/>
          <w:sz w:val="28"/>
          <w:szCs w:val="28"/>
        </w:rPr>
      </w:pPr>
    </w:p>
    <w:p w14:paraId="7A1E01D5">
      <w:pPr>
        <w:rPr>
          <w:rFonts w:hint="eastAsia" w:ascii="宋体" w:hAnsi="宋体" w:cs="宋体"/>
          <w:sz w:val="28"/>
          <w:szCs w:val="28"/>
        </w:rPr>
      </w:pPr>
    </w:p>
    <w:p w14:paraId="358C5EA5">
      <w:pPr>
        <w:rPr>
          <w:rFonts w:hint="eastAsia" w:ascii="宋体" w:hAnsi="宋体" w:cs="宋体"/>
          <w:sz w:val="28"/>
          <w:szCs w:val="28"/>
        </w:rPr>
      </w:pPr>
    </w:p>
    <w:p w14:paraId="3B5D19EF">
      <w:pPr>
        <w:rPr>
          <w:rFonts w:hint="eastAsia" w:ascii="方正仿宋_GB2312" w:hAnsi="方正仿宋_GB2312" w:eastAsia="方正仿宋_GB2312" w:cs="方正仿宋_GB2312"/>
          <w:b w:val="0"/>
          <w:bCs w:val="0"/>
          <w:sz w:val="28"/>
          <w:szCs w:val="28"/>
          <w:highlight w:val="none"/>
        </w:rPr>
      </w:pPr>
      <w:r>
        <w:rPr>
          <w:rFonts w:hint="eastAsia" w:ascii="方正仿宋_GB2312" w:hAnsi="方正仿宋_GB2312" w:eastAsia="方正仿宋_GB2312" w:cs="方正仿宋_GB2312"/>
          <w:b w:val="0"/>
          <w:bCs w:val="0"/>
          <w:sz w:val="28"/>
          <w:szCs w:val="28"/>
          <w:highlight w:val="none"/>
        </w:rPr>
        <w:t>附件4</w:t>
      </w:r>
    </w:p>
    <w:p w14:paraId="24780113">
      <w:pPr>
        <w:jc w:val="center"/>
        <w:rPr>
          <w:rFonts w:hint="eastAsia" w:ascii="方正仿宋_GB2312" w:hAnsi="方正仿宋_GB2312" w:eastAsia="方正仿宋_GB2312" w:cs="方正仿宋_GB2312"/>
          <w:b w:val="0"/>
          <w:bCs w:val="0"/>
          <w:sz w:val="28"/>
          <w:szCs w:val="28"/>
          <w:highlight w:val="none"/>
        </w:rPr>
      </w:pPr>
      <w:r>
        <w:rPr>
          <w:rFonts w:hint="eastAsia" w:ascii="方正仿宋_GB2312" w:hAnsi="方正仿宋_GB2312" w:eastAsia="方正仿宋_GB2312" w:cs="方正仿宋_GB2312"/>
          <w:b w:val="0"/>
          <w:bCs w:val="0"/>
          <w:sz w:val="28"/>
          <w:szCs w:val="28"/>
          <w:highlight w:val="none"/>
        </w:rPr>
        <w:t>告知函</w:t>
      </w:r>
    </w:p>
    <w:p w14:paraId="3F1D6B62">
      <w:pPr>
        <w:spacing w:before="156" w:beforeLines="50" w:after="156" w:afterLines="50" w:line="720" w:lineRule="exact"/>
        <w:jc w:val="left"/>
        <w:rPr>
          <w:rFonts w:hint="eastAsia" w:ascii="方正仿宋_GB2312" w:hAnsi="方正仿宋_GB2312" w:eastAsia="方正仿宋_GB2312" w:cs="方正仿宋_GB2312"/>
          <w:b w:val="0"/>
          <w:bCs w:val="0"/>
          <w:kern w:val="0"/>
          <w:sz w:val="28"/>
          <w:szCs w:val="28"/>
          <w:highlight w:val="none"/>
        </w:rPr>
      </w:pPr>
      <w:r>
        <w:rPr>
          <w:rFonts w:hint="eastAsia" w:ascii="方正仿宋_GB2312" w:hAnsi="方正仿宋_GB2312" w:eastAsia="方正仿宋_GB2312" w:cs="方正仿宋_GB2312"/>
          <w:b w:val="0"/>
          <w:bCs w:val="0"/>
          <w:kern w:val="0"/>
          <w:sz w:val="28"/>
          <w:szCs w:val="28"/>
          <w:highlight w:val="none"/>
        </w:rPr>
        <w:t>致：蒙牛乳业（</w:t>
      </w:r>
      <w:r>
        <w:rPr>
          <w:rFonts w:hint="eastAsia" w:ascii="方正仿宋_GB2312" w:hAnsi="方正仿宋_GB2312" w:eastAsia="方正仿宋_GB2312" w:cs="方正仿宋_GB2312"/>
          <w:b w:val="0"/>
          <w:bCs w:val="0"/>
          <w:kern w:val="0"/>
          <w:sz w:val="28"/>
          <w:szCs w:val="28"/>
          <w:highlight w:val="none"/>
          <w:lang w:val="en-US" w:eastAsia="zh-CN"/>
        </w:rPr>
        <w:t>天津</w:t>
      </w:r>
      <w:r>
        <w:rPr>
          <w:rFonts w:hint="eastAsia" w:ascii="方正仿宋_GB2312" w:hAnsi="方正仿宋_GB2312" w:eastAsia="方正仿宋_GB2312" w:cs="方正仿宋_GB2312"/>
          <w:b w:val="0"/>
          <w:bCs w:val="0"/>
          <w:kern w:val="0"/>
          <w:sz w:val="28"/>
          <w:szCs w:val="28"/>
          <w:highlight w:val="none"/>
        </w:rPr>
        <w:t>）有限公司:</w:t>
      </w:r>
    </w:p>
    <w:p w14:paraId="7546AD36">
      <w:pPr>
        <w:numPr>
          <w:ilvl w:val="0"/>
          <w:numId w:val="1"/>
        </w:numPr>
        <w:ind w:firstLine="560" w:firstLineChars="200"/>
        <w:rPr>
          <w:rFonts w:hint="eastAsia" w:ascii="方正仿宋_GB2312" w:hAnsi="方正仿宋_GB2312" w:eastAsia="方正仿宋_GB2312" w:cs="方正仿宋_GB2312"/>
          <w:b w:val="0"/>
          <w:bCs w:val="0"/>
          <w:sz w:val="28"/>
          <w:szCs w:val="28"/>
          <w:highlight w:val="none"/>
        </w:rPr>
      </w:pPr>
      <w:r>
        <w:rPr>
          <w:rFonts w:hint="eastAsia" w:ascii="方正仿宋_GB2312" w:hAnsi="方正仿宋_GB2312" w:eastAsia="方正仿宋_GB2312" w:cs="方正仿宋_GB2312"/>
          <w:b w:val="0"/>
          <w:bCs w:val="0"/>
          <w:sz w:val="28"/>
          <w:szCs w:val="28"/>
          <w:highlight w:val="none"/>
          <w:u w:val="single"/>
        </w:rPr>
        <w:t xml:space="preserve">                      公司</w:t>
      </w:r>
      <w:r>
        <w:rPr>
          <w:rFonts w:hint="eastAsia" w:ascii="方正仿宋_GB2312" w:hAnsi="方正仿宋_GB2312" w:eastAsia="方正仿宋_GB2312" w:cs="方正仿宋_GB2312"/>
          <w:b w:val="0"/>
          <w:bCs w:val="0"/>
          <w:sz w:val="28"/>
          <w:szCs w:val="28"/>
          <w:highlight w:val="none"/>
        </w:rPr>
        <w:t xml:space="preserve"> 于</w:t>
      </w:r>
      <w:r>
        <w:rPr>
          <w:rFonts w:hint="eastAsia" w:ascii="方正仿宋_GB2312" w:hAnsi="方正仿宋_GB2312" w:eastAsia="方正仿宋_GB2312" w:cs="方正仿宋_GB2312"/>
          <w:b w:val="0"/>
          <w:bCs w:val="0"/>
          <w:sz w:val="28"/>
          <w:szCs w:val="28"/>
          <w:highlight w:val="none"/>
          <w:u w:val="single"/>
        </w:rPr>
        <w:t xml:space="preserve">    年    月    日</w:t>
      </w:r>
      <w:r>
        <w:rPr>
          <w:rFonts w:hint="eastAsia" w:ascii="方正仿宋_GB2312" w:hAnsi="方正仿宋_GB2312" w:eastAsia="方正仿宋_GB2312" w:cs="方正仿宋_GB2312"/>
          <w:b w:val="0"/>
          <w:bCs w:val="0"/>
          <w:sz w:val="28"/>
          <w:szCs w:val="28"/>
          <w:highlight w:val="none"/>
        </w:rPr>
        <w:t>参加贵方组织的</w:t>
      </w:r>
      <w:r>
        <w:rPr>
          <w:rFonts w:hint="eastAsia" w:ascii="仿宋_GB2312" w:hAnsi="宋体" w:eastAsia="仿宋_GB2312"/>
          <w:b w:val="0"/>
          <w:bCs/>
          <w:sz w:val="28"/>
          <w:szCs w:val="28"/>
        </w:rPr>
        <w:t>冰品事业部华南销售大区商务用车租赁项目</w:t>
      </w:r>
      <w:r>
        <w:rPr>
          <w:rFonts w:hint="eastAsia" w:ascii="方正仿宋_GB2312" w:hAnsi="方正仿宋_GB2312" w:eastAsia="方正仿宋_GB2312" w:cs="方正仿宋_GB2312"/>
          <w:b w:val="0"/>
          <w:bCs w:val="0"/>
          <w:sz w:val="28"/>
          <w:szCs w:val="28"/>
          <w:highlight w:val="none"/>
        </w:rPr>
        <w:t>（项目编号：</w:t>
      </w:r>
      <w:r>
        <w:rPr>
          <w:rFonts w:hint="eastAsia" w:ascii="仿宋_GB2312" w:hAnsi="宋体" w:eastAsia="仿宋_GB2312"/>
          <w:b w:val="0"/>
          <w:bCs/>
          <w:sz w:val="28"/>
          <w:szCs w:val="28"/>
          <w:u w:val="single"/>
        </w:rPr>
        <w:t>MNCGJH-20251017-0005-0001</w:t>
      </w:r>
      <w:r>
        <w:rPr>
          <w:rFonts w:hint="eastAsia" w:ascii="方正仿宋_GB2312" w:hAnsi="方正仿宋_GB2312" w:eastAsia="方正仿宋_GB2312" w:cs="方正仿宋_GB2312"/>
          <w:b w:val="0"/>
          <w:bCs w:val="0"/>
          <w:color w:val="000000" w:themeColor="text1"/>
          <w:sz w:val="28"/>
          <w:szCs w:val="28"/>
          <w:highlight w:val="none"/>
          <w14:textFill>
            <w14:solidFill>
              <w14:schemeClr w14:val="tx1"/>
            </w14:solidFill>
          </w14:textFill>
        </w:rPr>
        <w:t>）</w:t>
      </w:r>
      <w:r>
        <w:rPr>
          <w:rFonts w:hint="eastAsia" w:ascii="方正仿宋_GB2312" w:hAnsi="方正仿宋_GB2312" w:eastAsia="方正仿宋_GB2312" w:cs="方正仿宋_GB2312"/>
          <w:b w:val="0"/>
          <w:bCs w:val="0"/>
          <w:sz w:val="28"/>
          <w:szCs w:val="28"/>
          <w:highlight w:val="none"/>
        </w:rPr>
        <w:t>，并提交下述文件一份：</w:t>
      </w:r>
    </w:p>
    <w:p w14:paraId="35548274">
      <w:pPr>
        <w:spacing w:before="50" w:after="156" w:afterLines="50" w:line="720" w:lineRule="exact"/>
        <w:jc w:val="left"/>
        <w:rPr>
          <w:rFonts w:hint="eastAsia" w:ascii="方正仿宋_GB2312" w:hAnsi="方正仿宋_GB2312" w:eastAsia="方正仿宋_GB2312" w:cs="方正仿宋_GB2312"/>
          <w:b w:val="0"/>
          <w:bCs w:val="0"/>
          <w:sz w:val="28"/>
          <w:szCs w:val="28"/>
          <w:highlight w:val="none"/>
        </w:rPr>
      </w:pPr>
      <w:r>
        <w:rPr>
          <w:rFonts w:hint="eastAsia" w:ascii="方正仿宋_GB2312" w:hAnsi="方正仿宋_GB2312" w:eastAsia="方正仿宋_GB2312" w:cs="方正仿宋_GB2312"/>
          <w:b w:val="0"/>
          <w:bCs w:val="0"/>
          <w:sz w:val="24"/>
          <w:highlight w:val="none"/>
        </w:rPr>
        <w:t xml:space="preserve">   </w:t>
      </w:r>
      <w:r>
        <w:rPr>
          <w:rFonts w:hint="eastAsia" w:ascii="方正仿宋_GB2312" w:hAnsi="方正仿宋_GB2312" w:eastAsia="方正仿宋_GB2312" w:cs="方正仿宋_GB2312"/>
          <w:b w:val="0"/>
          <w:bCs w:val="0"/>
          <w:sz w:val="28"/>
          <w:szCs w:val="28"/>
          <w:highlight w:val="none"/>
        </w:rPr>
        <w:t xml:space="preserve"> 据此函，同意并告知如下：</w:t>
      </w:r>
    </w:p>
    <w:p w14:paraId="2D2EE9CE">
      <w:pPr>
        <w:tabs>
          <w:tab w:val="left" w:pos="1134"/>
        </w:tabs>
        <w:spacing w:line="606" w:lineRule="exact"/>
        <w:rPr>
          <w:rFonts w:hint="eastAsia" w:ascii="方正仿宋_GB2312" w:hAnsi="方正仿宋_GB2312" w:eastAsia="方正仿宋_GB2312" w:cs="方正仿宋_GB2312"/>
          <w:b w:val="0"/>
          <w:bCs w:val="0"/>
          <w:sz w:val="28"/>
          <w:szCs w:val="28"/>
          <w:highlight w:val="none"/>
        </w:rPr>
      </w:pPr>
      <w:r>
        <w:rPr>
          <w:rFonts w:hint="eastAsia" w:ascii="方正仿宋_GB2312" w:hAnsi="方正仿宋_GB2312" w:eastAsia="方正仿宋_GB2312" w:cs="方正仿宋_GB2312"/>
          <w:b w:val="0"/>
          <w:bCs w:val="0"/>
          <w:color w:val="000000"/>
          <w:sz w:val="28"/>
          <w:szCs w:val="28"/>
          <w:highlight w:val="none"/>
        </w:rPr>
        <w:t xml:space="preserve">    </w:t>
      </w:r>
      <w:r>
        <w:rPr>
          <w:rFonts w:hint="eastAsia" w:ascii="方正仿宋_GB2312" w:hAnsi="方正仿宋_GB2312" w:eastAsia="方正仿宋_GB2312" w:cs="方正仿宋_GB2312"/>
          <w:b w:val="0"/>
          <w:bCs w:val="0"/>
          <w:color w:val="000000"/>
          <w:sz w:val="28"/>
          <w:szCs w:val="28"/>
          <w:highlight w:val="none"/>
          <w:lang w:val="zh-CN"/>
        </w:rPr>
        <w:t>我公司参加</w:t>
      </w:r>
      <w:r>
        <w:rPr>
          <w:rFonts w:hint="eastAsia" w:ascii="方正仿宋_GB2312" w:hAnsi="方正仿宋_GB2312" w:eastAsia="方正仿宋_GB2312" w:cs="方正仿宋_GB2312"/>
          <w:b w:val="0"/>
          <w:bCs w:val="0"/>
          <w:sz w:val="28"/>
          <w:szCs w:val="28"/>
          <w:highlight w:val="none"/>
        </w:rPr>
        <w:t>贵方组织的采购招标项目之前，已对我公司员工进行背景调查，情况一：我公司员工未包括任何蒙牛集团在职人员亲属（含特定关系人）、离职人员。如若中选，我公司相关服务团队将不会招聘蒙牛集团在职人员亲属（含特定关系人）、离职人员。情况二：我公司员工</w:t>
      </w:r>
      <w:r>
        <w:rPr>
          <w:rFonts w:hint="eastAsia" w:ascii="方正仿宋_GB2312" w:hAnsi="方正仿宋_GB2312" w:eastAsia="方正仿宋_GB2312" w:cs="方正仿宋_GB2312"/>
          <w:b w:val="0"/>
          <w:bCs w:val="0"/>
          <w:sz w:val="28"/>
          <w:szCs w:val="28"/>
          <w:highlight w:val="none"/>
          <w:lang w:val="en-US" w:eastAsia="zh-CN"/>
        </w:rPr>
        <w:t>***</w:t>
      </w:r>
      <w:r>
        <w:rPr>
          <w:rFonts w:hint="eastAsia" w:ascii="方正仿宋_GB2312" w:hAnsi="方正仿宋_GB2312" w:eastAsia="方正仿宋_GB2312" w:cs="方正仿宋_GB2312"/>
          <w:b w:val="0"/>
          <w:bCs w:val="0"/>
          <w:sz w:val="28"/>
          <w:szCs w:val="28"/>
          <w:highlight w:val="none"/>
        </w:rPr>
        <w:t>为蒙牛集团在职人员亲属（含特定关系人）或离职人员，经综合考量评估，该员工对于贵方组织的本次项目不存在任何利害关系。如若中选</w:t>
      </w:r>
      <w:r>
        <w:rPr>
          <w:rFonts w:hint="eastAsia" w:ascii="方正仿宋_GB2312" w:hAnsi="方正仿宋_GB2312" w:eastAsia="方正仿宋_GB2312" w:cs="方正仿宋_GB2312"/>
          <w:b w:val="0"/>
          <w:bCs w:val="0"/>
          <w:color w:val="000000"/>
          <w:sz w:val="28"/>
          <w:szCs w:val="28"/>
          <w:highlight w:val="none"/>
          <w:lang w:val="zh-CN"/>
        </w:rPr>
        <w:t>，</w:t>
      </w:r>
      <w:r>
        <w:rPr>
          <w:rFonts w:hint="eastAsia" w:ascii="方正仿宋_GB2312" w:hAnsi="方正仿宋_GB2312" w:eastAsia="方正仿宋_GB2312" w:cs="方正仿宋_GB2312"/>
          <w:b w:val="0"/>
          <w:bCs w:val="0"/>
          <w:color w:val="000000"/>
          <w:sz w:val="28"/>
          <w:szCs w:val="28"/>
          <w:highlight w:val="none"/>
        </w:rPr>
        <w:t>该员工将不会作为我公司</w:t>
      </w:r>
      <w:r>
        <w:rPr>
          <w:rFonts w:hint="eastAsia" w:ascii="方正仿宋_GB2312" w:hAnsi="方正仿宋_GB2312" w:eastAsia="方正仿宋_GB2312" w:cs="方正仿宋_GB2312"/>
          <w:b w:val="0"/>
          <w:bCs w:val="0"/>
          <w:color w:val="000000"/>
          <w:sz w:val="28"/>
          <w:szCs w:val="28"/>
          <w:highlight w:val="none"/>
          <w:lang w:val="zh-CN"/>
        </w:rPr>
        <w:t>服务团队</w:t>
      </w:r>
      <w:r>
        <w:rPr>
          <w:rFonts w:hint="eastAsia" w:ascii="方正仿宋_GB2312" w:hAnsi="方正仿宋_GB2312" w:eastAsia="方正仿宋_GB2312" w:cs="方正仿宋_GB2312"/>
          <w:b w:val="0"/>
          <w:bCs w:val="0"/>
          <w:color w:val="000000"/>
          <w:sz w:val="28"/>
          <w:szCs w:val="28"/>
          <w:highlight w:val="none"/>
        </w:rPr>
        <w:t>成员；合作期间如发现该员工</w:t>
      </w:r>
      <w:r>
        <w:rPr>
          <w:rFonts w:hint="eastAsia" w:ascii="方正仿宋_GB2312" w:hAnsi="方正仿宋_GB2312" w:eastAsia="方正仿宋_GB2312" w:cs="方正仿宋_GB2312"/>
          <w:b w:val="0"/>
          <w:bCs w:val="0"/>
          <w:sz w:val="28"/>
          <w:szCs w:val="28"/>
          <w:highlight w:val="none"/>
        </w:rPr>
        <w:t>以我公司名义与蒙牛集团进行相关业务往来，一经查实，我公司无条件接受蒙牛集团《阳光协议》中的相关处理条款。</w:t>
      </w:r>
    </w:p>
    <w:p w14:paraId="7C626534">
      <w:pPr>
        <w:spacing w:line="360" w:lineRule="auto"/>
        <w:ind w:firstLine="560" w:firstLineChars="200"/>
        <w:rPr>
          <w:rFonts w:hint="eastAsia" w:ascii="方正仿宋_GB2312" w:hAnsi="方正仿宋_GB2312" w:eastAsia="方正仿宋_GB2312" w:cs="方正仿宋_GB2312"/>
          <w:b w:val="0"/>
          <w:bCs w:val="0"/>
          <w:color w:val="000000"/>
          <w:sz w:val="28"/>
          <w:szCs w:val="28"/>
          <w:highlight w:val="none"/>
          <w:lang w:bidi="ar"/>
        </w:rPr>
      </w:pPr>
    </w:p>
    <w:p w14:paraId="2B5FC64E">
      <w:pPr>
        <w:spacing w:line="360" w:lineRule="auto"/>
        <w:ind w:firstLine="560" w:firstLineChars="200"/>
        <w:rPr>
          <w:rFonts w:hint="eastAsia" w:ascii="方正仿宋_GB2312" w:hAnsi="方正仿宋_GB2312" w:eastAsia="方正仿宋_GB2312" w:cs="方正仿宋_GB2312"/>
          <w:b w:val="0"/>
          <w:bCs w:val="0"/>
          <w:color w:val="000000"/>
          <w:sz w:val="28"/>
          <w:szCs w:val="28"/>
          <w:highlight w:val="none"/>
        </w:rPr>
      </w:pPr>
      <w:r>
        <w:rPr>
          <w:rFonts w:hint="eastAsia" w:ascii="方正仿宋_GB2312" w:hAnsi="方正仿宋_GB2312" w:eastAsia="方正仿宋_GB2312" w:cs="方正仿宋_GB2312"/>
          <w:b w:val="0"/>
          <w:bCs w:val="0"/>
          <w:color w:val="000000"/>
          <w:sz w:val="28"/>
          <w:szCs w:val="28"/>
          <w:highlight w:val="none"/>
          <w:lang w:bidi="ar"/>
        </w:rPr>
        <w:t>公司全称</w:t>
      </w:r>
      <w:r>
        <w:rPr>
          <w:rFonts w:hint="eastAsia" w:ascii="方正仿宋_GB2312" w:hAnsi="方正仿宋_GB2312" w:eastAsia="方正仿宋_GB2312" w:cs="方正仿宋_GB2312"/>
          <w:b w:val="0"/>
          <w:bCs w:val="0"/>
          <w:color w:val="FF0000"/>
          <w:sz w:val="28"/>
          <w:szCs w:val="28"/>
          <w:highlight w:val="none"/>
          <w:lang w:bidi="ar"/>
        </w:rPr>
        <w:t>（公章）</w:t>
      </w:r>
      <w:r>
        <w:rPr>
          <w:rFonts w:hint="eastAsia" w:ascii="方正仿宋_GB2312" w:hAnsi="方正仿宋_GB2312" w:eastAsia="方正仿宋_GB2312" w:cs="方正仿宋_GB2312"/>
          <w:b w:val="0"/>
          <w:bCs w:val="0"/>
          <w:color w:val="000000"/>
          <w:sz w:val="28"/>
          <w:szCs w:val="28"/>
          <w:highlight w:val="none"/>
          <w:lang w:bidi="ar"/>
        </w:rPr>
        <w:t>：</w:t>
      </w:r>
    </w:p>
    <w:p w14:paraId="3519DD4A">
      <w:pPr>
        <w:spacing w:line="360" w:lineRule="auto"/>
        <w:ind w:firstLine="560" w:firstLineChars="200"/>
        <w:rPr>
          <w:rFonts w:hint="eastAsia" w:ascii="方正仿宋_GB2312" w:hAnsi="方正仿宋_GB2312" w:eastAsia="方正仿宋_GB2312" w:cs="方正仿宋_GB2312"/>
          <w:b w:val="0"/>
          <w:bCs w:val="0"/>
          <w:color w:val="000000"/>
          <w:sz w:val="28"/>
          <w:szCs w:val="28"/>
          <w:highlight w:val="none"/>
        </w:rPr>
      </w:pPr>
      <w:r>
        <w:rPr>
          <w:rFonts w:hint="eastAsia" w:ascii="方正仿宋_GB2312" w:hAnsi="方正仿宋_GB2312" w:eastAsia="方正仿宋_GB2312" w:cs="方正仿宋_GB2312"/>
          <w:b w:val="0"/>
          <w:bCs w:val="0"/>
          <w:color w:val="000000"/>
          <w:sz w:val="28"/>
          <w:szCs w:val="28"/>
          <w:highlight w:val="none"/>
          <w:lang w:bidi="ar"/>
        </w:rPr>
        <w:t>法定代表人或被授权委托人</w:t>
      </w:r>
      <w:r>
        <w:rPr>
          <w:rFonts w:hint="eastAsia" w:ascii="方正仿宋_GB2312" w:hAnsi="方正仿宋_GB2312" w:eastAsia="方正仿宋_GB2312" w:cs="方正仿宋_GB2312"/>
          <w:b w:val="0"/>
          <w:bCs w:val="0"/>
          <w:color w:val="FF0000"/>
          <w:sz w:val="28"/>
          <w:szCs w:val="28"/>
          <w:highlight w:val="none"/>
          <w:lang w:bidi="ar"/>
        </w:rPr>
        <w:t>（签字或印章）</w:t>
      </w:r>
      <w:r>
        <w:rPr>
          <w:rFonts w:hint="eastAsia" w:ascii="方正仿宋_GB2312" w:hAnsi="方正仿宋_GB2312" w:eastAsia="方正仿宋_GB2312" w:cs="方正仿宋_GB2312"/>
          <w:b w:val="0"/>
          <w:bCs w:val="0"/>
          <w:color w:val="000000"/>
          <w:sz w:val="28"/>
          <w:szCs w:val="28"/>
          <w:highlight w:val="none"/>
          <w:lang w:bidi="ar"/>
        </w:rPr>
        <w:t xml:space="preserve">： </w:t>
      </w:r>
    </w:p>
    <w:p w14:paraId="0108910C">
      <w:pPr>
        <w:widowControl/>
        <w:jc w:val="left"/>
        <w:rPr>
          <w:rFonts w:hint="eastAsia" w:ascii="方正仿宋_GB2312" w:hAnsi="方正仿宋_GB2312" w:eastAsia="方正仿宋_GB2312" w:cs="方正仿宋_GB2312"/>
          <w:b w:val="0"/>
          <w:bCs w:val="0"/>
          <w:sz w:val="28"/>
          <w:szCs w:val="28"/>
          <w:highlight w:val="none"/>
        </w:rPr>
      </w:pPr>
      <w:r>
        <w:rPr>
          <w:rFonts w:hint="eastAsia" w:ascii="方正仿宋_GB2312" w:hAnsi="方正仿宋_GB2312" w:eastAsia="方正仿宋_GB2312" w:cs="方正仿宋_GB2312"/>
          <w:b w:val="0"/>
          <w:bCs w:val="0"/>
          <w:color w:val="000000"/>
          <w:sz w:val="28"/>
          <w:szCs w:val="28"/>
          <w:highlight w:val="none"/>
          <w:lang w:bidi="ar"/>
        </w:rPr>
        <w:t xml:space="preserve">    日期：</w:t>
      </w:r>
      <w:r>
        <w:rPr>
          <w:rFonts w:hint="eastAsia" w:ascii="方正仿宋_GB2312" w:hAnsi="方正仿宋_GB2312" w:eastAsia="方正仿宋_GB2312" w:cs="方正仿宋_GB2312"/>
          <w:b w:val="0"/>
          <w:bCs w:val="0"/>
          <w:sz w:val="28"/>
          <w:szCs w:val="28"/>
          <w:highlight w:val="none"/>
          <w:lang w:bidi="ar"/>
        </w:rPr>
        <w:t xml:space="preserve"> </w:t>
      </w:r>
    </w:p>
    <w:p w14:paraId="0667E24F">
      <w:pPr>
        <w:rPr>
          <w:rFonts w:hint="eastAsia" w:ascii="宋体" w:hAnsi="宋体" w:cs="宋体"/>
          <w:sz w:val="28"/>
          <w:szCs w:val="28"/>
        </w:rPr>
      </w:pPr>
    </w:p>
    <w:p w14:paraId="1B336D7E">
      <w:pPr>
        <w:rPr>
          <w:rFonts w:hint="eastAsia" w:ascii="宋体" w:hAnsi="宋体" w:cs="宋体"/>
          <w:sz w:val="28"/>
          <w:szCs w:val="28"/>
        </w:rPr>
      </w:pPr>
    </w:p>
    <w:p w14:paraId="47A074CC">
      <w:pPr>
        <w:rPr>
          <w:rFonts w:hint="eastAsia" w:ascii="宋体" w:hAnsi="宋体" w:cs="宋体"/>
          <w:sz w:val="28"/>
          <w:szCs w:val="28"/>
        </w:rPr>
      </w:pPr>
    </w:p>
    <w:p w14:paraId="7306C122">
      <w:pPr>
        <w:rPr>
          <w:rFonts w:hint="eastAsia" w:ascii="宋体" w:hAnsi="宋体" w:cs="宋体"/>
          <w:sz w:val="28"/>
          <w:szCs w:val="28"/>
        </w:rPr>
      </w:pPr>
    </w:p>
    <w:p w14:paraId="4904204D">
      <w:pPr>
        <w:rPr>
          <w:rFonts w:hint="eastAsia" w:ascii="宋体" w:hAnsi="宋体" w:cs="宋体"/>
          <w:sz w:val="28"/>
          <w:szCs w:val="28"/>
        </w:rPr>
      </w:pPr>
    </w:p>
    <w:p w14:paraId="10E61624">
      <w:pPr>
        <w:rPr>
          <w:rFonts w:hint="eastAsia" w:ascii="宋体" w:hAnsi="宋体" w:cs="宋体"/>
          <w:sz w:val="28"/>
          <w:szCs w:val="28"/>
        </w:rPr>
      </w:pPr>
    </w:p>
    <w:p w14:paraId="2DB3C115">
      <w:pPr>
        <w:rPr>
          <w:rFonts w:hint="eastAsia" w:ascii="宋体" w:hAnsi="宋体" w:cs="宋体"/>
          <w:sz w:val="28"/>
          <w:szCs w:val="28"/>
        </w:rPr>
      </w:pPr>
    </w:p>
    <w:p w14:paraId="5BB933B3">
      <w:pPr>
        <w:rPr>
          <w:rFonts w:ascii="宋体" w:hAnsi="宋体" w:cs="宋体"/>
          <w:sz w:val="28"/>
          <w:szCs w:val="28"/>
        </w:rPr>
      </w:pPr>
      <w:r>
        <w:rPr>
          <w:rFonts w:hint="eastAsia" w:ascii="宋体" w:hAnsi="宋体" w:cs="宋体"/>
          <w:sz w:val="28"/>
          <w:szCs w:val="28"/>
        </w:rPr>
        <w:t>附件</w:t>
      </w:r>
      <w:r>
        <w:rPr>
          <w:rFonts w:hint="eastAsia" w:ascii="宋体" w:hAnsi="宋体" w:cs="宋体"/>
          <w:sz w:val="28"/>
          <w:szCs w:val="28"/>
          <w:lang w:val="en-US" w:eastAsia="zh-CN"/>
        </w:rPr>
        <w:t>5</w:t>
      </w:r>
      <w:r>
        <w:rPr>
          <w:rFonts w:hint="eastAsia" w:ascii="宋体" w:hAnsi="宋体" w:cs="宋体"/>
          <w:sz w:val="28"/>
          <w:szCs w:val="28"/>
        </w:rPr>
        <w:t>：</w:t>
      </w:r>
    </w:p>
    <w:p w14:paraId="31DEBB89">
      <w:pPr>
        <w:spacing w:line="360" w:lineRule="auto"/>
        <w:ind w:firstLine="562" w:firstLineChars="200"/>
        <w:jc w:val="center"/>
        <w:rPr>
          <w:rFonts w:ascii="仿宋" w:hAnsi="仿宋" w:eastAsia="仿宋" w:cs="仿宋"/>
          <w:color w:val="000000"/>
          <w:sz w:val="24"/>
        </w:rPr>
      </w:pPr>
      <w:r>
        <w:rPr>
          <w:rFonts w:hint="eastAsia" w:ascii="仿宋" w:hAnsi="仿宋" w:eastAsia="仿宋" w:cs="仿宋"/>
          <w:b/>
          <w:sz w:val="28"/>
          <w:szCs w:val="28"/>
        </w:rPr>
        <w:t>非联合体竞价，不分包或转包声明</w:t>
      </w:r>
    </w:p>
    <w:p w14:paraId="678F7540">
      <w:pPr>
        <w:pStyle w:val="2"/>
        <w:overflowPunct w:val="0"/>
        <w:ind w:left="5250" w:firstLine="480"/>
        <w:rPr>
          <w:rFonts w:hAnsi="仿宋"/>
          <w:sz w:val="24"/>
        </w:rPr>
      </w:pPr>
    </w:p>
    <w:p w14:paraId="44485693">
      <w:pPr>
        <w:pStyle w:val="2"/>
        <w:overflowPunct w:val="0"/>
        <w:autoSpaceDE w:val="0"/>
        <w:autoSpaceDN w:val="0"/>
        <w:adjustRightInd w:val="0"/>
        <w:ind w:firstLine="56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致: 蒙牛乳业（天津）有限公司</w:t>
      </w:r>
    </w:p>
    <w:p w14:paraId="459BECAB">
      <w:pPr>
        <w:pStyle w:val="11"/>
        <w:adjustRightInd w:val="0"/>
        <w:snapToGrid w:val="0"/>
        <w:spacing w:line="360" w:lineRule="auto"/>
        <w:ind w:left="551" w:firstLine="0" w:firstLineChars="0"/>
        <w:rPr>
          <w:rFonts w:hint="eastAsia" w:ascii="仿宋" w:hAnsi="仿宋" w:eastAsia="仿宋" w:cs="宋体"/>
          <w:kern w:val="2"/>
          <w:sz w:val="28"/>
          <w:szCs w:val="28"/>
          <w:lang w:val="en-US" w:eastAsia="zh-CN" w:bidi="ar-SA"/>
        </w:rPr>
      </w:pPr>
      <w:r>
        <w:rPr>
          <w:rFonts w:hint="eastAsia" w:ascii="仿宋" w:hAnsi="仿宋" w:eastAsia="仿宋" w:cs="宋体"/>
          <w:kern w:val="2"/>
          <w:sz w:val="28"/>
          <w:szCs w:val="28"/>
          <w:lang w:val="en-US" w:eastAsia="zh-CN" w:bidi="ar-SA"/>
        </w:rPr>
        <w:t xml:space="preserve">   关于"</w:t>
      </w:r>
      <w:r>
        <w:rPr>
          <w:rFonts w:hint="eastAsia" w:ascii="仿宋" w:hAnsi="仿宋" w:eastAsia="仿宋" w:cs="仿宋"/>
          <w:sz w:val="28"/>
          <w:szCs w:val="28"/>
          <w:u w:val="none"/>
        </w:rPr>
        <w:t>冰品事业部华南销售大区商务用车租赁项目</w:t>
      </w:r>
      <w:r>
        <w:rPr>
          <w:rFonts w:hint="eastAsia" w:ascii="仿宋" w:hAnsi="仿宋" w:eastAsia="仿宋" w:cs="宋体"/>
          <w:kern w:val="2"/>
          <w:sz w:val="28"/>
          <w:szCs w:val="28"/>
          <w:lang w:val="en-US" w:eastAsia="zh-CN" w:bidi="ar-SA"/>
        </w:rPr>
        <w:t>(项目编号: MNCGJH-20251017-0005-0001)"项目，我公司未采取联合体形式参与本项目询比价，承诺中标后不分包或转包。</w:t>
      </w:r>
    </w:p>
    <w:p w14:paraId="179BC1AF">
      <w:pPr>
        <w:pStyle w:val="11"/>
        <w:adjustRightInd w:val="0"/>
        <w:snapToGrid w:val="0"/>
        <w:spacing w:line="360" w:lineRule="auto"/>
        <w:ind w:left="551" w:firstLine="0" w:firstLineChars="0"/>
        <w:rPr>
          <w:rFonts w:ascii="仿宋" w:hAnsi="仿宋" w:eastAsia="仿宋" w:cs="仿宋"/>
          <w:kern w:val="0"/>
          <w:sz w:val="28"/>
          <w:szCs w:val="28"/>
        </w:rPr>
      </w:pPr>
    </w:p>
    <w:p w14:paraId="08429FEB">
      <w:pPr>
        <w:pStyle w:val="2"/>
        <w:overflowPunct w:val="0"/>
        <w:autoSpaceDE w:val="0"/>
        <w:autoSpaceDN w:val="0"/>
        <w:adjustRightInd w:val="0"/>
        <w:ind w:firstLine="560"/>
        <w:rPr>
          <w:rFonts w:ascii="仿宋" w:hAnsi="仿宋" w:eastAsia="仿宋" w:cs="仿宋"/>
          <w:sz w:val="28"/>
          <w:szCs w:val="28"/>
        </w:rPr>
      </w:pPr>
      <w:r>
        <w:rPr>
          <w:rFonts w:hint="eastAsia" w:ascii="仿宋" w:hAnsi="仿宋" w:eastAsia="仿宋" w:cs="仿宋"/>
          <w:sz w:val="28"/>
          <w:szCs w:val="28"/>
        </w:rPr>
        <w:t>特此声明!</w:t>
      </w:r>
    </w:p>
    <w:p w14:paraId="6B3ABAA9">
      <w:pPr>
        <w:pStyle w:val="2"/>
        <w:overflowPunct w:val="0"/>
        <w:ind w:firstLine="560"/>
        <w:jc w:val="right"/>
        <w:rPr>
          <w:rFonts w:ascii="仿宋" w:hAnsi="仿宋" w:eastAsia="仿宋" w:cs="仿宋"/>
          <w:sz w:val="28"/>
          <w:szCs w:val="28"/>
        </w:rPr>
      </w:pPr>
    </w:p>
    <w:p w14:paraId="15C86993">
      <w:pPr>
        <w:pStyle w:val="2"/>
        <w:overflowPunct w:val="0"/>
        <w:ind w:firstLine="560"/>
        <w:jc w:val="right"/>
        <w:rPr>
          <w:rFonts w:ascii="仿宋" w:hAnsi="仿宋" w:eastAsia="仿宋" w:cs="仿宋"/>
          <w:sz w:val="28"/>
          <w:szCs w:val="28"/>
        </w:rPr>
      </w:pPr>
      <w:r>
        <w:rPr>
          <w:rFonts w:hint="eastAsia" w:ascii="仿宋" w:hAnsi="仿宋" w:eastAsia="仿宋" w:cs="仿宋"/>
          <w:sz w:val="28"/>
          <w:szCs w:val="28"/>
        </w:rPr>
        <w:t>xx公司</w:t>
      </w:r>
    </w:p>
    <w:p w14:paraId="05C6CE44">
      <w:pPr>
        <w:pStyle w:val="2"/>
        <w:overflowPunct w:val="0"/>
        <w:ind w:firstLine="560"/>
        <w:jc w:val="right"/>
        <w:rPr>
          <w:rFonts w:hint="eastAsia" w:ascii="仿宋" w:hAnsi="仿宋" w:eastAsia="仿宋" w:cs="仿宋"/>
          <w:sz w:val="28"/>
          <w:szCs w:val="28"/>
          <w:lang w:val="en-US" w:eastAsia="zh-CN"/>
        </w:rPr>
      </w:pPr>
      <w:r>
        <w:rPr>
          <w:rFonts w:hint="eastAsia" w:ascii="仿宋" w:hAnsi="仿宋" w:eastAsia="仿宋" w:cs="仿宋"/>
          <w:sz w:val="28"/>
          <w:szCs w:val="28"/>
        </w:rPr>
        <w:t>xx</w:t>
      </w:r>
      <w:r>
        <w:rPr>
          <w:rFonts w:hint="eastAsia" w:ascii="仿宋" w:hAnsi="仿宋" w:eastAsia="仿宋" w:cs="仿宋"/>
          <w:sz w:val="28"/>
          <w:szCs w:val="28"/>
          <w:lang w:val="en-US" w:eastAsia="zh-CN"/>
        </w:rPr>
        <w:t>年xx月xx日</w:t>
      </w:r>
    </w:p>
    <w:sectPr>
      <w:footnotePr>
        <w:numFmt w:val="decimal"/>
      </w:footnotePr>
      <w:type w:val="continuous"/>
      <w:pgSz w:w="11900" w:h="16840"/>
      <w:pgMar w:top="1440" w:right="1800" w:bottom="1440" w:left="1803" w:header="0" w:footer="6" w:gutter="0"/>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09812"/>
    <w:multiLevelType w:val="singleLevel"/>
    <w:tmpl w:val="FFB098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4166"/>
    <w:rsid w:val="01FB51D5"/>
    <w:rsid w:val="06CC0D39"/>
    <w:rsid w:val="095A3F36"/>
    <w:rsid w:val="0BCD4D32"/>
    <w:rsid w:val="0C6B4200"/>
    <w:rsid w:val="0DE264B6"/>
    <w:rsid w:val="0F64074F"/>
    <w:rsid w:val="1C6B037B"/>
    <w:rsid w:val="1CCE2424"/>
    <w:rsid w:val="1CEC0D90"/>
    <w:rsid w:val="1F513A29"/>
    <w:rsid w:val="1FAB6CE1"/>
    <w:rsid w:val="201E5705"/>
    <w:rsid w:val="22230919"/>
    <w:rsid w:val="272B402F"/>
    <w:rsid w:val="2A73699A"/>
    <w:rsid w:val="2DEF06E0"/>
    <w:rsid w:val="2E7B3BE0"/>
    <w:rsid w:val="3095556F"/>
    <w:rsid w:val="3183186B"/>
    <w:rsid w:val="36370E76"/>
    <w:rsid w:val="36D625C7"/>
    <w:rsid w:val="37441A9D"/>
    <w:rsid w:val="393746E4"/>
    <w:rsid w:val="39F71049"/>
    <w:rsid w:val="3B691AD2"/>
    <w:rsid w:val="3F850EA5"/>
    <w:rsid w:val="418F7DB9"/>
    <w:rsid w:val="42DA1507"/>
    <w:rsid w:val="45EA7CB3"/>
    <w:rsid w:val="49C8628C"/>
    <w:rsid w:val="4E393BDC"/>
    <w:rsid w:val="4E593C28"/>
    <w:rsid w:val="513D338D"/>
    <w:rsid w:val="55A32345"/>
    <w:rsid w:val="56E147BB"/>
    <w:rsid w:val="57D2688C"/>
    <w:rsid w:val="59211D55"/>
    <w:rsid w:val="59DE5A0F"/>
    <w:rsid w:val="5F2E5C4D"/>
    <w:rsid w:val="5F7E1B3E"/>
    <w:rsid w:val="6422115D"/>
    <w:rsid w:val="660364FC"/>
    <w:rsid w:val="6706519E"/>
    <w:rsid w:val="6AFC176B"/>
    <w:rsid w:val="6CC85DA9"/>
    <w:rsid w:val="6D2154B9"/>
    <w:rsid w:val="6F7F3A21"/>
    <w:rsid w:val="715D729D"/>
    <w:rsid w:val="775841CD"/>
    <w:rsid w:val="77BF2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line="360" w:lineRule="auto"/>
      <w:ind w:firstLine="200" w:firstLineChars="200"/>
    </w:pPr>
    <w:rPr>
      <w:rFonts w:ascii="宋体"/>
      <w:kern w:val="0"/>
      <w:szCs w:val="20"/>
    </w:rPr>
  </w:style>
  <w:style w:type="paragraph" w:styleId="3">
    <w:name w:val="Body Text Indent"/>
    <w:basedOn w:val="1"/>
    <w:qFormat/>
    <w:uiPriority w:val="0"/>
    <w:pPr>
      <w:spacing w:line="360" w:lineRule="auto"/>
      <w:ind w:firstLine="420"/>
    </w:pPr>
    <w:rPr>
      <w:szCs w:val="20"/>
    </w:rPr>
  </w:style>
  <w:style w:type="paragraph" w:styleId="4">
    <w:name w:val="Body Text Indent 3"/>
    <w:basedOn w:val="1"/>
    <w:qFormat/>
    <w:uiPriority w:val="0"/>
    <w:pPr>
      <w:ind w:left="720"/>
    </w:pPr>
    <w:rPr>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2"/>
    <w:basedOn w:val="3"/>
    <w:qFormat/>
    <w:uiPriority w:val="0"/>
    <w:pPr>
      <w:spacing w:after="120" w:line="240" w:lineRule="auto"/>
      <w:ind w:left="420" w:leftChars="200" w:firstLine="200" w:firstLineChars="200"/>
    </w:pPr>
    <w:rPr>
      <w:rFonts w:hAnsiTheme="minorHAnsi" w:eastAsiaTheme="minorEastAsia" w:cstheme="minorBidi"/>
      <w:szCs w:val="24"/>
    </w:rPr>
  </w:style>
  <w:style w:type="character" w:styleId="9">
    <w:name w:val="Hyperlink"/>
    <w:qFormat/>
    <w:uiPriority w:val="0"/>
    <w:rPr>
      <w:color w:val="0000FF"/>
      <w:u w:val="none"/>
    </w:rPr>
  </w:style>
  <w:style w:type="paragraph" w:styleId="10">
    <w:name w:val="List Paragraph"/>
    <w:basedOn w:val="1"/>
    <w:qFormat/>
    <w:uiPriority w:val="34"/>
    <w:pPr>
      <w:ind w:firstLine="420" w:firstLineChars="200"/>
    </w:p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6186</Words>
  <Characters>6684</Characters>
  <Lines>0</Lines>
  <Paragraphs>0</Paragraphs>
  <TotalTime>34</TotalTime>
  <ScaleCrop>false</ScaleCrop>
  <LinksUpToDate>false</LinksUpToDate>
  <CharactersWithSpaces>7312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2022-07-19T03:44:00Z</dcterms:created>
  <dc:creator>0128225</dc:creator>
  <cp:lastModifiedBy>狂僧</cp:lastModifiedBy>
  <dcterms:modified xsi:type="dcterms:W3CDTF">2025-10-22T06:53:13Z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465CE42EBEEF4D69A5AC52A28A8F40E7_13</vt:lpwstr>
  </property>
  <property fmtid="{D5CDD505-2E9C-101B-9397-08002B2CF9AE}" pid="4" name="KSOTemplateDocerSaveRecord">
    <vt:lpwstr>eyJoZGlkIjoiM2U4NmFhZjY5NTUyODY0ZjZmMzQ2ZjAyOTQwODU3NzIiLCJ1c2VySWQiOiIyNDQzMzQxODIifQ==</vt:lpwstr>
  </property>
</Properties>
</file>