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rPr>
      </w:pPr>
      <w:bookmarkStart w:id="0" w:name="_GoBack"/>
      <w:r>
        <w:rPr>
          <w:rFonts w:hint="eastAsia" w:ascii="仿宋" w:hAnsi="仿宋" w:eastAsia="仿宋" w:cs="仿宋"/>
          <w:b/>
          <w:sz w:val="36"/>
          <w:szCs w:val="36"/>
        </w:rPr>
        <w:t>蒙牛乳业鲜奶武汉工厂冷库风机改造项目中标结果公示</w:t>
      </w:r>
    </w:p>
    <w:p w14:paraId="775438E4">
      <w:pPr>
        <w:spacing w:line="500" w:lineRule="exact"/>
        <w:ind w:right="23" w:rightChars="11" w:firstLine="560" w:firstLineChars="200"/>
        <w:rPr>
          <w:rFonts w:hint="eastAsia" w:ascii="仿宋" w:hAnsi="仿宋" w:eastAsia="仿宋" w:cs="仿宋"/>
          <w:sz w:val="28"/>
          <w:szCs w:val="28"/>
        </w:rPr>
      </w:pPr>
      <w:r>
        <w:rPr>
          <w:rFonts w:hint="eastAsia" w:ascii="仿宋" w:hAnsi="仿宋" w:eastAsia="仿宋" w:cs="仿宋"/>
          <w:sz w:val="28"/>
          <w:szCs w:val="28"/>
        </w:rPr>
        <w:t>项目名称：蒙牛乳业鲜奶武汉工厂冷库风机改造项目</w:t>
      </w:r>
    </w:p>
    <w:p w14:paraId="31E71702">
      <w:pPr>
        <w:spacing w:line="500" w:lineRule="exact"/>
        <w:ind w:right="23" w:rightChars="11" w:firstLine="560" w:firstLineChars="200"/>
        <w:rPr>
          <w:rFonts w:hint="eastAsia" w:ascii="仿宋" w:hAnsi="仿宋" w:eastAsia="仿宋" w:cs="仿宋"/>
          <w:sz w:val="28"/>
          <w:szCs w:val="28"/>
        </w:rPr>
      </w:pPr>
      <w:r>
        <w:rPr>
          <w:rFonts w:hint="eastAsia" w:ascii="仿宋" w:hAnsi="仿宋" w:eastAsia="仿宋" w:cs="仿宋"/>
          <w:sz w:val="28"/>
          <w:szCs w:val="28"/>
        </w:rPr>
        <w:t>项目编号：MNCGJH-20250915-0011</w:t>
      </w:r>
    </w:p>
    <w:p w14:paraId="1DF999AC">
      <w:pPr>
        <w:spacing w:line="500" w:lineRule="exact"/>
        <w:ind w:right="23" w:rightChars="11" w:firstLine="560" w:firstLineChars="200"/>
        <w:rPr>
          <w:rFonts w:hint="eastAsia" w:ascii="仿宋" w:hAnsi="仿宋" w:eastAsia="仿宋" w:cs="仿宋"/>
          <w:sz w:val="28"/>
          <w:szCs w:val="28"/>
          <w:u w:val="none"/>
          <w:lang w:eastAsia="zh-CN"/>
        </w:rPr>
      </w:pPr>
      <w:r>
        <w:rPr>
          <w:rFonts w:hint="eastAsia" w:ascii="仿宋" w:hAnsi="仿宋" w:eastAsia="仿宋" w:cs="仿宋"/>
          <w:sz w:val="28"/>
          <w:szCs w:val="28"/>
        </w:rPr>
        <w:t>采购人：</w:t>
      </w:r>
      <w:r>
        <w:rPr>
          <w:rFonts w:hint="eastAsia" w:ascii="仿宋" w:hAnsi="仿宋" w:eastAsia="仿宋" w:cs="仿宋"/>
          <w:sz w:val="28"/>
          <w:szCs w:val="28"/>
          <w:u w:val="non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rPr>
      </w:pPr>
      <w:r>
        <w:rPr>
          <w:rFonts w:hint="eastAsia" w:ascii="仿宋" w:hAnsi="仿宋" w:eastAsia="仿宋" w:cs="仿宋"/>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rPr>
            </w:pPr>
            <w:r>
              <w:rPr>
                <w:rFonts w:hint="eastAsia" w:ascii="仿宋" w:hAnsi="仿宋" w:eastAsia="仿宋" w:cs="仿宋"/>
                <w:color w:val="000000"/>
                <w:kern w:val="0"/>
                <w:sz w:val="28"/>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山东益通安装有限公司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安徽晖骏机电科技有限公司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武汉兴灵通热能科技有限公司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否</w:t>
            </w:r>
          </w:p>
        </w:tc>
      </w:tr>
    </w:tbl>
    <w:p w14:paraId="0BD57F16">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公示期间如对公示对象的评审结果有异议，请根据如下说明及要求提出质疑；公示期为</w:t>
      </w:r>
      <w:r>
        <w:rPr>
          <w:rFonts w:hint="eastAsia" w:ascii="仿宋" w:hAnsi="仿宋" w:eastAsia="仿宋" w:cs="仿宋"/>
          <w:bCs/>
          <w:sz w:val="28"/>
          <w:szCs w:val="28"/>
          <w:u w:val="single"/>
          <w:lang w:val="en-US" w:eastAsia="zh-CN"/>
        </w:rPr>
        <w:t>2025</w:t>
      </w:r>
      <w:r>
        <w:rPr>
          <w:rFonts w:hint="eastAsia" w:ascii="仿宋" w:hAnsi="仿宋" w:eastAsia="仿宋" w:cs="仿宋"/>
          <w:bCs/>
          <w:sz w:val="28"/>
          <w:szCs w:val="28"/>
        </w:rPr>
        <w:t>年</w:t>
      </w:r>
      <w:r>
        <w:rPr>
          <w:rFonts w:hint="eastAsia" w:ascii="仿宋" w:hAnsi="仿宋" w:eastAsia="仿宋" w:cs="仿宋"/>
          <w:bCs/>
          <w:sz w:val="28"/>
          <w:szCs w:val="28"/>
          <w:u w:val="single"/>
          <w:lang w:val="en-US" w:eastAsia="zh-CN"/>
        </w:rPr>
        <w:t>10</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26</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0时</w:t>
      </w:r>
      <w:r>
        <w:rPr>
          <w:rFonts w:hint="eastAsia" w:ascii="仿宋" w:hAnsi="仿宋" w:eastAsia="仿宋" w:cs="仿宋"/>
          <w:bCs/>
          <w:sz w:val="28"/>
          <w:szCs w:val="28"/>
        </w:rPr>
        <w:t>至</w:t>
      </w:r>
      <w:r>
        <w:rPr>
          <w:rFonts w:hint="eastAsia" w:ascii="仿宋" w:hAnsi="仿宋" w:eastAsia="仿宋" w:cs="仿宋"/>
          <w:bCs/>
          <w:sz w:val="28"/>
          <w:szCs w:val="28"/>
          <w:u w:val="single"/>
          <w:lang w:val="en-US" w:eastAsia="zh-CN"/>
        </w:rPr>
        <w:t>2025</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26</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24时</w:t>
      </w:r>
      <w:r>
        <w:rPr>
          <w:rFonts w:hint="eastAsia" w:ascii="仿宋" w:hAnsi="仿宋" w:eastAsia="仿宋" w:cs="仿宋"/>
          <w:bCs/>
          <w:sz w:val="28"/>
          <w:szCs w:val="28"/>
        </w:rPr>
        <w:t>，逾期不予受理。</w:t>
      </w:r>
    </w:p>
    <w:p w14:paraId="38C9927C">
      <w:pPr>
        <w:spacing w:line="500" w:lineRule="exact"/>
        <w:ind w:firstLine="560" w:firstLineChars="200"/>
        <w:rPr>
          <w:rFonts w:hint="eastAsia" w:ascii="仿宋" w:hAnsi="仿宋" w:eastAsia="仿宋" w:cs="仿宋"/>
          <w:bCs/>
          <w:sz w:val="28"/>
          <w:szCs w:val="28"/>
        </w:rPr>
      </w:pPr>
    </w:p>
    <w:p w14:paraId="41A14D48">
      <w:pPr>
        <w:tabs>
          <w:tab w:val="left" w:pos="2788"/>
        </w:tabs>
        <w:spacing w:line="360" w:lineRule="auto"/>
        <w:ind w:firstLine="663" w:firstLineChars="236"/>
        <w:rPr>
          <w:rFonts w:hint="eastAsia" w:ascii="仿宋" w:hAnsi="仿宋" w:eastAsia="仿宋" w:cs="仿宋"/>
          <w:b/>
          <w:sz w:val="28"/>
          <w:szCs w:val="28"/>
        </w:rPr>
      </w:pPr>
      <w:r>
        <w:rPr>
          <w:rFonts w:hint="eastAsia" w:ascii="仿宋" w:hAnsi="仿宋" w:eastAsia="仿宋" w:cs="仿宋"/>
          <w:b/>
          <w:sz w:val="28"/>
          <w:szCs w:val="28"/>
        </w:rPr>
        <w:t>说明：</w:t>
      </w:r>
    </w:p>
    <w:p w14:paraId="03980145">
      <w:pPr>
        <w:numPr>
          <w:ilvl w:val="0"/>
          <w:numId w:val="0"/>
        </w:numPr>
        <w:tabs>
          <w:tab w:val="left" w:pos="2788"/>
        </w:tabs>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投标人认为中标结果使自己的权益受到损害的，可以在公示期内首先以书面形式向内蒙古华晟工程项目管理有限公司</w:t>
      </w:r>
      <w:r>
        <w:rPr>
          <w:rFonts w:hint="eastAsia" w:ascii="仿宋" w:hAnsi="仿宋" w:eastAsia="仿宋" w:cs="仿宋"/>
          <w:sz w:val="28"/>
          <w:szCs w:val="28"/>
          <w:lang w:val="en-US" w:eastAsia="zh-CN"/>
        </w:rPr>
        <w:t>或</w:t>
      </w:r>
      <w:r>
        <w:rPr>
          <w:rFonts w:hint="eastAsia" w:ascii="仿宋" w:hAnsi="仿宋" w:eastAsia="仿宋" w:cs="仿宋"/>
          <w:sz w:val="28"/>
          <w:szCs w:val="28"/>
          <w:u w:val="none"/>
          <w:lang w:eastAsia="zh-CN"/>
        </w:rPr>
        <w:t>内蒙古蒙牛乳业（集团）股份有限公司</w:t>
      </w:r>
      <w:r>
        <w:rPr>
          <w:rFonts w:hint="eastAsia" w:ascii="仿宋" w:hAnsi="仿宋" w:eastAsia="仿宋" w:cs="仿宋"/>
          <w:sz w:val="28"/>
          <w:szCs w:val="28"/>
        </w:rPr>
        <w:t>提出质疑，质疑未解决或回复的，可进一步投诉，联系方式如下：</w:t>
      </w:r>
    </w:p>
    <w:p w14:paraId="7B7A5C14">
      <w:pPr>
        <w:pStyle w:val="14"/>
        <w:numPr>
          <w:ilvl w:val="0"/>
          <w:numId w:val="0"/>
        </w:numPr>
        <w:tabs>
          <w:tab w:val="left" w:pos="2788"/>
        </w:tabs>
        <w:spacing w:line="360" w:lineRule="auto"/>
        <w:ind w:left="708"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质疑受理单位信息：</w:t>
      </w:r>
    </w:p>
    <w:p w14:paraId="6D247297">
      <w:pPr>
        <w:pStyle w:val="14"/>
        <w:tabs>
          <w:tab w:val="left" w:pos="2788"/>
        </w:tabs>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招标代理机构：内蒙古华晟工程项目管理有限公司</w:t>
      </w:r>
    </w:p>
    <w:p w14:paraId="7B6463EB">
      <w:pPr>
        <w:pStyle w:val="14"/>
        <w:tabs>
          <w:tab w:val="left" w:pos="2788"/>
        </w:tabs>
        <w:spacing w:line="360" w:lineRule="auto"/>
        <w:ind w:left="1788" w:firstLine="0" w:firstLineChars="0"/>
        <w:rPr>
          <w:rFonts w:hint="eastAsia" w:ascii="仿宋" w:hAnsi="仿宋" w:eastAsia="仿宋" w:cs="仿宋"/>
          <w:sz w:val="28"/>
          <w:szCs w:val="28"/>
          <w:lang w:val="en-US" w:eastAsia="zh-CN"/>
        </w:rPr>
      </w:pPr>
      <w:r>
        <w:rPr>
          <w:rFonts w:hint="eastAsia" w:ascii="仿宋" w:hAnsi="仿宋" w:eastAsia="仿宋" w:cs="仿宋"/>
          <w:sz w:val="28"/>
          <w:szCs w:val="28"/>
        </w:rPr>
        <w:t>电话：0471-4918085/</w:t>
      </w:r>
      <w:r>
        <w:rPr>
          <w:rFonts w:hint="eastAsia" w:ascii="仿宋" w:hAnsi="仿宋" w:eastAsia="仿宋" w:cs="仿宋"/>
          <w:sz w:val="28"/>
          <w:szCs w:val="28"/>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邮箱：zhaobo@nmghuasheng.com</w:t>
      </w:r>
    </w:p>
    <w:p w14:paraId="3ADA7FE6">
      <w:pPr>
        <w:pStyle w:val="14"/>
        <w:tabs>
          <w:tab w:val="left" w:pos="2788"/>
        </w:tabs>
        <w:spacing w:line="360" w:lineRule="auto"/>
        <w:ind w:left="1788" w:firstLine="0" w:firstLineChars="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lang w:eastAsia="zh-CN"/>
        </w:rPr>
        <w:t>内蒙古蒙牛乳业（集团）股份有限公司</w:t>
      </w:r>
      <w:r>
        <w:rPr>
          <w:rFonts w:hint="eastAsia" w:ascii="仿宋" w:hAnsi="仿宋" w:eastAsia="仿宋" w:cs="仿宋"/>
          <w:sz w:val="28"/>
          <w:szCs w:val="28"/>
          <w:highlight w:val="none"/>
        </w:rPr>
        <w:t xml:space="preserve">    </w:t>
      </w:r>
      <w:r>
        <w:rPr>
          <w:rFonts w:hint="eastAsia" w:ascii="仿宋" w:hAnsi="仿宋" w:eastAsia="仿宋" w:cs="仿宋"/>
          <w:color w:val="FF0000"/>
          <w:sz w:val="28"/>
          <w:szCs w:val="28"/>
          <w:highlight w:val="none"/>
        </w:rPr>
        <w:t xml:space="preserve"> </w:t>
      </w:r>
    </w:p>
    <w:p w14:paraId="5808588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电话：18147132014</w:t>
      </w:r>
    </w:p>
    <w:p w14:paraId="5271DE1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"mailto:zhaobo@nmghuasheng.com" </w:instrText>
      </w:r>
      <w:r>
        <w:rPr>
          <w:rFonts w:hint="eastAsia" w:ascii="仿宋" w:hAnsi="仿宋" w:eastAsia="仿宋" w:cs="仿宋"/>
          <w:sz w:val="28"/>
          <w:szCs w:val="28"/>
          <w:highlight w:val="none"/>
        </w:rPr>
        <w:fldChar w:fldCharType="separate"/>
      </w:r>
      <w:r>
        <w:rPr>
          <w:rStyle w:val="9"/>
          <w:rFonts w:hint="eastAsia" w:ascii="仿宋" w:hAnsi="仿宋" w:eastAsia="仿宋" w:cs="仿宋"/>
          <w:sz w:val="28"/>
          <w:szCs w:val="28"/>
          <w:highlight w:val="none"/>
        </w:rPr>
        <w:t>zhaobo@nmghuasheng.com</w:t>
      </w:r>
      <w:r>
        <w:rPr>
          <w:rFonts w:hint="eastAsia" w:ascii="仿宋" w:hAnsi="仿宋" w:eastAsia="仿宋" w:cs="仿宋"/>
          <w:sz w:val="28"/>
          <w:szCs w:val="28"/>
          <w:highlight w:val="none"/>
        </w:rPr>
        <w:fldChar w:fldCharType="end"/>
      </w:r>
    </w:p>
    <w:p w14:paraId="39704B2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质疑服务网址：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E4870A8">
      <w:pPr>
        <w:pStyle w:val="14"/>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投诉受理单位信息：蒙牛乳业采购招标管理部</w:t>
      </w:r>
    </w:p>
    <w:p w14:paraId="68ADFE7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监督人：薛海燕</w:t>
      </w:r>
    </w:p>
    <w:p w14:paraId="798BB798">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6FE97126">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9"/>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23842E9A">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投诉服务网址：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4535F136">
      <w:pPr>
        <w:numPr>
          <w:ilvl w:val="0"/>
          <w:numId w:val="0"/>
        </w:numPr>
        <w:tabs>
          <w:tab w:val="left" w:pos="2788"/>
        </w:tabs>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rPr>
      </w:pPr>
      <w:r>
        <w:rPr>
          <w:rFonts w:hint="eastAsia" w:ascii="仿宋" w:hAnsi="仿宋" w:eastAsia="仿宋" w:cs="仿宋"/>
          <w:sz w:val="28"/>
          <w:szCs w:val="28"/>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rPr>
      </w:pPr>
      <w:r>
        <w:rPr>
          <w:rFonts w:hint="eastAsia" w:ascii="仿宋" w:hAnsi="仿宋" w:eastAsia="仿宋" w:cs="仿宋"/>
          <w:sz w:val="28"/>
          <w:szCs w:val="28"/>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98D8BF6">
      <w:pPr>
        <w:tabs>
          <w:tab w:val="left" w:pos="2788"/>
        </w:tabs>
        <w:spacing w:line="360" w:lineRule="auto"/>
        <w:rPr>
          <w:rFonts w:hint="eastAsia" w:ascii="仿宋" w:hAnsi="仿宋" w:eastAsia="仿宋" w:cs="仿宋"/>
          <w:sz w:val="28"/>
          <w:szCs w:val="28"/>
        </w:rPr>
      </w:pPr>
    </w:p>
    <w:p w14:paraId="6176C5CD">
      <w:pPr>
        <w:tabs>
          <w:tab w:val="left" w:pos="2788"/>
        </w:tabs>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招标代理机构（盖章）：</w:t>
      </w:r>
      <w:r>
        <w:rPr>
          <w:rFonts w:hint="eastAsia" w:ascii="仿宋" w:hAnsi="仿宋" w:eastAsia="仿宋" w:cs="仿宋"/>
          <w:color w:val="auto"/>
          <w:sz w:val="28"/>
          <w:szCs w:val="28"/>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p>
    <w:bookmarkEnd w:id="0"/>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4D983341"/>
    <w:rsid w:val="4E4C717F"/>
    <w:rsid w:val="50EB100C"/>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5</TotalTime>
  <ScaleCrop>false</ScaleCrop>
  <LinksUpToDate>false</LinksUpToDate>
  <CharactersWithSpaces>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2025-10-25T07:53:24Z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C17B3FA8D2A54729A5B5B5352BAA3DB9_12</vt:lpwstr>
  </property>
  <property fmtid="{D5CDD505-2E9C-101B-9397-08002B2CF9AE}" pid="4" name="KSOTemplateDocerSaveRecord">
    <vt:lpwstr>eyJoZGlkIjoiYThmYjFlYzc1ZWE5NTFmYjRlNzY1MzY2NGNiZGI5NjAiLCJ1c2VySWQiOiI1MzMwNzM1MjIifQ==</vt:lpwstr>
  </property>
</Properties>
</file>