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42840">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武汉工厂塑料托盘采购询比价信息公告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内蒙古蒙牛乳业（集团）股份有限公司就</w:t>
      </w:r>
      <w:r>
        <w:rPr>
          <w:rFonts w:hint="eastAsia" w:ascii="仿宋_GB2312" w:hAnsi="宋体" w:eastAsia="仿宋_GB2312"/>
          <w:sz w:val="28"/>
          <w:szCs w:val="28"/>
          <w:lang w:val="en-US" w:eastAsia="zh-CN"/>
        </w:rPr>
        <w:t>武汉工厂塑料托盘</w:t>
      </w:r>
      <w:r>
        <w:rPr>
          <w:rFonts w:hint="eastAsia" w:ascii="仿宋_GB2312" w:hAnsi="宋体" w:eastAsia="仿宋_GB2312"/>
          <w:sz w:val="28"/>
          <w:szCs w:val="28"/>
        </w:rPr>
        <w:t>资源采招项目进行询比价, 欢迎符合</w:t>
      </w:r>
      <w:bookmarkStart w:id="2" w:name="_GoBack"/>
      <w:bookmarkEnd w:id="2"/>
      <w:r>
        <w:rPr>
          <w:rFonts w:hint="eastAsia" w:ascii="仿宋_GB2312" w:hAnsi="宋体" w:eastAsia="仿宋_GB2312"/>
          <w:sz w:val="28"/>
          <w:szCs w:val="28"/>
        </w:rPr>
        <w:t>资格条件的供应商参加。</w:t>
      </w:r>
    </w:p>
    <w:p w14:paraId="30E17321">
      <w:pPr>
        <w:numPr>
          <w:ilvl w:val="0"/>
          <w:numId w:val="1"/>
        </w:numPr>
        <w:ind w:firstLine="562" w:firstLineChars="200"/>
        <w:rPr>
          <w:rFonts w:ascii="仿宋_GB2312" w:hAnsi="宋体" w:eastAsia="仿宋_GB2312"/>
          <w:sz w:val="28"/>
          <w:szCs w:val="28"/>
        </w:rPr>
      </w:pPr>
      <w:r>
        <w:rPr>
          <w:rFonts w:hint="eastAsia" w:ascii="仿宋_GB2312" w:hAnsi="宋体" w:eastAsia="仿宋_GB2312"/>
          <w:b/>
          <w:sz w:val="28"/>
          <w:szCs w:val="28"/>
        </w:rPr>
        <w:t>项目编号：</w:t>
      </w:r>
      <w:r>
        <w:rPr>
          <w:rFonts w:hint="eastAsia" w:ascii="仿宋_GB2312" w:hAnsi="宋体" w:eastAsia="仿宋_GB2312"/>
          <w:sz w:val="28"/>
          <w:szCs w:val="28"/>
          <w:lang w:val="en-US" w:eastAsia="zh-CN"/>
        </w:rPr>
        <w:t>MNCGJH-20251103-0019</w:t>
      </w:r>
    </w:p>
    <w:p w14:paraId="5A765561">
      <w:pPr>
        <w:numPr>
          <w:ilvl w:val="0"/>
          <w:numId w:val="1"/>
        </w:numPr>
        <w:ind w:firstLine="562" w:firstLineChars="200"/>
        <w:rPr>
          <w:rFonts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_GB2312" w:hAnsi="宋体" w:eastAsia="仿宋_GB2312"/>
          <w:sz w:val="28"/>
          <w:szCs w:val="28"/>
          <w:lang w:val="en-US" w:eastAsia="zh-CN"/>
        </w:rPr>
        <w:t>武汉工厂塑料托盘采购询比价信息公告</w:t>
      </w:r>
    </w:p>
    <w:p w14:paraId="6498A096">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5045236F">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因武汉工厂智能分拣库房项目需要，须采购符合项目需求型号的塑料托盘，即：托盘型号为1000mm*1200mm*150mm-160mm</w:t>
      </w:r>
      <w:r>
        <w:rPr>
          <w:rFonts w:hint="eastAsia" w:ascii="仿宋_GB2312" w:hAnsi="宋体" w:eastAsia="仿宋_GB2312"/>
          <w:sz w:val="28"/>
          <w:szCs w:val="28"/>
          <w:lang w:val="en-US" w:eastAsia="zh-CN"/>
        </w:rPr>
        <w:t>.</w:t>
      </w:r>
    </w:p>
    <w:p w14:paraId="727A2C7F">
      <w:pPr>
        <w:ind w:firstLine="560" w:firstLineChars="200"/>
        <w:rPr>
          <w:rFonts w:ascii="仿宋_GB2312" w:hAnsi="宋体" w:eastAsia="仿宋_GB2312"/>
          <w:sz w:val="28"/>
          <w:szCs w:val="28"/>
        </w:rPr>
      </w:pPr>
      <w:r>
        <w:rPr>
          <w:rFonts w:hint="eastAsia" w:ascii="仿宋_GB2312" w:hAnsi="宋体" w:eastAsia="仿宋_GB2312"/>
          <w:sz w:val="28"/>
          <w:szCs w:val="28"/>
        </w:rPr>
        <w:t>本次采招项目共计</w:t>
      </w:r>
      <w:r>
        <w:rPr>
          <w:rFonts w:hint="eastAsia" w:ascii="仿宋_GB2312" w:hAnsi="宋体" w:eastAsia="仿宋_GB2312"/>
          <w:sz w:val="28"/>
          <w:szCs w:val="28"/>
          <w:lang w:val="en-US" w:eastAsia="zh-CN"/>
        </w:rPr>
        <w:t>1</w:t>
      </w:r>
      <w:r>
        <w:rPr>
          <w:rFonts w:hint="eastAsia" w:ascii="仿宋_GB2312" w:hAnsi="宋体" w:eastAsia="仿宋_GB2312"/>
          <w:sz w:val="28"/>
          <w:szCs w:val="28"/>
        </w:rPr>
        <w:t>个标段</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预计需求数量及参数如下：</w:t>
      </w:r>
    </w:p>
    <w:tbl>
      <w:tblPr>
        <w:tblStyle w:val="10"/>
        <w:tblpPr w:leftFromText="180" w:rightFromText="180" w:vertAnchor="text" w:horzAnchor="page" w:tblpX="1802" w:tblpY="448"/>
        <w:tblOverlap w:val="never"/>
        <w:tblW w:w="8855" w:type="dxa"/>
        <w:tblInd w:w="0" w:type="dxa"/>
        <w:tblLayout w:type="fixed"/>
        <w:tblCellMar>
          <w:top w:w="0" w:type="dxa"/>
          <w:left w:w="108" w:type="dxa"/>
          <w:bottom w:w="0" w:type="dxa"/>
          <w:right w:w="108" w:type="dxa"/>
        </w:tblCellMar>
      </w:tblPr>
      <w:tblGrid>
        <w:gridCol w:w="663"/>
        <w:gridCol w:w="694"/>
        <w:gridCol w:w="906"/>
        <w:gridCol w:w="767"/>
        <w:gridCol w:w="1527"/>
        <w:gridCol w:w="3273"/>
        <w:gridCol w:w="1025"/>
      </w:tblGrid>
      <w:tr w14:paraId="0CCA01EF">
        <w:tblPrEx>
          <w:tblCellMar>
            <w:top w:w="0" w:type="dxa"/>
            <w:left w:w="108" w:type="dxa"/>
            <w:bottom w:w="0" w:type="dxa"/>
            <w:right w:w="108" w:type="dxa"/>
          </w:tblCellMar>
        </w:tblPrEx>
        <w:trPr>
          <w:trHeight w:val="453" w:hRule="atLeast"/>
        </w:trPr>
        <w:tc>
          <w:tcPr>
            <w:tcW w:w="663" w:type="dxa"/>
            <w:tcBorders>
              <w:top w:val="single" w:color="auto" w:sz="4" w:space="0"/>
              <w:left w:val="single" w:color="auto" w:sz="4" w:space="0"/>
              <w:bottom w:val="single" w:color="auto" w:sz="4" w:space="0"/>
              <w:right w:val="single" w:color="auto" w:sz="4" w:space="0"/>
            </w:tcBorders>
            <w:shd w:val="clear" w:color="000000" w:fill="4472C4"/>
            <w:vAlign w:val="center"/>
          </w:tcPr>
          <w:p w14:paraId="552ADF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业务</w:t>
            </w:r>
          </w:p>
        </w:tc>
        <w:tc>
          <w:tcPr>
            <w:tcW w:w="694" w:type="dxa"/>
            <w:tcBorders>
              <w:top w:val="single" w:color="auto" w:sz="4" w:space="0"/>
              <w:left w:val="nil"/>
              <w:bottom w:val="single" w:color="auto" w:sz="4" w:space="0"/>
              <w:right w:val="single" w:color="auto" w:sz="4" w:space="0"/>
            </w:tcBorders>
            <w:shd w:val="clear" w:color="000000" w:fill="4472C4"/>
            <w:vAlign w:val="center"/>
          </w:tcPr>
          <w:p w14:paraId="5070C1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标段</w:t>
            </w:r>
          </w:p>
        </w:tc>
        <w:tc>
          <w:tcPr>
            <w:tcW w:w="906" w:type="dxa"/>
            <w:tcBorders>
              <w:top w:val="single" w:color="auto" w:sz="4" w:space="0"/>
              <w:left w:val="nil"/>
              <w:bottom w:val="single" w:color="auto" w:sz="4" w:space="0"/>
              <w:right w:val="single" w:color="auto" w:sz="4" w:space="0"/>
            </w:tcBorders>
            <w:shd w:val="clear" w:color="000000" w:fill="4472C4"/>
            <w:vAlign w:val="center"/>
          </w:tcPr>
          <w:p w14:paraId="11D5F0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r>
              <w:rPr>
                <w:rFonts w:hint="eastAsia" w:ascii="微软雅黑" w:hAnsi="微软雅黑" w:eastAsia="微软雅黑" w:cs="宋体"/>
                <w:color w:val="FFFFFF"/>
                <w:kern w:val="0"/>
                <w:sz w:val="15"/>
                <w:szCs w:val="15"/>
                <w:lang w:val="en-US" w:eastAsia="zh-CN"/>
              </w:rPr>
              <w:t>需求工厂</w:t>
            </w:r>
          </w:p>
        </w:tc>
        <w:tc>
          <w:tcPr>
            <w:tcW w:w="767" w:type="dxa"/>
            <w:tcBorders>
              <w:top w:val="single" w:color="auto" w:sz="4" w:space="0"/>
              <w:left w:val="nil"/>
              <w:bottom w:val="single" w:color="auto" w:sz="4" w:space="0"/>
              <w:right w:val="single" w:color="auto" w:sz="4" w:space="0"/>
            </w:tcBorders>
            <w:shd w:val="clear" w:color="000000" w:fill="4472C4"/>
            <w:vAlign w:val="center"/>
          </w:tcPr>
          <w:p w14:paraId="6A11C4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材质</w:t>
            </w:r>
          </w:p>
        </w:tc>
        <w:tc>
          <w:tcPr>
            <w:tcW w:w="1527" w:type="dxa"/>
            <w:tcBorders>
              <w:top w:val="single" w:color="auto" w:sz="4" w:space="0"/>
              <w:left w:val="nil"/>
              <w:bottom w:val="single" w:color="auto" w:sz="4" w:space="0"/>
              <w:right w:val="single" w:color="auto" w:sz="4" w:space="0"/>
            </w:tcBorders>
            <w:shd w:val="clear" w:color="000000" w:fill="4472C4"/>
            <w:vAlign w:val="center"/>
          </w:tcPr>
          <w:p w14:paraId="1164E6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托盘规格型号</w:t>
            </w:r>
          </w:p>
        </w:tc>
        <w:tc>
          <w:tcPr>
            <w:tcW w:w="3273" w:type="dxa"/>
            <w:tcBorders>
              <w:top w:val="single" w:color="auto" w:sz="4" w:space="0"/>
              <w:left w:val="nil"/>
              <w:bottom w:val="single" w:color="auto" w:sz="4" w:space="0"/>
              <w:right w:val="single" w:color="auto" w:sz="4" w:space="0"/>
            </w:tcBorders>
            <w:shd w:val="clear" w:color="000000" w:fill="4472C4"/>
            <w:vAlign w:val="center"/>
          </w:tcPr>
          <w:p w14:paraId="57A6F7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宋体"/>
                <w:color w:val="FFFFFF"/>
                <w:kern w:val="0"/>
                <w:sz w:val="15"/>
                <w:szCs w:val="15"/>
                <w:lang w:val="en-US" w:eastAsia="zh-CN"/>
              </w:rPr>
            </w:pPr>
            <w:r>
              <w:rPr>
                <w:rFonts w:hint="eastAsia" w:ascii="微软雅黑" w:hAnsi="微软雅黑" w:eastAsia="微软雅黑" w:cs="宋体"/>
                <w:color w:val="FFFFFF"/>
                <w:kern w:val="0"/>
                <w:sz w:val="15"/>
                <w:szCs w:val="15"/>
                <w:lang w:val="en-US" w:eastAsia="zh-CN"/>
              </w:rPr>
              <w:t>参数标准</w:t>
            </w:r>
          </w:p>
        </w:tc>
        <w:tc>
          <w:tcPr>
            <w:tcW w:w="1025" w:type="dxa"/>
            <w:tcBorders>
              <w:top w:val="single" w:color="auto" w:sz="4" w:space="0"/>
              <w:left w:val="nil"/>
              <w:bottom w:val="single" w:color="auto" w:sz="4" w:space="0"/>
              <w:right w:val="single" w:color="auto" w:sz="4" w:space="0"/>
            </w:tcBorders>
            <w:shd w:val="clear" w:color="000000" w:fill="4472C4"/>
            <w:vAlign w:val="center"/>
          </w:tcPr>
          <w:p w14:paraId="586871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预计</w:t>
            </w:r>
            <w:r>
              <w:rPr>
                <w:rFonts w:hint="eastAsia" w:ascii="微软雅黑" w:hAnsi="微软雅黑" w:eastAsia="微软雅黑" w:cs="宋体"/>
                <w:color w:val="FFFFFF"/>
                <w:kern w:val="0"/>
                <w:sz w:val="15"/>
                <w:szCs w:val="15"/>
                <w:lang w:val="en-US" w:eastAsia="zh-CN"/>
              </w:rPr>
              <w:t>采购量</w:t>
            </w:r>
            <w:r>
              <w:rPr>
                <w:rFonts w:hint="eastAsia" w:ascii="微软雅黑" w:hAnsi="微软雅黑" w:eastAsia="微软雅黑" w:cs="宋体"/>
                <w:color w:val="FFFFFF"/>
                <w:kern w:val="0"/>
                <w:sz w:val="15"/>
                <w:szCs w:val="15"/>
              </w:rPr>
              <w:t>（块）</w:t>
            </w:r>
          </w:p>
        </w:tc>
      </w:tr>
      <w:tr w14:paraId="547283BE">
        <w:tblPrEx>
          <w:tblCellMar>
            <w:top w:w="0" w:type="dxa"/>
            <w:left w:w="108" w:type="dxa"/>
            <w:bottom w:w="0" w:type="dxa"/>
            <w:right w:w="108" w:type="dxa"/>
          </w:tblCellMar>
        </w:tblPrEx>
        <w:trPr>
          <w:trHeight w:val="3247"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C730419">
            <w:pPr>
              <w:widowControl/>
              <w:jc w:val="center"/>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rPr>
              <w:t>托盘</w:t>
            </w:r>
            <w:r>
              <w:rPr>
                <w:rFonts w:hint="eastAsia" w:ascii="等线" w:hAnsi="等线" w:eastAsia="等线" w:cs="宋体"/>
                <w:color w:val="000000"/>
                <w:kern w:val="0"/>
                <w:sz w:val="15"/>
                <w:szCs w:val="15"/>
                <w:lang w:val="en-US" w:eastAsia="zh-CN"/>
              </w:rPr>
              <w:t>采购</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1AFFBE74">
            <w:pPr>
              <w:widowControl/>
              <w:jc w:val="center"/>
              <w:rPr>
                <w:rFonts w:ascii="等线" w:hAnsi="等线" w:eastAsia="等线" w:cs="宋体"/>
                <w:color w:val="000000"/>
                <w:kern w:val="0"/>
                <w:sz w:val="15"/>
                <w:szCs w:val="15"/>
              </w:rPr>
            </w:pPr>
            <w:r>
              <w:rPr>
                <w:rFonts w:hint="eastAsia" w:ascii="等线" w:hAnsi="等线" w:eastAsia="等线" w:cs="宋体"/>
                <w:color w:val="000000"/>
                <w:kern w:val="0"/>
                <w:sz w:val="15"/>
                <w:szCs w:val="15"/>
              </w:rPr>
              <w:t>1标段</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E116D76">
            <w:pPr>
              <w:widowControl/>
              <w:jc w:val="center"/>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武汉工厂</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F19E17A">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C568A2E">
            <w:pPr>
              <w:keepNext w:val="0"/>
              <w:keepLines w:val="0"/>
              <w:widowControl/>
              <w:suppressLineNumbers w:val="0"/>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1200mm*1000mm*150mm-160mm</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D37B7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1、托盘材质及版面：托盘材质需要全新HDPE材料，焊接托盘，颜色主要为黄色（根据业务需求为准），托盘为川字平板四项进叉；</w:t>
            </w:r>
          </w:p>
          <w:p w14:paraId="123C50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2、托盘承重：</w:t>
            </w:r>
          </w:p>
          <w:p w14:paraId="2DD168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托盘静态载荷:6吨；</w:t>
            </w:r>
          </w:p>
          <w:p w14:paraId="2A3B68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动态载荷：1.5吨；</w:t>
            </w:r>
          </w:p>
          <w:p w14:paraId="1A49EC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货架载荷：1吨；</w:t>
            </w:r>
          </w:p>
          <w:p w14:paraId="23167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3</w:t>
            </w:r>
            <w:r>
              <w:rPr>
                <w:rFonts w:hint="default" w:ascii="等线" w:hAnsi="等线" w:eastAsia="等线" w:cs="宋体"/>
                <w:color w:val="000000"/>
                <w:kern w:val="0"/>
                <w:sz w:val="15"/>
                <w:szCs w:val="15"/>
                <w:highlight w:val="none"/>
                <w:lang w:val="en-US" w:eastAsia="zh-CN"/>
              </w:rPr>
              <w:t xml:space="preserve">、托盘货叉插孔高度：≥110mm ； </w:t>
            </w:r>
          </w:p>
          <w:p w14:paraId="7E397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4</w:t>
            </w:r>
            <w:r>
              <w:rPr>
                <w:rFonts w:hint="default" w:ascii="等线" w:hAnsi="等线" w:eastAsia="等线" w:cs="宋体"/>
                <w:color w:val="000000"/>
                <w:kern w:val="0"/>
                <w:sz w:val="15"/>
                <w:szCs w:val="15"/>
                <w:highlight w:val="none"/>
                <w:lang w:val="en-US" w:eastAsia="zh-CN"/>
              </w:rPr>
              <w:t>、托盘纵梁：两侧纵梁</w:t>
            </w:r>
            <w:r>
              <w:rPr>
                <w:rFonts w:hint="eastAsia" w:ascii="等线" w:hAnsi="等线" w:eastAsia="等线" w:cs="宋体"/>
                <w:color w:val="000000"/>
                <w:kern w:val="0"/>
                <w:sz w:val="15"/>
                <w:szCs w:val="15"/>
                <w:highlight w:val="none"/>
                <w:lang w:val="en-US" w:eastAsia="zh-CN"/>
              </w:rPr>
              <w:t>长</w:t>
            </w:r>
            <w:r>
              <w:rPr>
                <w:rFonts w:hint="default" w:ascii="等线" w:hAnsi="等线" w:eastAsia="等线" w:cs="宋体"/>
                <w:color w:val="000000"/>
                <w:kern w:val="0"/>
                <w:sz w:val="15"/>
                <w:szCs w:val="15"/>
                <w:highlight w:val="none"/>
                <w:lang w:val="en-US" w:eastAsia="zh-CN"/>
              </w:rPr>
              <w:t xml:space="preserve">1200mm，宽≥120mm，纵梁外侧距1000mm； </w:t>
            </w:r>
          </w:p>
          <w:p w14:paraId="77073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5</w:t>
            </w:r>
            <w:r>
              <w:rPr>
                <w:rFonts w:hint="default" w:ascii="等线" w:hAnsi="等线" w:eastAsia="等线" w:cs="宋体"/>
                <w:color w:val="000000"/>
                <w:kern w:val="0"/>
                <w:sz w:val="15"/>
                <w:szCs w:val="15"/>
                <w:highlight w:val="none"/>
                <w:lang w:val="en-US" w:eastAsia="zh-CN"/>
              </w:rPr>
              <w:t>、托盘</w:t>
            </w:r>
            <w:r>
              <w:rPr>
                <w:rFonts w:hint="eastAsia" w:ascii="等线" w:hAnsi="等线" w:eastAsia="等线" w:cs="宋体"/>
                <w:color w:val="000000"/>
                <w:kern w:val="0"/>
                <w:sz w:val="15"/>
                <w:szCs w:val="15"/>
                <w:highlight w:val="none"/>
                <w:lang w:val="en-US" w:eastAsia="zh-CN"/>
              </w:rPr>
              <w:t>侧面</w:t>
            </w:r>
            <w:r>
              <w:rPr>
                <w:rFonts w:hint="default" w:ascii="等线" w:hAnsi="等线" w:eastAsia="等线" w:cs="宋体"/>
                <w:color w:val="000000"/>
                <w:kern w:val="0"/>
                <w:sz w:val="15"/>
                <w:szCs w:val="15"/>
                <w:highlight w:val="none"/>
                <w:lang w:val="en-US" w:eastAsia="zh-CN"/>
              </w:rPr>
              <w:t>四周</w:t>
            </w:r>
            <w:r>
              <w:rPr>
                <w:rFonts w:hint="eastAsia" w:ascii="等线" w:hAnsi="等线" w:eastAsia="等线" w:cs="宋体"/>
                <w:color w:val="000000"/>
                <w:kern w:val="0"/>
                <w:sz w:val="15"/>
                <w:szCs w:val="15"/>
                <w:highlight w:val="none"/>
                <w:lang w:val="en-US" w:eastAsia="zh-CN"/>
              </w:rPr>
              <w:t>预留贴条码凹槽；</w:t>
            </w:r>
            <w:r>
              <w:rPr>
                <w:rFonts w:hint="default" w:ascii="等线" w:hAnsi="等线" w:eastAsia="等线" w:cs="宋体"/>
                <w:color w:val="000000"/>
                <w:kern w:val="0"/>
                <w:sz w:val="15"/>
                <w:szCs w:val="15"/>
                <w:highlight w:val="none"/>
                <w:lang w:val="en-US" w:eastAsia="zh-CN"/>
              </w:rPr>
              <w:t xml:space="preserve"> </w:t>
            </w:r>
          </w:p>
          <w:p w14:paraId="10242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6</w:t>
            </w:r>
            <w:r>
              <w:rPr>
                <w:rFonts w:hint="default" w:ascii="等线" w:hAnsi="等线" w:eastAsia="等线" w:cs="宋体"/>
                <w:color w:val="000000"/>
                <w:kern w:val="0"/>
                <w:sz w:val="15"/>
                <w:szCs w:val="15"/>
                <w:highlight w:val="none"/>
                <w:lang w:val="en-US" w:eastAsia="zh-CN"/>
              </w:rPr>
              <w:t xml:space="preserve">、尺寸偏差：长宽方向误差不超过±3mm，对角线误差不超过±3mm，支腿宽度误差不超过± 1mm，高度误差不超过±1mm，空载底部不平度≤2mm； </w:t>
            </w:r>
          </w:p>
          <w:p w14:paraId="757C34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7</w:t>
            </w:r>
            <w:r>
              <w:rPr>
                <w:rFonts w:hint="default" w:ascii="等线" w:hAnsi="等线" w:eastAsia="等线" w:cs="宋体"/>
                <w:color w:val="000000"/>
                <w:kern w:val="0"/>
                <w:sz w:val="15"/>
                <w:szCs w:val="15"/>
                <w:highlight w:val="none"/>
                <w:lang w:val="en-US" w:eastAsia="zh-CN"/>
              </w:rPr>
              <w:t xml:space="preserve">、 最大变形量：满载置放于横梁上时挠度 f≤5mm； </w:t>
            </w:r>
          </w:p>
          <w:p w14:paraId="311D6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8</w:t>
            </w:r>
            <w:r>
              <w:rPr>
                <w:rFonts w:hint="default" w:ascii="等线" w:hAnsi="等线" w:eastAsia="等线" w:cs="宋体"/>
                <w:color w:val="FF0000"/>
                <w:kern w:val="0"/>
                <w:sz w:val="15"/>
                <w:szCs w:val="15"/>
                <w:highlight w:val="none"/>
                <w:lang w:val="en-US" w:eastAsia="zh-CN"/>
              </w:rPr>
              <w:t>、托盘底部正中心需预留有二维码</w:t>
            </w:r>
            <w:r>
              <w:rPr>
                <w:rFonts w:hint="eastAsia" w:ascii="等线" w:hAnsi="等线" w:eastAsia="等线" w:cs="宋体"/>
                <w:color w:val="FF0000"/>
                <w:kern w:val="0"/>
                <w:sz w:val="15"/>
                <w:szCs w:val="15"/>
                <w:highlight w:val="none"/>
                <w:lang w:val="en-US" w:eastAsia="zh-CN"/>
              </w:rPr>
              <w:t>凹</w:t>
            </w:r>
            <w:r>
              <w:rPr>
                <w:rFonts w:hint="default" w:ascii="等线" w:hAnsi="等线" w:eastAsia="等线" w:cs="宋体"/>
                <w:color w:val="FF0000"/>
                <w:kern w:val="0"/>
                <w:sz w:val="15"/>
                <w:szCs w:val="15"/>
                <w:highlight w:val="none"/>
                <w:lang w:val="en-US" w:eastAsia="zh-CN"/>
              </w:rPr>
              <w:t>槽，底部贴码位置高度与托盘底面高度差5-10mm，预留100*100mm 的贴码位置（最小80*80mm），中间画有 100mm 长的十字交叉丝印方便贴 码（如下图），</w:t>
            </w:r>
            <w:r>
              <w:rPr>
                <w:rFonts w:hint="eastAsia" w:ascii="等线" w:hAnsi="等线" w:eastAsia="等线" w:cs="宋体"/>
                <w:color w:val="FF0000"/>
                <w:kern w:val="0"/>
                <w:sz w:val="15"/>
                <w:szCs w:val="15"/>
                <w:highlight w:val="none"/>
                <w:lang w:val="en-US" w:eastAsia="zh-CN"/>
              </w:rPr>
              <w:t>建议</w:t>
            </w:r>
            <w:r>
              <w:rPr>
                <w:rFonts w:hint="default" w:ascii="等线" w:hAnsi="等线" w:eastAsia="等线" w:cs="宋体"/>
                <w:color w:val="FF0000"/>
                <w:kern w:val="0"/>
                <w:sz w:val="15"/>
                <w:szCs w:val="15"/>
                <w:highlight w:val="none"/>
                <w:lang w:val="en-US" w:eastAsia="zh-CN"/>
              </w:rPr>
              <w:t>凹槽四周预留卡槽边，防止二维码掉落；</w:t>
            </w:r>
            <w:r>
              <w:rPr>
                <w:rFonts w:hint="default" w:ascii="等线" w:hAnsi="等线" w:eastAsia="等线" w:cs="宋体"/>
                <w:color w:val="000000"/>
                <w:kern w:val="0"/>
                <w:sz w:val="15"/>
                <w:szCs w:val="15"/>
                <w:highlight w:val="none"/>
                <w:lang w:val="en-US" w:eastAsia="zh-CN"/>
              </w:rPr>
              <w:t xml:space="preserve"> </w:t>
            </w:r>
          </w:p>
          <w:p w14:paraId="2F5D5EF1">
            <w:pPr>
              <w:keepNext w:val="0"/>
              <w:keepLines w:val="0"/>
              <w:widowControl/>
              <w:suppressLineNumbers w:val="0"/>
              <w:jc w:val="left"/>
              <w:rPr>
                <w:rFonts w:hint="eastAsia" w:ascii="等线" w:hAnsi="等线" w:eastAsia="等线" w:cs="宋体"/>
                <w:color w:val="000000"/>
                <w:kern w:val="0"/>
                <w:sz w:val="15"/>
                <w:szCs w:val="15"/>
                <w:highlight w:val="none"/>
                <w:lang w:val="en-US" w:eastAsia="zh-CN"/>
              </w:rPr>
            </w:pPr>
            <w:r>
              <w:rPr>
                <w:rFonts w:hint="eastAsia" w:ascii="等线" w:hAnsi="等线" w:eastAsia="等线" w:cs="宋体"/>
                <w:color w:val="000000"/>
                <w:kern w:val="0"/>
                <w:sz w:val="15"/>
                <w:szCs w:val="15"/>
                <w:highlight w:val="none"/>
                <w:lang w:val="en-US" w:eastAsia="zh-CN"/>
              </w:rPr>
              <w:t>9</w:t>
            </w:r>
            <w:r>
              <w:rPr>
                <w:rFonts w:hint="default" w:ascii="等线" w:hAnsi="等线" w:eastAsia="等线" w:cs="宋体"/>
                <w:color w:val="000000"/>
                <w:kern w:val="0"/>
                <w:sz w:val="15"/>
                <w:szCs w:val="15"/>
                <w:highlight w:val="none"/>
                <w:lang w:val="en-US" w:eastAsia="zh-CN"/>
              </w:rPr>
              <w:t xml:space="preserve">、货叉 AGV 对接托盘要求： </w:t>
            </w:r>
          </w:p>
          <w:p w14:paraId="7F986CAB">
            <w:pPr>
              <w:keepNext w:val="0"/>
              <w:keepLines w:val="0"/>
              <w:widowControl/>
              <w:suppressLineNumbers w:val="0"/>
              <w:jc w:val="left"/>
              <w:rPr>
                <w:rFonts w:hint="eastAsia" w:ascii="等线" w:hAnsi="等线" w:eastAsia="等线" w:cs="宋体"/>
                <w:color w:val="000000"/>
                <w:kern w:val="0"/>
                <w:sz w:val="15"/>
                <w:szCs w:val="15"/>
                <w:lang w:val="en-US" w:eastAsia="zh-CN"/>
              </w:rPr>
            </w:pPr>
            <w:r>
              <w:rPr>
                <w:rFonts w:hint="default" w:ascii="等线" w:hAnsi="等线" w:eastAsia="等线" w:cs="宋体"/>
                <w:color w:val="000000"/>
                <w:kern w:val="0"/>
                <w:sz w:val="15"/>
                <w:szCs w:val="15"/>
                <w:lang w:val="en-US" w:eastAsia="zh-CN"/>
              </w:rPr>
              <w:t xml:space="preserve">中间脚宽度：不超过 170mm； </w:t>
            </w:r>
          </w:p>
          <w:p w14:paraId="3BE2F9DF">
            <w:pPr>
              <w:keepNext w:val="0"/>
              <w:keepLines w:val="0"/>
              <w:widowControl/>
              <w:suppressLineNumbers w:val="0"/>
              <w:jc w:val="left"/>
              <w:rPr>
                <w:rFonts w:hint="eastAsia" w:ascii="等线" w:hAnsi="等线" w:eastAsia="等线" w:cs="宋体"/>
                <w:color w:val="000000"/>
                <w:kern w:val="0"/>
                <w:sz w:val="15"/>
                <w:szCs w:val="15"/>
                <w:lang w:val="en-US" w:eastAsia="zh-CN"/>
              </w:rPr>
            </w:pPr>
            <w:r>
              <w:rPr>
                <w:rFonts w:hint="default" w:ascii="等线" w:hAnsi="等线" w:eastAsia="等线" w:cs="宋体"/>
                <w:color w:val="000000"/>
                <w:kern w:val="0"/>
                <w:sz w:val="15"/>
                <w:szCs w:val="15"/>
                <w:lang w:val="en-US" w:eastAsia="zh-CN"/>
              </w:rPr>
              <w:t xml:space="preserve">叉孔内宽：不小于 700mm； </w:t>
            </w:r>
          </w:p>
          <w:p w14:paraId="3E3CA682">
            <w:pPr>
              <w:keepNext w:val="0"/>
              <w:keepLines w:val="0"/>
              <w:widowControl/>
              <w:suppressLineNumbers w:val="0"/>
              <w:jc w:val="left"/>
              <w:rPr>
                <w:rFonts w:hint="eastAsia" w:ascii="等线" w:hAnsi="等线" w:eastAsia="等线" w:cs="宋体"/>
                <w:color w:val="000000"/>
                <w:kern w:val="0"/>
                <w:sz w:val="15"/>
                <w:szCs w:val="15"/>
                <w:lang w:val="en-US" w:eastAsia="zh-CN"/>
              </w:rPr>
            </w:pPr>
            <w:r>
              <w:rPr>
                <w:rFonts w:hint="default" w:ascii="等线" w:hAnsi="等线" w:eastAsia="等线" w:cs="宋体"/>
                <w:color w:val="000000"/>
                <w:kern w:val="0"/>
                <w:sz w:val="15"/>
                <w:szCs w:val="15"/>
                <w:lang w:val="en-US" w:eastAsia="zh-CN"/>
              </w:rPr>
              <w:t xml:space="preserve">叉孔高度：不小于 110mm； </w:t>
            </w:r>
          </w:p>
          <w:p w14:paraId="0E9E699B">
            <w:pPr>
              <w:keepNext w:val="0"/>
              <w:keepLines w:val="0"/>
              <w:widowControl/>
              <w:suppressLineNumbers w:val="0"/>
              <w:jc w:val="left"/>
              <w:rPr>
                <w:rFonts w:hint="eastAsia" w:ascii="等线" w:hAnsi="等线" w:eastAsia="等线" w:cs="宋体"/>
                <w:color w:val="000000"/>
                <w:kern w:val="0"/>
                <w:sz w:val="15"/>
                <w:szCs w:val="15"/>
                <w:lang w:val="en-US" w:eastAsia="zh-CN"/>
              </w:rPr>
            </w:pPr>
            <w:r>
              <w:rPr>
                <w:rFonts w:hint="default" w:ascii="等线" w:hAnsi="等线" w:eastAsia="等线" w:cs="宋体"/>
                <w:color w:val="000000"/>
                <w:kern w:val="0"/>
                <w:sz w:val="15"/>
                <w:szCs w:val="15"/>
                <w:lang w:val="en-US" w:eastAsia="zh-CN"/>
              </w:rPr>
              <w:t>1</w:t>
            </w:r>
            <w:r>
              <w:rPr>
                <w:rFonts w:hint="eastAsia" w:ascii="等线" w:hAnsi="等线" w:eastAsia="等线" w:cs="宋体"/>
                <w:color w:val="000000"/>
                <w:kern w:val="0"/>
                <w:sz w:val="15"/>
                <w:szCs w:val="15"/>
                <w:lang w:val="en-US" w:eastAsia="zh-CN"/>
              </w:rPr>
              <w:t>0</w:t>
            </w:r>
            <w:r>
              <w:rPr>
                <w:rFonts w:hint="default" w:ascii="等线" w:hAnsi="等线" w:eastAsia="等线" w:cs="宋体"/>
                <w:color w:val="000000"/>
                <w:kern w:val="0"/>
                <w:sz w:val="15"/>
                <w:szCs w:val="15"/>
                <w:lang w:val="en-US" w:eastAsia="zh-CN"/>
              </w:rPr>
              <w:t xml:space="preserve">、拆/叠盘机对接要求：拆/叠盘机与托盘接触面倒角≤R8; </w:t>
            </w:r>
          </w:p>
          <w:p w14:paraId="7C57174C">
            <w:pPr>
              <w:keepNext w:val="0"/>
              <w:keepLines w:val="0"/>
              <w:widowControl/>
              <w:suppressLineNumbers w:val="0"/>
              <w:jc w:val="left"/>
              <w:rPr>
                <w:rFonts w:hint="eastAsia" w:ascii="等线" w:hAnsi="等线" w:eastAsia="等线" w:cs="宋体"/>
                <w:color w:val="000000"/>
                <w:kern w:val="0"/>
                <w:sz w:val="15"/>
                <w:szCs w:val="15"/>
                <w:lang w:val="en-US" w:eastAsia="zh-CN"/>
              </w:rPr>
            </w:pPr>
            <w:r>
              <w:rPr>
                <w:rFonts w:hint="default" w:ascii="等线" w:hAnsi="等线" w:eastAsia="等线" w:cs="宋体"/>
                <w:color w:val="000000"/>
                <w:kern w:val="0"/>
                <w:sz w:val="15"/>
                <w:szCs w:val="15"/>
                <w:lang w:val="en-US" w:eastAsia="zh-CN"/>
              </w:rPr>
              <w:t>1</w:t>
            </w:r>
            <w:r>
              <w:rPr>
                <w:rFonts w:hint="eastAsia" w:ascii="等线" w:hAnsi="等线" w:eastAsia="等线" w:cs="宋体"/>
                <w:color w:val="000000"/>
                <w:kern w:val="0"/>
                <w:sz w:val="15"/>
                <w:szCs w:val="15"/>
                <w:lang w:val="en-US" w:eastAsia="zh-CN"/>
              </w:rPr>
              <w:t>1</w:t>
            </w:r>
            <w:r>
              <w:rPr>
                <w:rFonts w:hint="default" w:ascii="等线" w:hAnsi="等线" w:eastAsia="等线" w:cs="宋体"/>
                <w:color w:val="000000"/>
                <w:kern w:val="0"/>
                <w:sz w:val="15"/>
                <w:szCs w:val="15"/>
                <w:lang w:val="en-US" w:eastAsia="zh-CN"/>
              </w:rPr>
              <w:t>、外观要求:表面平整光滑，无飞边无毛刺，托盘上表面和下底面有防滑处理，周边倒圆角，托盘底面应防尘埃、油污，不易粘附，托盘在设备上搬运输送</w:t>
            </w:r>
            <w:r>
              <w:rPr>
                <w:rFonts w:hint="eastAsia" w:ascii="等线" w:hAnsi="等线" w:eastAsia="等线" w:cs="宋体"/>
                <w:color w:val="000000"/>
                <w:kern w:val="0"/>
                <w:sz w:val="15"/>
                <w:szCs w:val="15"/>
                <w:lang w:val="en-US" w:eastAsia="zh-CN"/>
              </w:rPr>
              <w:t>、</w:t>
            </w:r>
            <w:r>
              <w:rPr>
                <w:rFonts w:hint="default" w:ascii="等线" w:hAnsi="等线" w:eastAsia="等线" w:cs="宋体"/>
                <w:color w:val="000000"/>
                <w:kern w:val="0"/>
                <w:sz w:val="15"/>
                <w:szCs w:val="15"/>
                <w:lang w:val="en-US" w:eastAsia="zh-CN"/>
              </w:rPr>
              <w:t xml:space="preserve">启动和停止时，物料不与托盘面打滑；托盘堆码成组时，托盘间不会打滑错位；无影响使用的裂纹和变形； </w:t>
            </w:r>
          </w:p>
          <w:p w14:paraId="208AB2C1">
            <w:pPr>
              <w:keepNext w:val="0"/>
              <w:keepLines w:val="0"/>
              <w:widowControl/>
              <w:suppressLineNumbers w:val="0"/>
              <w:jc w:val="left"/>
              <w:rPr>
                <w:rFonts w:hint="default" w:ascii="等线" w:hAnsi="等线" w:eastAsia="等线" w:cs="宋体"/>
                <w:color w:val="000000"/>
                <w:kern w:val="0"/>
                <w:sz w:val="15"/>
                <w:szCs w:val="15"/>
                <w:lang w:val="en-US" w:eastAsia="zh-CN"/>
              </w:rPr>
            </w:pPr>
            <w:r>
              <w:rPr>
                <w:rFonts w:hint="default" w:ascii="等线" w:hAnsi="等线" w:eastAsia="等线" w:cs="宋体"/>
                <w:color w:val="000000"/>
                <w:kern w:val="0"/>
                <w:sz w:val="15"/>
                <w:szCs w:val="15"/>
                <w:lang w:val="en-US" w:eastAsia="zh-CN"/>
              </w:rPr>
              <w:t>1</w:t>
            </w:r>
            <w:r>
              <w:rPr>
                <w:rFonts w:hint="eastAsia" w:ascii="等线" w:hAnsi="等线" w:eastAsia="等线" w:cs="宋体"/>
                <w:color w:val="000000"/>
                <w:kern w:val="0"/>
                <w:sz w:val="15"/>
                <w:szCs w:val="15"/>
                <w:lang w:val="en-US" w:eastAsia="zh-CN"/>
              </w:rPr>
              <w:t>2</w:t>
            </w:r>
            <w:r>
              <w:rPr>
                <w:rFonts w:hint="default" w:ascii="等线" w:hAnsi="等线" w:eastAsia="等线" w:cs="宋体"/>
                <w:color w:val="000000"/>
                <w:kern w:val="0"/>
                <w:sz w:val="15"/>
                <w:szCs w:val="15"/>
                <w:lang w:val="en-US" w:eastAsia="zh-CN"/>
              </w:rPr>
              <w:t xml:space="preserve">、无味无毒，耐酸碱、易洗，单个托盘表面无色差，所供产品无色差；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26C346D">
            <w:pPr>
              <w:widowControl/>
              <w:jc w:val="center"/>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1000</w:t>
            </w:r>
          </w:p>
        </w:tc>
      </w:tr>
      <w:tr w14:paraId="7BF3EA93">
        <w:tblPrEx>
          <w:tblCellMar>
            <w:top w:w="0" w:type="dxa"/>
            <w:left w:w="108" w:type="dxa"/>
            <w:bottom w:w="0" w:type="dxa"/>
            <w:right w:w="108" w:type="dxa"/>
          </w:tblCellMar>
        </w:tblPrEx>
        <w:trPr>
          <w:trHeight w:val="334" w:hRule="atLeast"/>
        </w:trPr>
        <w:tc>
          <w:tcPr>
            <w:tcW w:w="8855" w:type="dxa"/>
            <w:gridSpan w:val="7"/>
            <w:tcBorders>
              <w:top w:val="single" w:color="auto" w:sz="4" w:space="0"/>
              <w:left w:val="single" w:color="auto" w:sz="4" w:space="0"/>
              <w:bottom w:val="single" w:color="auto" w:sz="4" w:space="0"/>
              <w:right w:val="single" w:color="auto" w:sz="4" w:space="0"/>
            </w:tcBorders>
            <w:vAlign w:val="center"/>
          </w:tcPr>
          <w:p w14:paraId="67EC9DEE">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备注说明：</w:t>
            </w:r>
          </w:p>
          <w:p w14:paraId="16473C07">
            <w:pPr>
              <w:widowControl/>
              <w:numPr>
                <w:ilvl w:val="0"/>
                <w:numId w:val="2"/>
              </w:numPr>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预计采购数量仅为参考，会根据需求动态调整，以实际发生采购数量为准；</w:t>
            </w:r>
          </w:p>
          <w:p w14:paraId="215A13A0">
            <w:pPr>
              <w:widowControl/>
              <w:numPr>
                <w:ilvl w:val="0"/>
                <w:numId w:val="2"/>
              </w:numPr>
              <w:jc w:val="left"/>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需求工厂不代表所有工厂，如有新增工厂需求可共享该项目结果采购（结合新增需求地点，甲乙双方协商意见一致情况下可共享本次集采结果采购），需求工厂以实际发生为准。</w:t>
            </w:r>
          </w:p>
        </w:tc>
      </w:tr>
    </w:tbl>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09EDBEA1">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1、</w:t>
      </w:r>
      <w:r>
        <w:rPr>
          <w:rFonts w:hint="eastAsia" w:ascii="仿宋_GB2312" w:hAnsi="宋体" w:eastAsia="仿宋_GB2312"/>
          <w:sz w:val="28"/>
          <w:szCs w:val="28"/>
          <w:highlight w:val="none"/>
        </w:rPr>
        <w:t>竞谈人必须是在中华人民共和国境内注册的具有独立法人资格的企业单位，注册资金</w:t>
      </w:r>
      <w:r>
        <w:rPr>
          <w:rFonts w:hint="eastAsia" w:ascii="仿宋_GB2312" w:hAnsi="宋体" w:eastAsia="仿宋_GB2312"/>
          <w:sz w:val="28"/>
          <w:szCs w:val="28"/>
          <w:highlight w:val="none"/>
          <w:lang w:val="en-US" w:eastAsia="zh-CN"/>
        </w:rPr>
        <w:t>500</w:t>
      </w:r>
      <w:r>
        <w:rPr>
          <w:rFonts w:hint="eastAsia" w:ascii="仿宋_GB2312" w:hAnsi="宋体" w:eastAsia="仿宋_GB2312"/>
          <w:sz w:val="28"/>
          <w:szCs w:val="28"/>
          <w:highlight w:val="none"/>
        </w:rPr>
        <w:t>万元人民币（外币按注册时汇率计算）及以上；</w:t>
      </w:r>
    </w:p>
    <w:p w14:paraId="00B6D2C6">
      <w:pPr>
        <w:spacing w:line="360" w:lineRule="auto"/>
        <w:ind w:firstLine="560" w:firstLineChars="200"/>
        <w:rPr>
          <w:rFonts w:ascii="仿宋_GB2312" w:hAnsi="宋体" w:eastAsia="仿宋_GB2312"/>
          <w:sz w:val="28"/>
          <w:szCs w:val="28"/>
          <w:highlight w:val="none"/>
        </w:rPr>
      </w:pPr>
      <w:r>
        <w:rPr>
          <w:rFonts w:hint="eastAsia" w:ascii="仿宋" w:hAnsi="仿宋" w:eastAsia="仿宋" w:cs="仿宋"/>
          <w:sz w:val="28"/>
          <w:szCs w:val="28"/>
          <w:highlight w:val="none"/>
        </w:rPr>
        <w:t>2、竞谈人须具备</w:t>
      </w:r>
      <w:r>
        <w:rPr>
          <w:rFonts w:hint="eastAsia" w:ascii="仿宋" w:hAnsi="仿宋" w:eastAsia="仿宋" w:cs="仿宋"/>
          <w:sz w:val="28"/>
          <w:szCs w:val="28"/>
          <w:highlight w:val="none"/>
          <w:lang w:val="en-US" w:eastAsia="zh-CN"/>
        </w:rPr>
        <w:t>所投标段对应</w:t>
      </w:r>
      <w:r>
        <w:rPr>
          <w:rFonts w:hint="eastAsia" w:ascii="仿宋" w:hAnsi="仿宋" w:eastAsia="仿宋" w:cs="仿宋"/>
          <w:sz w:val="28"/>
          <w:szCs w:val="28"/>
          <w:highlight w:val="none"/>
        </w:rPr>
        <w:t>托盘</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生产制造加工</w:t>
      </w:r>
      <w:r>
        <w:rPr>
          <w:rFonts w:hint="eastAsia" w:ascii="仿宋" w:hAnsi="仿宋" w:eastAsia="仿宋" w:cs="仿宋"/>
          <w:sz w:val="28"/>
          <w:szCs w:val="28"/>
          <w:highlight w:val="none"/>
          <w:lang w:val="en-US" w:eastAsia="zh-CN"/>
        </w:rPr>
        <w:t>许可，</w:t>
      </w:r>
      <w:r>
        <w:rPr>
          <w:rFonts w:hint="eastAsia" w:ascii="仿宋" w:hAnsi="仿宋" w:eastAsia="仿宋" w:cs="仿宋"/>
          <w:sz w:val="28"/>
          <w:szCs w:val="28"/>
          <w:highlight w:val="none"/>
        </w:rPr>
        <w:t>以营业执照的经营范围为准；</w:t>
      </w:r>
    </w:p>
    <w:p w14:paraId="7C32554D">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竞谈人2</w:t>
      </w:r>
      <w:r>
        <w:rPr>
          <w:rFonts w:ascii="仿宋_GB2312" w:hAnsi="宋体" w:eastAsia="仿宋_GB2312"/>
          <w:sz w:val="28"/>
          <w:szCs w:val="28"/>
          <w:highlight w:val="none"/>
        </w:rPr>
        <w:t>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年</w:t>
      </w:r>
      <w:r>
        <w:rPr>
          <w:rFonts w:ascii="仿宋_GB2312" w:hAnsi="宋体" w:eastAsia="仿宋_GB2312"/>
          <w:sz w:val="28"/>
          <w:szCs w:val="28"/>
          <w:highlight w:val="none"/>
        </w:rPr>
        <w:t>10</w:t>
      </w:r>
      <w:r>
        <w:rPr>
          <w:rFonts w:hint="eastAsia" w:ascii="仿宋_GB2312" w:hAnsi="宋体" w:eastAsia="仿宋_GB2312"/>
          <w:sz w:val="28"/>
          <w:szCs w:val="28"/>
          <w:highlight w:val="none"/>
        </w:rPr>
        <w:t>月</w:t>
      </w:r>
      <w:r>
        <w:rPr>
          <w:rFonts w:ascii="仿宋_GB2312" w:hAnsi="宋体" w:eastAsia="仿宋_GB2312"/>
          <w:sz w:val="28"/>
          <w:szCs w:val="28"/>
          <w:highlight w:val="none"/>
        </w:rPr>
        <w:t>1</w:t>
      </w:r>
      <w:r>
        <w:rPr>
          <w:rFonts w:hint="eastAsia" w:ascii="仿宋_GB2312" w:hAnsi="宋体" w:eastAsia="仿宋_GB2312"/>
          <w:sz w:val="28"/>
          <w:szCs w:val="28"/>
          <w:highlight w:val="none"/>
        </w:rPr>
        <w:t>日-2</w:t>
      </w:r>
      <w:r>
        <w:rPr>
          <w:rFonts w:ascii="仿宋_GB2312" w:hAnsi="宋体" w:eastAsia="仿宋_GB2312"/>
          <w:sz w:val="28"/>
          <w:szCs w:val="28"/>
          <w:highlight w:val="none"/>
        </w:rPr>
        <w:t>02</w:t>
      </w: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10</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w:t>
      </w:r>
      <w:r>
        <w:rPr>
          <w:rFonts w:hint="eastAsia" w:ascii="仿宋_GB2312" w:hAnsi="宋体" w:eastAsia="仿宋_GB2312"/>
          <w:sz w:val="28"/>
          <w:szCs w:val="28"/>
          <w:highlight w:val="none"/>
        </w:rPr>
        <w:t>日期间须有类似项目业绩合作单位≥</w:t>
      </w:r>
      <w:r>
        <w:rPr>
          <w:rFonts w:hint="eastAsia" w:ascii="仿宋_GB2312" w:hAnsi="宋体" w:eastAsia="仿宋_GB2312"/>
          <w:sz w:val="28"/>
          <w:szCs w:val="28"/>
          <w:highlight w:val="none"/>
          <w:lang w:val="en-US" w:eastAsia="zh-CN"/>
        </w:rPr>
        <w:t>1</w:t>
      </w:r>
      <w:r>
        <w:rPr>
          <w:rFonts w:hint="eastAsia" w:ascii="仿宋_GB2312" w:hAnsi="宋体" w:eastAsia="仿宋_GB2312"/>
          <w:sz w:val="28"/>
          <w:szCs w:val="28"/>
          <w:highlight w:val="none"/>
        </w:rPr>
        <w:t>个（同公司下分子公司即为同一个单位）；</w:t>
      </w:r>
    </w:p>
    <w:p w14:paraId="31FF6D76">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竞谈人须具有一般纳税人认定资格，具有开具相对应业务所需增值税专用发票能力；</w:t>
      </w:r>
      <w:r>
        <w:rPr>
          <w:rFonts w:ascii="仿宋_GB2312" w:hAnsi="宋体" w:eastAsia="仿宋_GB2312"/>
          <w:sz w:val="28"/>
          <w:szCs w:val="28"/>
          <w:highlight w:val="none"/>
        </w:rPr>
        <w:t xml:space="preserve"> </w:t>
      </w:r>
    </w:p>
    <w:p w14:paraId="2F170430">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竞谈人近两年须具有良好的财务状况；</w:t>
      </w:r>
    </w:p>
    <w:p w14:paraId="21086162">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未被列入国家企业信用信息公示系统（http://www.gsxt.gov.cn/index.html）严重违法失信企业名单；</w:t>
      </w:r>
    </w:p>
    <w:p w14:paraId="598CAC11">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单位法定代表人或投资人为同一人，或者存在控股、投资、管理关系的不同单位，不得参加同一标段或者未划分标段的同一竞谈项目；法定代表人参股的企业，只允许一家参与竞争；</w:t>
      </w:r>
    </w:p>
    <w:p w14:paraId="326BCEA6">
      <w:pPr>
        <w:spacing w:line="360" w:lineRule="auto"/>
        <w:ind w:firstLine="560" w:firstLineChars="200"/>
        <w:rPr>
          <w:rFonts w:ascii="仿宋" w:hAnsi="仿宋" w:eastAsia="仿宋" w:cs="仿宋"/>
          <w:kern w:val="2"/>
          <w:sz w:val="28"/>
          <w:szCs w:val="28"/>
          <w:highlight w:val="none"/>
        </w:rPr>
      </w:pPr>
      <w:r>
        <w:rPr>
          <w:rFonts w:hint="eastAsia" w:ascii="仿宋_GB2312" w:hAnsi="宋体" w:eastAsia="仿宋_GB2312"/>
          <w:sz w:val="28"/>
          <w:szCs w:val="28"/>
          <w:highlight w:val="none"/>
          <w:lang w:val="en-US" w:eastAsia="zh-CN"/>
        </w:rPr>
        <w:t>8、</w:t>
      </w:r>
      <w:r>
        <w:rPr>
          <w:rFonts w:hint="eastAsia" w:ascii="仿宋_GB2312" w:hAnsi="宋体" w:eastAsia="仿宋_GB2312"/>
          <w:sz w:val="28"/>
          <w:szCs w:val="28"/>
          <w:highlight w:val="none"/>
        </w:rPr>
        <w:t>不接受中粮及蒙牛供应商黑名单（以蒙牛集团</w:t>
      </w:r>
      <w:r>
        <w:rPr>
          <w:rFonts w:ascii="仿宋_GB2312" w:hAnsi="宋体" w:eastAsia="仿宋_GB2312"/>
          <w:sz w:val="28"/>
          <w:szCs w:val="28"/>
          <w:highlight w:val="none"/>
        </w:rPr>
        <w:t>采购招标管理部供应商管理部</w:t>
      </w:r>
      <w:r>
        <w:rPr>
          <w:rFonts w:hint="eastAsia" w:ascii="仿宋_GB2312" w:hAnsi="宋体" w:eastAsia="仿宋_GB2312"/>
          <w:sz w:val="28"/>
          <w:szCs w:val="28"/>
          <w:highlight w:val="none"/>
        </w:rPr>
        <w:t>下发的黑名单为准）的企业参与竞争；</w:t>
      </w:r>
    </w:p>
    <w:p w14:paraId="0B4E09E7">
      <w:pPr>
        <w:pStyle w:val="8"/>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竞谈人须根据以上资格要求自行核实符合情况，符合条件后报名。如因资格要求不符合导致的后果将由竞谈人承担。</w:t>
      </w:r>
    </w:p>
    <w:p w14:paraId="47023AD4">
      <w:pPr>
        <w:ind w:firstLine="562" w:firstLineChars="200"/>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五、报名须知</w:t>
      </w:r>
    </w:p>
    <w:p w14:paraId="5D5DBE43">
      <w:pPr>
        <w:adjustRightInd w:val="0"/>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1、报名资格文件的组成及顺序按照如下要求提供：</w:t>
      </w:r>
    </w:p>
    <w:p w14:paraId="782B783A">
      <w:pPr>
        <w:adjustRightInd w:val="0"/>
        <w:snapToGrid w:val="0"/>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(1）提供有效的营业执照（副本）；</w:t>
      </w:r>
    </w:p>
    <w:p w14:paraId="36B03066">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(2）提供有效的开户行许可证或有效的开户信息；</w:t>
      </w:r>
    </w:p>
    <w:p w14:paraId="710ABB8A">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(3）提供法定代表人证明书或授权委托书原件扫描件；</w:t>
      </w:r>
    </w:p>
    <w:p w14:paraId="793B1AFC">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备注：法定代表人须上传法人证明材料及身份证扫描件，若为被授权人须上传一份法人授权委托书和身份证扫描件及被授权委托人近一年内在本单位的社保证明材料。</w:t>
      </w:r>
    </w:p>
    <w:p w14:paraId="0AF367D0">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_GB2312" w:hAnsi="宋体" w:eastAsia="仿宋_GB2312"/>
          <w:sz w:val="28"/>
          <w:szCs w:val="28"/>
          <w:highlight w:val="none"/>
        </w:rPr>
        <w:t>（2</w:t>
      </w:r>
      <w:r>
        <w:rPr>
          <w:rFonts w:ascii="仿宋_GB2312" w:hAnsi="宋体" w:eastAsia="仿宋_GB2312"/>
          <w:sz w:val="28"/>
          <w:szCs w:val="28"/>
          <w:highlight w:val="none"/>
        </w:rPr>
        <w:t>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年</w:t>
      </w:r>
      <w:r>
        <w:rPr>
          <w:rFonts w:ascii="仿宋_GB2312" w:hAnsi="宋体" w:eastAsia="仿宋_GB2312"/>
          <w:sz w:val="28"/>
          <w:szCs w:val="28"/>
          <w:highlight w:val="none"/>
        </w:rPr>
        <w:t>10</w:t>
      </w:r>
      <w:r>
        <w:rPr>
          <w:rFonts w:hint="eastAsia" w:ascii="仿宋_GB2312" w:hAnsi="宋体" w:eastAsia="仿宋_GB2312"/>
          <w:sz w:val="28"/>
          <w:szCs w:val="28"/>
          <w:highlight w:val="none"/>
        </w:rPr>
        <w:t>月</w:t>
      </w:r>
      <w:r>
        <w:rPr>
          <w:rFonts w:ascii="仿宋_GB2312" w:hAnsi="宋体" w:eastAsia="仿宋_GB2312"/>
          <w:sz w:val="28"/>
          <w:szCs w:val="28"/>
          <w:highlight w:val="none"/>
        </w:rPr>
        <w:t>1</w:t>
      </w:r>
      <w:r>
        <w:rPr>
          <w:rFonts w:hint="eastAsia" w:ascii="仿宋_GB2312" w:hAnsi="宋体" w:eastAsia="仿宋_GB2312"/>
          <w:sz w:val="28"/>
          <w:szCs w:val="28"/>
          <w:highlight w:val="none"/>
        </w:rPr>
        <w:t>日-2</w:t>
      </w:r>
      <w:r>
        <w:rPr>
          <w:rFonts w:ascii="仿宋_GB2312" w:hAnsi="宋体" w:eastAsia="仿宋_GB2312"/>
          <w:sz w:val="28"/>
          <w:szCs w:val="28"/>
          <w:highlight w:val="none"/>
        </w:rPr>
        <w:t>02</w:t>
      </w: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10</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w:t>
      </w:r>
      <w:r>
        <w:rPr>
          <w:rFonts w:hint="eastAsia" w:ascii="仿宋_GB2312" w:hAnsi="宋体" w:eastAsia="仿宋_GB2312"/>
          <w:sz w:val="28"/>
          <w:szCs w:val="28"/>
          <w:highlight w:val="none"/>
        </w:rPr>
        <w:t>日期间）类似项目业绩合作单位≥</w:t>
      </w:r>
      <w:r>
        <w:rPr>
          <w:rFonts w:hint="eastAsia" w:ascii="仿宋_GB2312" w:hAnsi="宋体" w:eastAsia="仿宋_GB2312"/>
          <w:sz w:val="28"/>
          <w:szCs w:val="28"/>
          <w:highlight w:val="none"/>
          <w:lang w:val="en-US" w:eastAsia="zh-CN"/>
        </w:rPr>
        <w:t>1</w:t>
      </w:r>
      <w:r>
        <w:rPr>
          <w:rFonts w:hint="eastAsia" w:ascii="仿宋_GB2312" w:hAnsi="宋体" w:eastAsia="仿宋_GB2312"/>
          <w:sz w:val="28"/>
          <w:szCs w:val="28"/>
          <w:highlight w:val="none"/>
        </w:rPr>
        <w:t>个（同公司下分子公司即为同一个单位），须提供业绩合作合同原件扫描件；</w:t>
      </w:r>
    </w:p>
    <w:p w14:paraId="29F82530">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）提供本企业近两年（202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年）财务报表或经第三方出具的财务审计报告；</w:t>
      </w:r>
    </w:p>
    <w:p w14:paraId="2FB7698C">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）提供一般纳税人认定资格证明材料；</w:t>
      </w:r>
    </w:p>
    <w:p w14:paraId="2A58E1CC">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）提供本企业未被列入国家企业信用信息公示系统（http://www.gsxt.gov.cn/index.html）严重违法失信企业名单的证明材料；</w:t>
      </w:r>
    </w:p>
    <w:p w14:paraId="2EDB22F5">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）提供保密承诺书（附件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w:t>
      </w:r>
    </w:p>
    <w:p w14:paraId="27D8CE4C">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color w:val="000000" w:themeColor="text1"/>
          <w:sz w:val="28"/>
          <w:szCs w:val="28"/>
          <w:highlight w:val="none"/>
          <w14:textFill>
            <w14:solidFill>
              <w14:schemeClr w14:val="tx1"/>
            </w14:solidFill>
          </w14:textFill>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https://zbcg.mengniu.cn/#/home</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 xml:space="preserve"> ）”</w:t>
      </w:r>
      <w:bookmarkEnd w:id="0"/>
      <w:r>
        <w:rPr>
          <w:rFonts w:hint="eastAsia" w:ascii="仿宋" w:hAnsi="仿宋" w:eastAsia="仿宋" w:cs="仿宋"/>
          <w:color w:val="000000" w:themeColor="text1"/>
          <w:sz w:val="28"/>
          <w:szCs w:val="28"/>
          <w:highlight w:val="none"/>
          <w14:textFill>
            <w14:solidFill>
              <w14:schemeClr w14:val="tx1"/>
            </w14:solidFill>
          </w14:textFill>
        </w:rPr>
        <w:t>进行线上提交，进行资格审查（过期提交不予受理），审查合格后方可购买谈判文件（仅作为发放谈判文件的依据）。</w:t>
      </w:r>
    </w:p>
    <w:p w14:paraId="436F036A">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资料提供不全或者未按时间要求提报的将被拒绝接收，所提供的资质、业绩文件中如有虚假情况，一经发现将被取消竞谈资格。</w:t>
      </w:r>
    </w:p>
    <w:p w14:paraId="14E2D021">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竞谈人自购买谈判文件之日起，应确保其向采购人或招标代理机构提供的通讯手段（电话、邮箱）一直有效，以保证往来函件能及时传达并及时反馈信息，否则由此引起的一切后果由竞谈人承担。</w:t>
      </w:r>
    </w:p>
    <w:p w14:paraId="5C573490">
      <w:pPr>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2、报名方式：</w:t>
      </w:r>
    </w:p>
    <w:p w14:paraId="18886975">
      <w:pPr>
        <w:spacing w:line="360" w:lineRule="auto"/>
        <w:ind w:firstLine="560" w:firstLineChars="200"/>
        <w:jc w:val="left"/>
        <w:rPr>
          <w:rStyle w:val="13"/>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潜在竞谈人依据资格要求自主评估，符合条件的登录“蒙牛集团电子采购招标平台”进行网上报名、资格验证、购买竞谈文件、澄清答疑和参与竞谈会等，过程中如有疑问可咨询平台服务支持，电话010-21362559或咨询采购方业务咨询联系人。</w:t>
      </w:r>
    </w:p>
    <w:p w14:paraId="4CF36E18">
      <w:pPr>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1B7F808C">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六、项目时间安排及要求：</w:t>
      </w:r>
    </w:p>
    <w:p w14:paraId="17ED1C24">
      <w:pPr>
        <w:ind w:firstLine="565" w:firstLineChars="202"/>
        <w:rPr>
          <w:rFonts w:ascii="仿宋_GB2312" w:hAnsi="宋体" w:eastAsia="仿宋_GB2312"/>
          <w:sz w:val="28"/>
          <w:szCs w:val="28"/>
          <w:highlight w:val="none"/>
        </w:rPr>
      </w:pPr>
      <w:r>
        <w:rPr>
          <w:rFonts w:hint="eastAsia" w:ascii="仿宋_GB2312" w:hAnsi="宋体" w:eastAsia="仿宋_GB2312"/>
          <w:sz w:val="28"/>
          <w:szCs w:val="28"/>
          <w:highlight w:val="none"/>
        </w:rPr>
        <w:t>1、报名时间：</w:t>
      </w:r>
      <w:r>
        <w:rPr>
          <w:rFonts w:hint="eastAsia"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15</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rPr>
        <w:t>30</w:t>
      </w:r>
      <w:r>
        <w:rPr>
          <w:rFonts w:hint="eastAsia" w:ascii="仿宋_GB2312" w:hAnsi="宋体" w:eastAsia="仿宋_GB2312"/>
          <w:sz w:val="28"/>
          <w:szCs w:val="28"/>
          <w:highlight w:val="none"/>
        </w:rPr>
        <w:t>分至</w:t>
      </w:r>
      <w:r>
        <w:rPr>
          <w:rFonts w:hint="eastAsia"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17</w:t>
      </w:r>
      <w:r>
        <w:rPr>
          <w:rFonts w:hint="eastAsia" w:ascii="仿宋_GB2312" w:hAnsi="宋体" w:eastAsia="仿宋_GB2312"/>
          <w:sz w:val="28"/>
          <w:szCs w:val="28"/>
          <w:highlight w:val="none"/>
        </w:rPr>
        <w:t>时止；</w:t>
      </w:r>
    </w:p>
    <w:p w14:paraId="6B3A60DE">
      <w:pPr>
        <w:ind w:firstLine="565" w:firstLineChars="202"/>
        <w:rPr>
          <w:rFonts w:ascii="仿宋_GB2312" w:hAnsi="宋体" w:eastAsia="仿宋_GB2312"/>
          <w:sz w:val="28"/>
          <w:szCs w:val="28"/>
          <w:highlight w:val="none"/>
        </w:rPr>
      </w:pPr>
      <w:r>
        <w:rPr>
          <w:rFonts w:hint="eastAsia" w:ascii="仿宋_GB2312" w:hAnsi="宋体" w:eastAsia="仿宋_GB2312"/>
          <w:sz w:val="28"/>
          <w:szCs w:val="28"/>
          <w:highlight w:val="none"/>
        </w:rPr>
        <w:t>2、资格预审时间：</w:t>
      </w:r>
      <w:r>
        <w:rPr>
          <w:rFonts w:hint="eastAsia"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11月5</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15</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rPr>
        <w:t>30</w:t>
      </w:r>
      <w:r>
        <w:rPr>
          <w:rFonts w:hint="eastAsia" w:ascii="仿宋_GB2312" w:hAnsi="宋体" w:eastAsia="仿宋_GB2312"/>
          <w:sz w:val="28"/>
          <w:szCs w:val="28"/>
          <w:highlight w:val="none"/>
        </w:rPr>
        <w:t>分至</w:t>
      </w:r>
      <w:r>
        <w:rPr>
          <w:rFonts w:hint="eastAsia"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10日17：00</w:t>
      </w:r>
      <w:r>
        <w:rPr>
          <w:rFonts w:hint="eastAsia" w:ascii="仿宋_GB2312" w:hAnsi="宋体" w:eastAsia="仿宋_GB2312"/>
          <w:sz w:val="28"/>
          <w:szCs w:val="28"/>
          <w:highlight w:val="none"/>
        </w:rPr>
        <w:t>时止；</w:t>
      </w:r>
    </w:p>
    <w:p w14:paraId="741DF64F">
      <w:pPr>
        <w:ind w:firstLine="565" w:firstLineChars="202"/>
        <w:rPr>
          <w:rFonts w:ascii="仿宋_GB2312" w:hAnsi="宋体" w:eastAsia="仿宋_GB2312"/>
          <w:sz w:val="28"/>
          <w:szCs w:val="28"/>
          <w:highlight w:val="none"/>
        </w:rPr>
      </w:pPr>
      <w:r>
        <w:rPr>
          <w:rFonts w:hint="eastAsia" w:ascii="仿宋_GB2312" w:hAnsi="宋体" w:eastAsia="仿宋_GB2312"/>
          <w:sz w:val="28"/>
          <w:szCs w:val="28"/>
          <w:highlight w:val="none"/>
        </w:rPr>
        <w:t>3、询价单发放时间：资格预审合格后于</w:t>
      </w:r>
      <w:r>
        <w:rPr>
          <w:rFonts w:hint="eastAsia"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10</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9</w:t>
      </w:r>
      <w:r>
        <w:rPr>
          <w:rFonts w:hint="eastAsia" w:ascii="仿宋_GB2312" w:hAnsi="宋体" w:eastAsia="仿宋_GB2312"/>
          <w:sz w:val="28"/>
          <w:szCs w:val="28"/>
          <w:highlight w:val="none"/>
        </w:rPr>
        <w:t>时至</w:t>
      </w:r>
      <w:r>
        <w:rPr>
          <w:rFonts w:hint="eastAsia"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17</w:t>
      </w:r>
      <w:r>
        <w:rPr>
          <w:rFonts w:hint="eastAsia" w:ascii="仿宋_GB2312" w:hAnsi="宋体" w:eastAsia="仿宋_GB2312"/>
          <w:sz w:val="28"/>
          <w:szCs w:val="28"/>
          <w:highlight w:val="none"/>
        </w:rPr>
        <w:t>时发放询价单。</w:t>
      </w:r>
    </w:p>
    <w:p w14:paraId="727272CA">
      <w:pPr>
        <w:ind w:firstLine="565" w:firstLineChars="202"/>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hint="eastAsia"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11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14</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9：30</w:t>
      </w:r>
      <w:r>
        <w:rPr>
          <w:rFonts w:hint="eastAsia" w:ascii="仿宋_GB2312" w:hAnsi="宋体" w:eastAsia="仿宋_GB2312"/>
          <w:sz w:val="28"/>
          <w:szCs w:val="28"/>
          <w:highlight w:val="none"/>
        </w:rPr>
        <w:t>时；（以发出的询价单为准）</w:t>
      </w:r>
    </w:p>
    <w:p w14:paraId="16AC4EFE">
      <w:pPr>
        <w:spacing w:line="360" w:lineRule="auto"/>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七、</w:t>
      </w:r>
      <w:r>
        <w:rPr>
          <w:rFonts w:hint="eastAsia" w:ascii="仿宋" w:hAnsi="仿宋" w:eastAsia="仿宋" w:cs="仿宋"/>
          <w:b/>
          <w:sz w:val="28"/>
          <w:szCs w:val="28"/>
          <w:highlight w:val="none"/>
        </w:rPr>
        <w:t>询价地址：</w:t>
      </w:r>
      <w:r>
        <w:rPr>
          <w:rFonts w:hint="eastAsia" w:ascii="仿宋" w:hAnsi="仿宋" w:eastAsia="仿宋" w:cs="仿宋"/>
          <w:color w:val="000000"/>
          <w:sz w:val="28"/>
          <w:szCs w:val="28"/>
          <w:highlight w:val="none"/>
        </w:rPr>
        <w:t>蒙牛集团电子采购招标平台（https://zbcg.mengniu.cn/）</w:t>
      </w:r>
    </w:p>
    <w:p w14:paraId="6E852A89">
      <w:pPr>
        <w:ind w:firstLine="562" w:firstLineChars="200"/>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highlight w:val="none"/>
        </w:rPr>
      </w:pPr>
      <w:r>
        <w:rPr>
          <w:rFonts w:hint="eastAsia" w:ascii="仿宋" w:hAnsi="仿宋" w:eastAsia="仿宋" w:cs="仿宋"/>
          <w:color w:val="000000"/>
          <w:sz w:val="28"/>
          <w:szCs w:val="28"/>
          <w:highlight w:val="none"/>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highlight w:val="none"/>
        </w:rPr>
      </w:pPr>
      <w:r>
        <w:rPr>
          <w:rFonts w:hint="eastAsia" w:ascii="仿宋_GB2312" w:hAnsi="宋体" w:eastAsia="仿宋_GB2312"/>
          <w:sz w:val="28"/>
          <w:szCs w:val="28"/>
          <w:highlight w:val="none"/>
        </w:rPr>
        <w:t>蒙牛集团电子采购招标平台</w:t>
      </w:r>
      <w:r>
        <w:rPr>
          <w:rFonts w:hint="eastAsia" w:ascii="仿宋_GB2312" w:hAnsi="宋体" w:eastAsia="仿宋_GB2312"/>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sz w:val="24"/>
          <w:szCs w:val="28"/>
          <w:highlight w:val="none"/>
        </w:rPr>
        <w:t>https://zbcg.mengniu.cn/#/home</w:t>
      </w:r>
      <w:r>
        <w:rPr>
          <w:rFonts w:hint="eastAsia" w:ascii="仿宋_GB2312" w:hAnsi="宋体" w:eastAsia="仿宋_GB2312"/>
          <w:sz w:val="24"/>
          <w:szCs w:val="28"/>
          <w:highlight w:val="none"/>
        </w:rPr>
        <w:fldChar w:fldCharType="end"/>
      </w:r>
      <w:r>
        <w:rPr>
          <w:rFonts w:ascii="仿宋_GB2312" w:hAnsi="宋体" w:eastAsia="仿宋_GB2312"/>
          <w:sz w:val="24"/>
          <w:szCs w:val="28"/>
          <w:highlight w:val="none"/>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sz w:val="28"/>
          <w:szCs w:val="28"/>
          <w:highlight w:val="none"/>
        </w:rPr>
        <w:t>蒙牛官网（http://www.mengni</w:t>
      </w:r>
      <w:r>
        <w:rPr>
          <w:rFonts w:hint="eastAsia" w:ascii="仿宋_GB2312" w:hAnsi="宋体" w:eastAsia="仿宋_GB2312"/>
          <w:color w:val="000000"/>
          <w:sz w:val="28"/>
          <w:szCs w:val="28"/>
          <w:highlight w:val="none"/>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2766C958">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九、采购招标实施方及联系方式：</w:t>
      </w:r>
    </w:p>
    <w:p w14:paraId="598C9033">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采购方：蒙牛乳业</w:t>
      </w:r>
      <w:r>
        <w:rPr>
          <w:rFonts w:hint="eastAsia" w:ascii="仿宋_GB2312" w:hAnsi="宋体" w:eastAsia="仿宋_GB2312"/>
          <w:sz w:val="28"/>
          <w:szCs w:val="28"/>
          <w:highlight w:val="none"/>
          <w:lang w:val="en-US" w:eastAsia="zh-CN"/>
        </w:rPr>
        <w:t>采购中心</w:t>
      </w:r>
    </w:p>
    <w:p w14:paraId="764A3457">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业务咨询联系人：</w:t>
      </w:r>
      <w:r>
        <w:rPr>
          <w:rFonts w:hint="eastAsia" w:ascii="仿宋_GB2312" w:hAnsi="宋体" w:eastAsia="仿宋_GB2312"/>
          <w:sz w:val="28"/>
          <w:szCs w:val="28"/>
          <w:highlight w:val="none"/>
          <w:lang w:val="en-US" w:eastAsia="zh-CN"/>
        </w:rPr>
        <w:t>王凤红</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p>
    <w:p w14:paraId="2DFDB9F6">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18603691012</w:t>
      </w:r>
    </w:p>
    <w:p w14:paraId="7E5BE7F6">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十、监督单位及联系方式：</w:t>
      </w:r>
    </w:p>
    <w:p w14:paraId="3B08E705">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1、采购招标项目违规问题的投诉受理单位：蒙牛乳业采购招标管理部</w:t>
      </w:r>
    </w:p>
    <w:p w14:paraId="5F937478">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监 督 人：</w:t>
      </w:r>
      <w:r>
        <w:rPr>
          <w:rFonts w:hint="eastAsia" w:ascii="仿宋" w:hAnsi="仿宋" w:eastAsia="仿宋" w:cs="仿宋"/>
          <w:sz w:val="28"/>
          <w:szCs w:val="28"/>
          <w:highlight w:val="none"/>
        </w:rPr>
        <w:t>潘宏</w:t>
      </w:r>
    </w:p>
    <w:p w14:paraId="36E81A1A">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联系电话：0471-7393642/</w:t>
      </w:r>
      <w:r>
        <w:rPr>
          <w:rFonts w:ascii="仿宋" w:hAnsi="仿宋" w:eastAsia="仿宋" w:cs="仿宋"/>
          <w:color w:val="000000" w:themeColor="text1"/>
          <w:sz w:val="28"/>
          <w:szCs w:val="28"/>
          <w:highlight w:val="none"/>
          <w14:textFill>
            <w14:solidFill>
              <w14:schemeClr w14:val="tx1"/>
            </w14:solidFill>
          </w14:textFill>
        </w:rPr>
        <w:t>18686095595</w:t>
      </w:r>
    </w:p>
    <w:p w14:paraId="013E309D">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电子邮件：</w:t>
      </w:r>
      <w:r>
        <w:rPr>
          <w:rFonts w:ascii="仿宋" w:hAnsi="仿宋" w:eastAsia="仿宋" w:cs="仿宋"/>
          <w:color w:val="000000" w:themeColor="text1"/>
          <w:sz w:val="28"/>
          <w:szCs w:val="28"/>
          <w:highlight w:val="none"/>
          <w14:textFill>
            <w14:solidFill>
              <w14:schemeClr w14:val="tx1"/>
            </w14:solidFill>
          </w14:textFill>
        </w:rPr>
        <w:t>panho</w:t>
      </w:r>
      <w:r>
        <w:rPr>
          <w:rFonts w:hint="eastAsia" w:ascii="仿宋" w:hAnsi="仿宋" w:eastAsia="仿宋" w:cs="仿宋"/>
          <w:color w:val="000000" w:themeColor="text1"/>
          <w:sz w:val="28"/>
          <w:szCs w:val="28"/>
          <w:highlight w:val="none"/>
          <w14:textFill>
            <w14:solidFill>
              <w14:schemeClr w14:val="tx1"/>
            </w14:solidFill>
          </w14:textFill>
        </w:rPr>
        <w:t>ng</w:t>
      </w:r>
      <w:r>
        <w:rPr>
          <w:rFonts w:ascii="仿宋" w:hAnsi="仿宋" w:eastAsia="仿宋" w:cs="仿宋"/>
          <w:color w:val="000000" w:themeColor="text1"/>
          <w:sz w:val="28"/>
          <w:szCs w:val="28"/>
          <w:highlight w:val="none"/>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异议/投诉服务网址：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color w:val="000000"/>
          <w:sz w:val="28"/>
          <w:szCs w:val="28"/>
          <w:highlight w:val="none"/>
        </w:rPr>
        <w:t>https://zbcg.mengniu.cn/#/home</w:t>
      </w:r>
      <w:r>
        <w:rPr>
          <w:rFonts w:hint="eastAsia" w:ascii="仿宋" w:hAnsi="仿宋" w:eastAsia="仿宋" w:cs="仿宋"/>
          <w:color w:val="000000"/>
          <w:sz w:val="28"/>
          <w:szCs w:val="28"/>
          <w:highlight w:val="none"/>
        </w:rPr>
        <w:fldChar w:fldCharType="end"/>
      </w:r>
    </w:p>
    <w:p w14:paraId="0C096B2E">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监 督 人：张丽娜</w:t>
      </w:r>
    </w:p>
    <w:p w14:paraId="159F2431">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联系电话：0471-7393612</w:t>
      </w:r>
    </w:p>
    <w:p w14:paraId="6BB89C7C">
      <w:pPr>
        <w:ind w:firstLine="560" w:firstLineChars="200"/>
        <w:jc w:val="left"/>
        <w:rPr>
          <w:rStyle w:val="13"/>
          <w:rFonts w:hint="eastAsia" w:ascii="微软雅黑" w:hAnsi="微软雅黑" w:eastAsia="微软雅黑"/>
          <w:color w:val="auto"/>
          <w:sz w:val="22"/>
          <w:szCs w:val="21"/>
          <w:highlight w:val="none"/>
          <w:shd w:val="clear" w:color="auto" w:fill="FFFFFF"/>
        </w:rPr>
      </w:pPr>
      <w:r>
        <w:rPr>
          <w:rFonts w:hint="eastAsia" w:ascii="仿宋" w:hAnsi="仿宋" w:eastAsia="仿宋" w:cs="仿宋"/>
          <w:color w:val="000000"/>
          <w:sz w:val="28"/>
          <w:szCs w:val="28"/>
          <w:highlight w:val="none"/>
        </w:rPr>
        <w:t>受理范围：采购招标</w:t>
      </w:r>
      <w:bookmarkStart w:id="1" w:name="OLE_LINK1"/>
      <w:r>
        <w:rPr>
          <w:rFonts w:hint="eastAsia" w:ascii="仿宋" w:hAnsi="仿宋" w:eastAsia="仿宋" w:cs="仿宋"/>
          <w:color w:val="000000"/>
          <w:sz w:val="28"/>
          <w:szCs w:val="28"/>
          <w:highlight w:val="none"/>
        </w:rPr>
        <w:t>执行过程中涉嫌</w:t>
      </w:r>
      <w:bookmarkEnd w:id="1"/>
      <w:r>
        <w:rPr>
          <w:rFonts w:hint="eastAsia" w:ascii="仿宋" w:hAnsi="仿宋" w:eastAsia="仿宋" w:cs="仿宋"/>
          <w:color w:val="000000"/>
          <w:sz w:val="28"/>
          <w:szCs w:val="28"/>
          <w:highlight w:val="none"/>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highlight w:val="none"/>
        </w:rPr>
      </w:pPr>
    </w:p>
    <w:p w14:paraId="0D04753C">
      <w:pPr>
        <w:spacing w:line="36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附件：</w:t>
      </w:r>
    </w:p>
    <w:p w14:paraId="6BA12E97">
      <w:pPr>
        <w:spacing w:line="360" w:lineRule="auto"/>
        <w:ind w:firstLine="840" w:firstLineChars="3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潜在竞价单位报名提供信息表</w:t>
      </w:r>
    </w:p>
    <w:p w14:paraId="12F843D8">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 xml:space="preserve">.法人证明、授权人证明       </w:t>
      </w:r>
    </w:p>
    <w:p w14:paraId="594F64AC">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.保密承诺书</w:t>
      </w:r>
    </w:p>
    <w:p w14:paraId="55D604F5">
      <w:pPr>
        <w:spacing w:line="360" w:lineRule="auto"/>
        <w:ind w:firstLine="840" w:firstLineChars="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.非联合体询价声明</w:t>
      </w:r>
    </w:p>
    <w:p w14:paraId="0E89091E">
      <w:pPr>
        <w:spacing w:line="36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.告知函</w:t>
      </w:r>
    </w:p>
    <w:p w14:paraId="5C2D6A25">
      <w:pPr>
        <w:spacing w:line="360" w:lineRule="auto"/>
        <w:ind w:firstLine="840" w:firstLineChars="3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6.阳光协议</w:t>
      </w:r>
    </w:p>
    <w:p w14:paraId="6A115831">
      <w:pPr>
        <w:jc w:val="left"/>
        <w:rPr>
          <w:rFonts w:ascii="仿宋_GB2312" w:hAnsi="宋体" w:eastAsia="仿宋_GB2312" w:cs="仿宋"/>
          <w:sz w:val="30"/>
          <w:szCs w:val="30"/>
          <w:highlight w:val="none"/>
        </w:rPr>
      </w:pPr>
    </w:p>
    <w:p w14:paraId="31FE9DAE">
      <w:pPr>
        <w:wordWrap w:val="0"/>
        <w:ind w:right="1189"/>
        <w:jc w:val="right"/>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val="en-US" w:eastAsia="zh-CN"/>
        </w:rPr>
        <w:t xml:space="preserve">   </w:t>
      </w:r>
      <w:r>
        <w:rPr>
          <w:rFonts w:hint="eastAsia" w:ascii="仿宋_GB2312" w:hAnsi="宋体" w:eastAsia="仿宋_GB2312" w:cs="仿宋"/>
          <w:sz w:val="30"/>
          <w:szCs w:val="30"/>
          <w:highlight w:val="none"/>
        </w:rPr>
        <w:t>采购方：蒙牛乳业</w:t>
      </w:r>
      <w:r>
        <w:rPr>
          <w:rFonts w:hint="eastAsia" w:ascii="仿宋_GB2312" w:hAnsi="宋体" w:eastAsia="仿宋_GB2312" w:cs="仿宋"/>
          <w:sz w:val="30"/>
          <w:szCs w:val="30"/>
          <w:highlight w:val="none"/>
          <w:lang w:val="en-US" w:eastAsia="zh-CN"/>
        </w:rPr>
        <w:t>采购中心</w:t>
      </w:r>
      <w:r>
        <w:rPr>
          <w:rFonts w:hint="eastAsia" w:ascii="仿宋_GB2312" w:hAnsi="宋体" w:eastAsia="仿宋_GB2312" w:cs="仿宋"/>
          <w:sz w:val="30"/>
          <w:szCs w:val="30"/>
          <w:highlight w:val="none"/>
        </w:rPr>
        <w:t xml:space="preserve"> </w:t>
      </w:r>
    </w:p>
    <w:p w14:paraId="38EB4A5E">
      <w:pPr>
        <w:ind w:right="1189"/>
        <w:jc w:val="right"/>
        <w:rPr>
          <w:rFonts w:ascii="仿宋_GB2312" w:hAnsi="宋体" w:eastAsia="仿宋_GB2312" w:cs="仿宋"/>
          <w:sz w:val="30"/>
          <w:szCs w:val="30"/>
          <w:highlight w:val="none"/>
        </w:rPr>
      </w:pPr>
      <w:r>
        <w:rPr>
          <w:rFonts w:hint="eastAsia" w:ascii="仿宋_GB2312" w:hAnsi="宋体" w:eastAsia="仿宋_GB2312" w:cs="仿宋"/>
          <w:sz w:val="30"/>
          <w:szCs w:val="30"/>
          <w:highlight w:val="none"/>
        </w:rPr>
        <w:t>202</w:t>
      </w:r>
      <w:r>
        <w:rPr>
          <w:rFonts w:hint="eastAsia" w:ascii="仿宋_GB2312" w:hAnsi="宋体" w:eastAsia="仿宋_GB2312" w:cs="仿宋"/>
          <w:sz w:val="30"/>
          <w:szCs w:val="30"/>
          <w:highlight w:val="none"/>
          <w:lang w:val="en-US" w:eastAsia="zh-CN"/>
        </w:rPr>
        <w:t>5</w:t>
      </w:r>
      <w:r>
        <w:rPr>
          <w:rFonts w:hint="eastAsia" w:ascii="仿宋_GB2312" w:hAnsi="宋体" w:eastAsia="仿宋_GB2312" w:cs="仿宋"/>
          <w:sz w:val="30"/>
          <w:szCs w:val="30"/>
          <w:highlight w:val="none"/>
        </w:rPr>
        <w:t xml:space="preserve">年 </w:t>
      </w:r>
      <w:r>
        <w:rPr>
          <w:rFonts w:hint="eastAsia" w:ascii="仿宋_GB2312" w:hAnsi="宋体" w:eastAsia="仿宋_GB2312" w:cs="仿宋"/>
          <w:sz w:val="30"/>
          <w:szCs w:val="30"/>
          <w:highlight w:val="none"/>
          <w:lang w:val="en-US" w:eastAsia="zh-CN"/>
        </w:rPr>
        <w:t>11</w:t>
      </w:r>
      <w:r>
        <w:rPr>
          <w:rFonts w:hint="eastAsia" w:ascii="仿宋_GB2312" w:hAnsi="宋体" w:eastAsia="仿宋_GB2312" w:cs="仿宋"/>
          <w:sz w:val="30"/>
          <w:szCs w:val="30"/>
          <w:highlight w:val="none"/>
        </w:rPr>
        <w:t xml:space="preserve">月 </w:t>
      </w:r>
      <w:r>
        <w:rPr>
          <w:rFonts w:hint="eastAsia" w:ascii="仿宋_GB2312" w:hAnsi="宋体" w:eastAsia="仿宋_GB2312" w:cs="仿宋"/>
          <w:sz w:val="30"/>
          <w:szCs w:val="30"/>
          <w:highlight w:val="none"/>
          <w:lang w:val="en-US" w:eastAsia="zh-CN"/>
        </w:rPr>
        <w:t>4</w:t>
      </w:r>
      <w:r>
        <w:rPr>
          <w:rFonts w:hint="eastAsia" w:ascii="仿宋_GB2312" w:hAnsi="宋体" w:eastAsia="仿宋_GB2312" w:cs="仿宋"/>
          <w:sz w:val="30"/>
          <w:szCs w:val="30"/>
          <w:highlight w:val="none"/>
        </w:rPr>
        <w:t>日</w:t>
      </w:r>
    </w:p>
    <w:p w14:paraId="261A0F31">
      <w:pPr>
        <w:ind w:firstLine="560" w:firstLineChars="200"/>
        <w:jc w:val="left"/>
        <w:rPr>
          <w:rFonts w:ascii="仿宋_GB2312" w:hAnsi="宋体" w:eastAsia="仿宋_GB2312" w:cs="仿宋"/>
          <w:sz w:val="28"/>
          <w:szCs w:val="28"/>
          <w:highlight w:val="none"/>
        </w:rPr>
      </w:pPr>
    </w:p>
    <w:p w14:paraId="49C7170B">
      <w:pPr>
        <w:ind w:firstLine="560" w:firstLineChars="200"/>
        <w:jc w:val="left"/>
        <w:rPr>
          <w:rFonts w:ascii="仿宋_GB2312" w:hAnsi="宋体" w:eastAsia="仿宋_GB2312" w:cs="仿宋"/>
          <w:sz w:val="28"/>
          <w:szCs w:val="28"/>
          <w:highlight w:val="none"/>
        </w:rPr>
      </w:pPr>
    </w:p>
    <w:p w14:paraId="62783267">
      <w:pPr>
        <w:ind w:firstLine="560" w:firstLineChars="200"/>
        <w:jc w:val="left"/>
        <w:rPr>
          <w:rFonts w:ascii="仿宋_GB2312" w:hAnsi="宋体" w:eastAsia="仿宋_GB2312" w:cs="仿宋"/>
          <w:sz w:val="28"/>
          <w:szCs w:val="28"/>
          <w:highlight w:val="none"/>
        </w:rPr>
      </w:pPr>
    </w:p>
    <w:p w14:paraId="56C7402F">
      <w:pPr>
        <w:ind w:firstLine="560" w:firstLineChars="200"/>
        <w:jc w:val="left"/>
        <w:rPr>
          <w:rFonts w:ascii="仿宋_GB2312" w:hAnsi="宋体" w:eastAsia="仿宋_GB2312" w:cs="仿宋"/>
          <w:sz w:val="28"/>
          <w:szCs w:val="28"/>
          <w:highlight w:val="none"/>
        </w:rPr>
      </w:pPr>
    </w:p>
    <w:p w14:paraId="78157E58">
      <w:pPr>
        <w:ind w:firstLine="560" w:firstLineChars="200"/>
        <w:jc w:val="left"/>
        <w:rPr>
          <w:rFonts w:ascii="仿宋_GB2312" w:hAnsi="宋体" w:eastAsia="仿宋_GB2312" w:cs="仿宋"/>
          <w:sz w:val="28"/>
          <w:szCs w:val="28"/>
          <w:highlight w:val="none"/>
        </w:rPr>
      </w:pPr>
    </w:p>
    <w:p w14:paraId="0BFFF29D">
      <w:pPr>
        <w:ind w:firstLine="560" w:firstLineChars="200"/>
        <w:jc w:val="left"/>
        <w:rPr>
          <w:rFonts w:ascii="仿宋_GB2312" w:hAnsi="宋体" w:eastAsia="仿宋_GB2312" w:cs="仿宋"/>
          <w:sz w:val="28"/>
          <w:szCs w:val="28"/>
          <w:highlight w:val="none"/>
        </w:rPr>
      </w:pPr>
    </w:p>
    <w:p w14:paraId="57892124">
      <w:pPr>
        <w:jc w:val="left"/>
        <w:rPr>
          <w:rFonts w:ascii="仿宋_GB2312" w:hAnsi="宋体" w:eastAsia="仿宋_GB2312" w:cs="仿宋"/>
          <w:sz w:val="28"/>
          <w:szCs w:val="28"/>
          <w:highlight w:val="none"/>
        </w:rPr>
      </w:pPr>
    </w:p>
    <w:p w14:paraId="4C4928E6">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3FF4983C">
      <w:pPr>
        <w:jc w:val="center"/>
        <w:rPr>
          <w:rFonts w:cs="仿宋" w:asciiTheme="minorEastAsia" w:hAnsiTheme="minorEastAsia" w:eastAsiaTheme="minorEastAsia"/>
          <w:b/>
          <w:sz w:val="28"/>
          <w:szCs w:val="28"/>
          <w:highlight w:val="none"/>
        </w:rPr>
      </w:pPr>
    </w:p>
    <w:p w14:paraId="4A26B02D">
      <w:pPr>
        <w:jc w:val="center"/>
        <w:rPr>
          <w:rFonts w:cs="仿宋" w:asciiTheme="minorEastAsia" w:hAnsiTheme="minorEastAsia" w:eastAsiaTheme="minorEastAsia"/>
          <w:b/>
          <w:sz w:val="28"/>
          <w:szCs w:val="28"/>
          <w:highlight w:val="none"/>
        </w:rPr>
      </w:pPr>
      <w:r>
        <w:rPr>
          <w:rFonts w:hint="eastAsia" w:cs="仿宋" w:asciiTheme="minorEastAsia" w:hAnsiTheme="minorEastAsia" w:eastAsiaTheme="minorEastAsia"/>
          <w:b/>
          <w:sz w:val="28"/>
          <w:szCs w:val="28"/>
          <w:highlight w:val="none"/>
        </w:rPr>
        <w:t>潜在竞价单位报名提供信息表</w:t>
      </w:r>
    </w:p>
    <w:p w14:paraId="6AEE5413">
      <w:pPr>
        <w:jc w:val="center"/>
        <w:rPr>
          <w:rFonts w:cs="仿宋" w:asciiTheme="minorEastAsia" w:hAnsiTheme="minorEastAsia" w:eastAsiaTheme="minorEastAsia"/>
          <w:b/>
          <w:sz w:val="10"/>
          <w:szCs w:val="10"/>
          <w:highlight w:val="none"/>
        </w:rPr>
      </w:pP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44C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0F828E4">
            <w:pPr>
              <w:jc w:val="center"/>
              <w:rPr>
                <w:rFonts w:ascii="宋体" w:hAnsi="宋体" w:cs="仿宋"/>
                <w:b/>
                <w:szCs w:val="21"/>
                <w:highlight w:val="none"/>
              </w:rPr>
            </w:pPr>
            <w:r>
              <w:rPr>
                <w:rFonts w:hint="eastAsia" w:ascii="宋体" w:hAnsi="宋体" w:cs="仿宋"/>
                <w:b/>
                <w:szCs w:val="21"/>
                <w:highlight w:val="none"/>
              </w:rPr>
              <w:t>序号</w:t>
            </w:r>
          </w:p>
        </w:tc>
        <w:tc>
          <w:tcPr>
            <w:tcW w:w="2399" w:type="dxa"/>
            <w:vAlign w:val="center"/>
          </w:tcPr>
          <w:p w14:paraId="4A2F03D0">
            <w:pPr>
              <w:jc w:val="center"/>
              <w:rPr>
                <w:rFonts w:ascii="宋体" w:hAnsi="宋体" w:cs="仿宋"/>
                <w:b/>
                <w:szCs w:val="21"/>
                <w:highlight w:val="none"/>
              </w:rPr>
            </w:pPr>
            <w:r>
              <w:rPr>
                <w:rFonts w:hint="eastAsia" w:ascii="宋体" w:hAnsi="宋体" w:cs="仿宋"/>
                <w:b/>
                <w:szCs w:val="21"/>
                <w:highlight w:val="none"/>
              </w:rPr>
              <w:t>潜在竞价单位名称</w:t>
            </w:r>
          </w:p>
        </w:tc>
        <w:tc>
          <w:tcPr>
            <w:tcW w:w="1538" w:type="dxa"/>
            <w:vAlign w:val="center"/>
          </w:tcPr>
          <w:p w14:paraId="2FE63C1B">
            <w:pPr>
              <w:jc w:val="center"/>
              <w:rPr>
                <w:rFonts w:ascii="宋体" w:hAnsi="宋体" w:cs="仿宋"/>
                <w:b/>
                <w:szCs w:val="21"/>
                <w:highlight w:val="none"/>
              </w:rPr>
            </w:pPr>
            <w:r>
              <w:rPr>
                <w:rFonts w:hint="eastAsia" w:ascii="宋体" w:hAnsi="宋体" w:cs="仿宋"/>
                <w:b/>
                <w:szCs w:val="21"/>
                <w:highlight w:val="none"/>
              </w:rPr>
              <w:t>联系人</w:t>
            </w:r>
          </w:p>
        </w:tc>
        <w:tc>
          <w:tcPr>
            <w:tcW w:w="1713" w:type="dxa"/>
            <w:vAlign w:val="center"/>
          </w:tcPr>
          <w:p w14:paraId="23F211C0">
            <w:pPr>
              <w:jc w:val="center"/>
              <w:rPr>
                <w:rFonts w:ascii="宋体" w:hAnsi="宋体" w:cs="仿宋"/>
                <w:b/>
                <w:szCs w:val="21"/>
                <w:highlight w:val="none"/>
              </w:rPr>
            </w:pPr>
            <w:r>
              <w:rPr>
                <w:rFonts w:hint="eastAsia" w:ascii="宋体" w:hAnsi="宋体" w:cs="仿宋"/>
                <w:b/>
                <w:szCs w:val="21"/>
                <w:highlight w:val="none"/>
              </w:rPr>
              <w:t>联系电话</w:t>
            </w:r>
          </w:p>
        </w:tc>
        <w:tc>
          <w:tcPr>
            <w:tcW w:w="1856" w:type="dxa"/>
            <w:vAlign w:val="center"/>
          </w:tcPr>
          <w:p w14:paraId="0D6CCD21">
            <w:pPr>
              <w:jc w:val="center"/>
              <w:rPr>
                <w:rFonts w:ascii="宋体" w:hAnsi="宋体" w:cs="仿宋"/>
                <w:b/>
                <w:szCs w:val="21"/>
                <w:highlight w:val="none"/>
              </w:rPr>
            </w:pPr>
            <w:r>
              <w:rPr>
                <w:rFonts w:hint="eastAsia" w:ascii="宋体" w:hAnsi="宋体" w:cs="仿宋"/>
                <w:b/>
                <w:szCs w:val="21"/>
                <w:highlight w:val="none"/>
              </w:rPr>
              <w:t>邮箱地址</w:t>
            </w:r>
          </w:p>
        </w:tc>
      </w:tr>
      <w:tr w14:paraId="607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0968F2C">
            <w:pPr>
              <w:ind w:firstLine="420" w:firstLineChars="200"/>
              <w:jc w:val="left"/>
              <w:rPr>
                <w:rFonts w:ascii="宋体" w:hAnsi="宋体" w:cs="仿宋"/>
                <w:szCs w:val="21"/>
                <w:highlight w:val="none"/>
              </w:rPr>
            </w:pPr>
          </w:p>
        </w:tc>
        <w:tc>
          <w:tcPr>
            <w:tcW w:w="2399" w:type="dxa"/>
          </w:tcPr>
          <w:p w14:paraId="7484FD56">
            <w:pPr>
              <w:ind w:firstLine="420" w:firstLineChars="200"/>
              <w:jc w:val="left"/>
              <w:rPr>
                <w:rFonts w:ascii="宋体" w:hAnsi="宋体" w:cs="仿宋"/>
                <w:szCs w:val="21"/>
                <w:highlight w:val="none"/>
              </w:rPr>
            </w:pPr>
          </w:p>
        </w:tc>
        <w:tc>
          <w:tcPr>
            <w:tcW w:w="1538" w:type="dxa"/>
          </w:tcPr>
          <w:p w14:paraId="4119403D">
            <w:pPr>
              <w:ind w:firstLine="420" w:firstLineChars="200"/>
              <w:jc w:val="left"/>
              <w:rPr>
                <w:rFonts w:ascii="宋体" w:hAnsi="宋体" w:cs="仿宋"/>
                <w:szCs w:val="21"/>
                <w:highlight w:val="none"/>
              </w:rPr>
            </w:pPr>
          </w:p>
        </w:tc>
        <w:tc>
          <w:tcPr>
            <w:tcW w:w="1713" w:type="dxa"/>
          </w:tcPr>
          <w:p w14:paraId="20BA5DEA">
            <w:pPr>
              <w:ind w:firstLine="420" w:firstLineChars="200"/>
              <w:jc w:val="left"/>
              <w:rPr>
                <w:rFonts w:ascii="宋体" w:hAnsi="宋体" w:cs="仿宋"/>
                <w:szCs w:val="21"/>
                <w:highlight w:val="none"/>
              </w:rPr>
            </w:pPr>
          </w:p>
        </w:tc>
        <w:tc>
          <w:tcPr>
            <w:tcW w:w="1856" w:type="dxa"/>
          </w:tcPr>
          <w:p w14:paraId="4F04D2D6">
            <w:pPr>
              <w:ind w:firstLine="420" w:firstLineChars="200"/>
              <w:jc w:val="left"/>
              <w:rPr>
                <w:rFonts w:ascii="宋体" w:hAnsi="宋体" w:cs="仿宋"/>
                <w:szCs w:val="21"/>
                <w:highlight w:val="none"/>
              </w:rPr>
            </w:pPr>
          </w:p>
        </w:tc>
      </w:tr>
      <w:tr w14:paraId="2D2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E7A0E7A">
            <w:pPr>
              <w:ind w:firstLine="420" w:firstLineChars="200"/>
              <w:jc w:val="left"/>
              <w:rPr>
                <w:rFonts w:ascii="宋体" w:hAnsi="宋体" w:cs="仿宋"/>
                <w:szCs w:val="21"/>
                <w:highlight w:val="none"/>
              </w:rPr>
            </w:pPr>
          </w:p>
        </w:tc>
        <w:tc>
          <w:tcPr>
            <w:tcW w:w="2399" w:type="dxa"/>
          </w:tcPr>
          <w:p w14:paraId="1C928B2B">
            <w:pPr>
              <w:ind w:firstLine="420" w:firstLineChars="200"/>
              <w:jc w:val="left"/>
              <w:rPr>
                <w:rFonts w:ascii="宋体" w:hAnsi="宋体" w:cs="仿宋"/>
                <w:szCs w:val="21"/>
                <w:highlight w:val="none"/>
              </w:rPr>
            </w:pPr>
          </w:p>
        </w:tc>
        <w:tc>
          <w:tcPr>
            <w:tcW w:w="1538" w:type="dxa"/>
          </w:tcPr>
          <w:p w14:paraId="2091D71E">
            <w:pPr>
              <w:ind w:firstLine="420" w:firstLineChars="200"/>
              <w:jc w:val="left"/>
              <w:rPr>
                <w:rFonts w:ascii="宋体" w:hAnsi="宋体" w:cs="仿宋"/>
                <w:szCs w:val="21"/>
                <w:highlight w:val="none"/>
              </w:rPr>
            </w:pPr>
          </w:p>
        </w:tc>
        <w:tc>
          <w:tcPr>
            <w:tcW w:w="1713" w:type="dxa"/>
          </w:tcPr>
          <w:p w14:paraId="7B1DBA26">
            <w:pPr>
              <w:ind w:firstLine="420" w:firstLineChars="200"/>
              <w:jc w:val="left"/>
              <w:rPr>
                <w:rFonts w:ascii="宋体" w:hAnsi="宋体" w:cs="仿宋"/>
                <w:szCs w:val="21"/>
                <w:highlight w:val="none"/>
              </w:rPr>
            </w:pPr>
          </w:p>
        </w:tc>
        <w:tc>
          <w:tcPr>
            <w:tcW w:w="1856" w:type="dxa"/>
          </w:tcPr>
          <w:p w14:paraId="3A27CFC9">
            <w:pPr>
              <w:ind w:firstLine="420" w:firstLineChars="200"/>
              <w:jc w:val="left"/>
              <w:rPr>
                <w:rFonts w:ascii="宋体" w:hAnsi="宋体" w:cs="仿宋"/>
                <w:szCs w:val="21"/>
                <w:highlight w:val="none"/>
              </w:rPr>
            </w:pPr>
          </w:p>
        </w:tc>
      </w:tr>
      <w:tr w14:paraId="548E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F8E6B86">
            <w:pPr>
              <w:ind w:firstLine="420" w:firstLineChars="200"/>
              <w:jc w:val="left"/>
              <w:rPr>
                <w:rFonts w:ascii="宋体" w:hAnsi="宋体" w:cs="仿宋"/>
                <w:szCs w:val="21"/>
                <w:highlight w:val="none"/>
              </w:rPr>
            </w:pPr>
          </w:p>
        </w:tc>
        <w:tc>
          <w:tcPr>
            <w:tcW w:w="2399" w:type="dxa"/>
          </w:tcPr>
          <w:p w14:paraId="5BA014E2">
            <w:pPr>
              <w:ind w:firstLine="420" w:firstLineChars="200"/>
              <w:jc w:val="left"/>
              <w:rPr>
                <w:rFonts w:ascii="宋体" w:hAnsi="宋体" w:cs="仿宋"/>
                <w:szCs w:val="21"/>
                <w:highlight w:val="none"/>
              </w:rPr>
            </w:pPr>
          </w:p>
        </w:tc>
        <w:tc>
          <w:tcPr>
            <w:tcW w:w="1538" w:type="dxa"/>
          </w:tcPr>
          <w:p w14:paraId="463A05B8">
            <w:pPr>
              <w:ind w:firstLine="420" w:firstLineChars="200"/>
              <w:jc w:val="left"/>
              <w:rPr>
                <w:rFonts w:ascii="宋体" w:hAnsi="宋体" w:cs="仿宋"/>
                <w:szCs w:val="21"/>
                <w:highlight w:val="none"/>
              </w:rPr>
            </w:pPr>
          </w:p>
        </w:tc>
        <w:tc>
          <w:tcPr>
            <w:tcW w:w="1713" w:type="dxa"/>
          </w:tcPr>
          <w:p w14:paraId="15E86142">
            <w:pPr>
              <w:ind w:firstLine="420" w:firstLineChars="200"/>
              <w:jc w:val="left"/>
              <w:rPr>
                <w:rFonts w:ascii="宋体" w:hAnsi="宋体" w:cs="仿宋"/>
                <w:szCs w:val="21"/>
                <w:highlight w:val="none"/>
              </w:rPr>
            </w:pPr>
          </w:p>
        </w:tc>
        <w:tc>
          <w:tcPr>
            <w:tcW w:w="1856" w:type="dxa"/>
          </w:tcPr>
          <w:p w14:paraId="40189994">
            <w:pPr>
              <w:ind w:firstLine="420" w:firstLineChars="200"/>
              <w:jc w:val="left"/>
              <w:rPr>
                <w:rFonts w:ascii="宋体" w:hAnsi="宋体" w:cs="仿宋"/>
                <w:szCs w:val="21"/>
                <w:highlight w:val="none"/>
              </w:rPr>
            </w:pPr>
          </w:p>
        </w:tc>
      </w:tr>
      <w:tr w14:paraId="219E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A4CBB2">
            <w:pPr>
              <w:ind w:firstLine="420" w:firstLineChars="200"/>
              <w:jc w:val="left"/>
              <w:rPr>
                <w:rFonts w:ascii="宋体" w:hAnsi="宋体" w:cs="仿宋"/>
                <w:szCs w:val="21"/>
                <w:highlight w:val="none"/>
              </w:rPr>
            </w:pPr>
          </w:p>
        </w:tc>
        <w:tc>
          <w:tcPr>
            <w:tcW w:w="2399" w:type="dxa"/>
          </w:tcPr>
          <w:p w14:paraId="4F588BF3">
            <w:pPr>
              <w:ind w:firstLine="420" w:firstLineChars="200"/>
              <w:jc w:val="left"/>
              <w:rPr>
                <w:rFonts w:ascii="宋体" w:hAnsi="宋体" w:cs="仿宋"/>
                <w:szCs w:val="21"/>
                <w:highlight w:val="none"/>
              </w:rPr>
            </w:pPr>
          </w:p>
        </w:tc>
        <w:tc>
          <w:tcPr>
            <w:tcW w:w="1538" w:type="dxa"/>
          </w:tcPr>
          <w:p w14:paraId="44B9E030">
            <w:pPr>
              <w:ind w:firstLine="420" w:firstLineChars="200"/>
              <w:jc w:val="left"/>
              <w:rPr>
                <w:rFonts w:ascii="宋体" w:hAnsi="宋体" w:cs="仿宋"/>
                <w:szCs w:val="21"/>
                <w:highlight w:val="none"/>
              </w:rPr>
            </w:pPr>
          </w:p>
        </w:tc>
        <w:tc>
          <w:tcPr>
            <w:tcW w:w="1713" w:type="dxa"/>
          </w:tcPr>
          <w:p w14:paraId="27C7AF69">
            <w:pPr>
              <w:ind w:firstLine="420" w:firstLineChars="200"/>
              <w:jc w:val="left"/>
              <w:rPr>
                <w:rFonts w:ascii="宋体" w:hAnsi="宋体" w:cs="仿宋"/>
                <w:szCs w:val="21"/>
                <w:highlight w:val="none"/>
              </w:rPr>
            </w:pPr>
          </w:p>
        </w:tc>
        <w:tc>
          <w:tcPr>
            <w:tcW w:w="1856" w:type="dxa"/>
          </w:tcPr>
          <w:p w14:paraId="0E9FE5C9">
            <w:pPr>
              <w:ind w:firstLine="420" w:firstLineChars="200"/>
              <w:jc w:val="left"/>
              <w:rPr>
                <w:rFonts w:ascii="宋体" w:hAnsi="宋体" w:cs="仿宋"/>
                <w:szCs w:val="21"/>
                <w:highlight w:val="none"/>
              </w:rPr>
            </w:pPr>
          </w:p>
        </w:tc>
      </w:tr>
      <w:tr w14:paraId="4884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16CCC33">
            <w:pPr>
              <w:ind w:firstLine="420" w:firstLineChars="200"/>
              <w:jc w:val="left"/>
              <w:rPr>
                <w:rFonts w:ascii="宋体" w:hAnsi="宋体" w:cs="仿宋"/>
                <w:szCs w:val="21"/>
                <w:highlight w:val="none"/>
              </w:rPr>
            </w:pPr>
          </w:p>
        </w:tc>
        <w:tc>
          <w:tcPr>
            <w:tcW w:w="2399" w:type="dxa"/>
          </w:tcPr>
          <w:p w14:paraId="28373DE4">
            <w:pPr>
              <w:ind w:firstLine="420" w:firstLineChars="200"/>
              <w:jc w:val="left"/>
              <w:rPr>
                <w:rFonts w:ascii="宋体" w:hAnsi="宋体" w:cs="仿宋"/>
                <w:szCs w:val="21"/>
                <w:highlight w:val="none"/>
              </w:rPr>
            </w:pPr>
          </w:p>
        </w:tc>
        <w:tc>
          <w:tcPr>
            <w:tcW w:w="1538" w:type="dxa"/>
          </w:tcPr>
          <w:p w14:paraId="561408AB">
            <w:pPr>
              <w:ind w:firstLine="420" w:firstLineChars="200"/>
              <w:jc w:val="left"/>
              <w:rPr>
                <w:rFonts w:ascii="宋体" w:hAnsi="宋体" w:cs="仿宋"/>
                <w:szCs w:val="21"/>
                <w:highlight w:val="none"/>
              </w:rPr>
            </w:pPr>
          </w:p>
        </w:tc>
        <w:tc>
          <w:tcPr>
            <w:tcW w:w="1713" w:type="dxa"/>
          </w:tcPr>
          <w:p w14:paraId="2B64EAF3">
            <w:pPr>
              <w:ind w:firstLine="420" w:firstLineChars="200"/>
              <w:jc w:val="left"/>
              <w:rPr>
                <w:rFonts w:ascii="宋体" w:hAnsi="宋体" w:cs="仿宋"/>
                <w:szCs w:val="21"/>
                <w:highlight w:val="none"/>
              </w:rPr>
            </w:pPr>
          </w:p>
        </w:tc>
        <w:tc>
          <w:tcPr>
            <w:tcW w:w="1856" w:type="dxa"/>
          </w:tcPr>
          <w:p w14:paraId="7AC5C975">
            <w:pPr>
              <w:ind w:firstLine="420" w:firstLineChars="200"/>
              <w:jc w:val="left"/>
              <w:rPr>
                <w:rFonts w:ascii="宋体" w:hAnsi="宋体" w:cs="仿宋"/>
                <w:szCs w:val="21"/>
                <w:highlight w:val="none"/>
              </w:rPr>
            </w:pPr>
          </w:p>
        </w:tc>
      </w:tr>
    </w:tbl>
    <w:p w14:paraId="2104FB5A">
      <w:pPr>
        <w:ind w:right="640"/>
        <w:jc w:val="right"/>
        <w:rPr>
          <w:rFonts w:ascii="仿宋_GB2312" w:hAnsi="宋体" w:eastAsia="仿宋_GB2312"/>
          <w:color w:val="FF0000"/>
          <w:sz w:val="28"/>
          <w:szCs w:val="28"/>
          <w:highlight w:val="none"/>
        </w:rPr>
      </w:pPr>
    </w:p>
    <w:p w14:paraId="22C1F372">
      <w:pPr>
        <w:ind w:right="640"/>
        <w:jc w:val="right"/>
        <w:rPr>
          <w:rFonts w:ascii="仿宋_GB2312" w:hAnsi="宋体" w:eastAsia="仿宋_GB2312"/>
          <w:color w:val="FF0000"/>
          <w:sz w:val="28"/>
          <w:szCs w:val="28"/>
          <w:highlight w:val="none"/>
        </w:rPr>
      </w:pPr>
    </w:p>
    <w:p w14:paraId="76665D40">
      <w:pPr>
        <w:ind w:right="640"/>
        <w:jc w:val="right"/>
        <w:rPr>
          <w:rFonts w:ascii="仿宋_GB2312" w:hAnsi="宋体" w:eastAsia="仿宋_GB2312"/>
          <w:color w:val="FF0000"/>
          <w:sz w:val="28"/>
          <w:szCs w:val="28"/>
          <w:highlight w:val="none"/>
        </w:rPr>
      </w:pPr>
    </w:p>
    <w:p w14:paraId="7F9BE3CB">
      <w:pPr>
        <w:rPr>
          <w:rFonts w:ascii="仿宋_GB2312" w:hAnsi="宋体" w:eastAsia="仿宋_GB2312"/>
          <w:sz w:val="28"/>
          <w:szCs w:val="28"/>
          <w:highlight w:val="none"/>
        </w:rPr>
      </w:pPr>
    </w:p>
    <w:p w14:paraId="6B899E32">
      <w:pPr>
        <w:rPr>
          <w:rFonts w:ascii="仿宋_GB2312" w:hAnsi="宋体" w:eastAsia="仿宋_GB2312"/>
          <w:sz w:val="28"/>
          <w:szCs w:val="28"/>
          <w:highlight w:val="none"/>
        </w:rPr>
      </w:pPr>
    </w:p>
    <w:p w14:paraId="3F8AFAB1">
      <w:pPr>
        <w:rPr>
          <w:rFonts w:ascii="仿宋_GB2312" w:hAnsi="宋体" w:eastAsia="仿宋_GB2312"/>
          <w:sz w:val="28"/>
          <w:szCs w:val="28"/>
          <w:highlight w:val="none"/>
        </w:rPr>
      </w:pPr>
    </w:p>
    <w:p w14:paraId="09DCA40A">
      <w:pPr>
        <w:rPr>
          <w:rFonts w:ascii="仿宋_GB2312" w:hAnsi="宋体" w:eastAsia="仿宋_GB2312"/>
          <w:sz w:val="28"/>
          <w:szCs w:val="28"/>
          <w:highlight w:val="none"/>
        </w:rPr>
      </w:pPr>
    </w:p>
    <w:p w14:paraId="0145BC1B">
      <w:pPr>
        <w:rPr>
          <w:rFonts w:ascii="仿宋_GB2312" w:hAnsi="宋体" w:eastAsia="仿宋_GB2312"/>
          <w:sz w:val="28"/>
          <w:szCs w:val="28"/>
          <w:highlight w:val="none"/>
        </w:rPr>
      </w:pPr>
    </w:p>
    <w:p w14:paraId="723B3018">
      <w:pPr>
        <w:spacing w:line="360" w:lineRule="auto"/>
        <w:jc w:val="left"/>
        <w:rPr>
          <w:rFonts w:hint="eastAsia" w:ascii="仿宋" w:hAnsi="仿宋" w:eastAsia="仿宋" w:cs="仿宋"/>
          <w:sz w:val="28"/>
          <w:szCs w:val="28"/>
          <w:highlight w:val="none"/>
        </w:rPr>
      </w:pPr>
    </w:p>
    <w:p w14:paraId="20E77955">
      <w:pPr>
        <w:spacing w:line="360" w:lineRule="auto"/>
        <w:jc w:val="left"/>
        <w:rPr>
          <w:rFonts w:hint="eastAsia" w:ascii="仿宋" w:hAnsi="仿宋" w:eastAsia="仿宋" w:cs="仿宋"/>
          <w:sz w:val="28"/>
          <w:szCs w:val="28"/>
          <w:highlight w:val="none"/>
        </w:rPr>
      </w:pPr>
    </w:p>
    <w:p w14:paraId="4D79D357">
      <w:pPr>
        <w:spacing w:line="360" w:lineRule="auto"/>
        <w:jc w:val="left"/>
        <w:rPr>
          <w:rFonts w:hint="eastAsia" w:ascii="仿宋" w:hAnsi="仿宋" w:eastAsia="仿宋" w:cs="仿宋"/>
          <w:sz w:val="28"/>
          <w:szCs w:val="28"/>
          <w:highlight w:val="none"/>
        </w:rPr>
      </w:pPr>
    </w:p>
    <w:p w14:paraId="4EA7C348">
      <w:pPr>
        <w:spacing w:line="360" w:lineRule="auto"/>
        <w:jc w:val="left"/>
        <w:rPr>
          <w:rFonts w:hint="eastAsia" w:ascii="仿宋" w:hAnsi="仿宋" w:eastAsia="仿宋" w:cs="仿宋"/>
          <w:sz w:val="28"/>
          <w:szCs w:val="28"/>
          <w:highlight w:val="none"/>
        </w:rPr>
      </w:pPr>
    </w:p>
    <w:p w14:paraId="264016DF">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03BA24E2">
      <w:pPr>
        <w:spacing w:line="360" w:lineRule="auto"/>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1725AA9A">
      <w:pPr>
        <w:spacing w:line="360" w:lineRule="auto"/>
        <w:jc w:val="center"/>
        <w:rPr>
          <w:rFonts w:ascii="仿宋" w:hAnsi="仿宋" w:eastAsia="仿宋" w:cs="仿宋"/>
          <w:b/>
          <w:sz w:val="28"/>
          <w:szCs w:val="28"/>
          <w:highlight w:val="none"/>
        </w:rPr>
      </w:pPr>
    </w:p>
    <w:p w14:paraId="1B0E87C6">
      <w:pPr>
        <w:spacing w:line="360" w:lineRule="auto"/>
        <w:ind w:firstLine="826" w:firstLineChars="295"/>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177B88C1">
      <w:pPr>
        <w:spacing w:line="360" w:lineRule="auto"/>
        <w:ind w:firstLine="826" w:firstLineChars="295"/>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单位性质（企业类型）：</w:t>
      </w:r>
      <w:r>
        <w:rPr>
          <w:rFonts w:hint="eastAsia" w:ascii="仿宋" w:hAnsi="仿宋" w:eastAsia="仿宋" w:cs="仿宋"/>
          <w:color w:val="000000"/>
          <w:sz w:val="28"/>
          <w:szCs w:val="28"/>
          <w:highlight w:val="none"/>
          <w:u w:val="single"/>
        </w:rPr>
        <w:t xml:space="preserve">                                </w:t>
      </w:r>
    </w:p>
    <w:p w14:paraId="793A1513">
      <w:pPr>
        <w:spacing w:line="360" w:lineRule="auto"/>
        <w:ind w:firstLine="826" w:firstLineChars="295"/>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44476640">
      <w:pPr>
        <w:spacing w:line="360" w:lineRule="auto"/>
        <w:ind w:firstLine="826" w:firstLineChars="295"/>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022A71E8">
      <w:pPr>
        <w:spacing w:line="360" w:lineRule="auto"/>
        <w:ind w:firstLine="826" w:firstLineChars="295"/>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1607DCA">
      <w:pPr>
        <w:spacing w:line="360" w:lineRule="auto"/>
        <w:ind w:left="708" w:leftChars="337" w:firstLine="1"/>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系投</w:t>
      </w:r>
      <w:r>
        <w:rPr>
          <w:rFonts w:hint="eastAsia" w:ascii="仿宋" w:hAnsi="仿宋" w:eastAsia="仿宋" w:cs="仿宋"/>
          <w:color w:val="FF0000"/>
          <w:sz w:val="28"/>
          <w:szCs w:val="28"/>
          <w:highlight w:val="none"/>
          <w:u w:val="single"/>
        </w:rPr>
        <w:t xml:space="preserve"> 标 人 全 称</w:t>
      </w:r>
      <w:r>
        <w:rPr>
          <w:rFonts w:hint="eastAsia" w:ascii="仿宋" w:hAnsi="仿宋" w:eastAsia="仿宋" w:cs="仿宋"/>
          <w:color w:val="000000"/>
          <w:sz w:val="28"/>
          <w:szCs w:val="28"/>
          <w:highlight w:val="none"/>
        </w:rPr>
        <w:t>的法定代表人。</w:t>
      </w:r>
    </w:p>
    <w:p w14:paraId="5DC6842D">
      <w:pPr>
        <w:spacing w:line="360" w:lineRule="auto"/>
        <w:ind w:left="708" w:leftChars="337" w:firstLine="1"/>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23C9A25E">
      <w:pPr>
        <w:spacing w:line="360" w:lineRule="auto"/>
        <w:ind w:right="1556" w:rightChars="741"/>
        <w:jc w:val="right"/>
        <w:rPr>
          <w:rFonts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966B8D5">
      <w:pPr>
        <w:spacing w:line="360" w:lineRule="auto"/>
        <w:ind w:right="1556" w:rightChars="741"/>
        <w:jc w:val="right"/>
        <w:rPr>
          <w:rFonts w:ascii="仿宋" w:hAnsi="仿宋" w:eastAsia="仿宋" w:cs="仿宋"/>
          <w:sz w:val="28"/>
          <w:szCs w:val="28"/>
          <w:highlight w:val="none"/>
        </w:rPr>
      </w:pPr>
    </w:p>
    <w:p w14:paraId="1A6F348F">
      <w:pPr>
        <w:spacing w:line="360" w:lineRule="auto"/>
        <w:ind w:right="1556" w:rightChars="741"/>
        <w:jc w:val="right"/>
        <w:rPr>
          <w:rFonts w:ascii="仿宋" w:hAnsi="仿宋" w:eastAsia="仿宋" w:cs="仿宋"/>
          <w:b/>
          <w:kern w:val="0"/>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740171C">
      <w:pPr>
        <w:spacing w:line="360" w:lineRule="auto"/>
        <w:rPr>
          <w:rFonts w:ascii="仿宋" w:hAnsi="仿宋" w:eastAsia="仿宋" w:cs="仿宋"/>
          <w:b/>
          <w:kern w:val="0"/>
          <w:sz w:val="28"/>
          <w:szCs w:val="28"/>
          <w:highlight w:val="none"/>
        </w:rPr>
      </w:pPr>
    </w:p>
    <w:tbl>
      <w:tblPr>
        <w:tblStyle w:val="10"/>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highlight w:val="none"/>
              </w:rPr>
            </w:pPr>
          </w:p>
        </w:tc>
        <w:tc>
          <w:tcPr>
            <w:tcW w:w="4820" w:type="dxa"/>
            <w:shd w:val="clear" w:color="auto" w:fill="auto"/>
          </w:tcPr>
          <w:p w14:paraId="22F8B4D6">
            <w:pPr>
              <w:spacing w:line="360" w:lineRule="auto"/>
              <w:jc w:val="center"/>
              <w:rPr>
                <w:rFonts w:ascii="仿宋" w:hAnsi="仿宋" w:eastAsia="仿宋" w:cs="仿宋"/>
                <w:b/>
                <w:kern w:val="0"/>
                <w:sz w:val="28"/>
                <w:szCs w:val="28"/>
                <w:highlight w:val="none"/>
              </w:rPr>
            </w:pPr>
          </w:p>
        </w:tc>
      </w:tr>
    </w:tbl>
    <w:p w14:paraId="121A2000">
      <w:pPr>
        <w:jc w:val="center"/>
        <w:rPr>
          <w:rFonts w:ascii="仿宋" w:hAnsi="仿宋" w:eastAsia="仿宋" w:cs="仿宋"/>
          <w:color w:val="000000"/>
          <w:sz w:val="28"/>
          <w:szCs w:val="28"/>
          <w:highlight w:val="none"/>
        </w:rPr>
      </w:pPr>
      <w:r>
        <w:rPr>
          <w:rFonts w:hint="eastAsia" w:ascii="仿宋" w:hAnsi="仿宋" w:eastAsia="仿宋" w:cs="仿宋"/>
          <w:b/>
          <w:kern w:val="0"/>
          <w:sz w:val="28"/>
          <w:szCs w:val="28"/>
          <w:highlight w:val="none"/>
        </w:rPr>
        <w:br w:type="page"/>
      </w:r>
      <w:r>
        <w:rPr>
          <w:rFonts w:hint="eastAsia" w:ascii="仿宋" w:hAnsi="仿宋" w:eastAsia="仿宋" w:cs="仿宋"/>
          <w:b/>
          <w:kern w:val="0"/>
          <w:sz w:val="28"/>
          <w:szCs w:val="28"/>
          <w:highlight w:val="none"/>
        </w:rPr>
        <w:t>法定代表人授权委托书</w:t>
      </w:r>
    </w:p>
    <w:p w14:paraId="2C9BC4BD">
      <w:pPr>
        <w:spacing w:line="360" w:lineRule="auto"/>
        <w:ind w:right="594" w:rightChars="283"/>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（采购人名称）</w:t>
      </w:r>
      <w:r>
        <w:rPr>
          <w:rFonts w:hint="eastAsia" w:ascii="仿宋" w:hAnsi="仿宋" w:eastAsia="仿宋" w:cs="仿宋"/>
          <w:sz w:val="28"/>
          <w:szCs w:val="28"/>
          <w:highlight w:val="none"/>
        </w:rPr>
        <w:t>：</w:t>
      </w:r>
    </w:p>
    <w:p w14:paraId="31434310">
      <w:pPr>
        <w:spacing w:line="360" w:lineRule="auto"/>
        <w:ind w:right="594" w:rightChars="283"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rPr>
        <w:t xml:space="preserve">                  标段（如有</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日至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4A129B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35CB1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身份证号码：</w:t>
      </w:r>
    </w:p>
    <w:p w14:paraId="20D0DD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07D3D7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职      务：</w:t>
      </w:r>
    </w:p>
    <w:p w14:paraId="64FABFA3">
      <w:pPr>
        <w:spacing w:line="360" w:lineRule="auto"/>
        <w:ind w:left="850" w:leftChars="405" w:firstLine="569"/>
        <w:jc w:val="righ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年  月  日    </w:t>
      </w:r>
    </w:p>
    <w:p w14:paraId="0296C5C8">
      <w:pPr>
        <w:spacing w:line="360" w:lineRule="auto"/>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0"/>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highlight w:val="none"/>
        </w:rPr>
      </w:pPr>
      <w:r>
        <w:rPr>
          <w:rFonts w:hint="eastAsia" w:ascii="仿宋" w:hAnsi="仿宋" w:eastAsia="仿宋"/>
          <w:b/>
          <w:sz w:val="28"/>
          <w:szCs w:val="28"/>
          <w:highlight w:val="none"/>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highlight w:val="none"/>
        </w:rPr>
      </w:pPr>
      <w:r>
        <w:rPr>
          <w:rFonts w:hint="eastAsia" w:ascii="仿宋" w:hAnsi="仿宋" w:eastAsia="仿宋"/>
          <w:iCs/>
          <w:color w:val="FF0000"/>
          <w:sz w:val="24"/>
          <w:highlight w:val="none"/>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highlight w:val="none"/>
        </w:rPr>
      </w:pPr>
    </w:p>
    <w:p w14:paraId="21E3736A">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2DCF7FE7">
      <w:pPr>
        <w:spacing w:line="360" w:lineRule="auto"/>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保密承诺书</w:t>
      </w:r>
    </w:p>
    <w:p w14:paraId="0C6A84F5">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307CEB03">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乙方（承诺方）：</w:t>
      </w:r>
    </w:p>
    <w:p w14:paraId="4350A689">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甲乙双方就</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武汉托盘采购项目  </w:t>
      </w:r>
      <w:r>
        <w:rPr>
          <w:rFonts w:hint="eastAsia" w:ascii="仿宋" w:hAnsi="仿宋" w:eastAsia="仿宋" w:cs="仿宋"/>
          <w:color w:val="000000"/>
          <w:sz w:val="28"/>
          <w:szCs w:val="28"/>
          <w:highlight w:val="none"/>
        </w:rPr>
        <w:t>拟进行</w:t>
      </w:r>
      <w:r>
        <w:rPr>
          <w:rFonts w:hint="eastAsia" w:ascii="仿宋" w:hAnsi="仿宋" w:eastAsia="仿宋" w:cs="仿宋"/>
          <w:color w:val="000000"/>
          <w:sz w:val="28"/>
          <w:szCs w:val="28"/>
          <w:highlight w:val="none"/>
          <w:lang w:val="en-US" w:eastAsia="zh-CN"/>
        </w:rPr>
        <w:t>合作</w:t>
      </w:r>
      <w:r>
        <w:rPr>
          <w:rFonts w:hint="eastAsia" w:ascii="仿宋" w:hAnsi="仿宋" w:eastAsia="仿宋" w:cs="仿宋"/>
          <w:color w:val="000000"/>
          <w:sz w:val="28"/>
          <w:szCs w:val="28"/>
          <w:highlight w:val="none"/>
        </w:rPr>
        <w:t>，在双方的项目</w:t>
      </w:r>
      <w:r>
        <w:rPr>
          <w:rFonts w:hint="eastAsia" w:ascii="仿宋" w:hAnsi="仿宋" w:eastAsia="仿宋" w:cs="仿宋"/>
          <w:color w:val="000000"/>
          <w:sz w:val="28"/>
          <w:szCs w:val="28"/>
          <w:highlight w:val="none"/>
          <w:lang w:val="en-US" w:eastAsia="zh-CN"/>
        </w:rPr>
        <w:t>合作</w:t>
      </w:r>
      <w:r>
        <w:rPr>
          <w:rFonts w:hint="eastAsia" w:ascii="仿宋" w:hAnsi="仿宋" w:eastAsia="仿宋" w:cs="仿宋"/>
          <w:color w:val="000000"/>
          <w:sz w:val="28"/>
          <w:szCs w:val="28"/>
          <w:highlight w:val="none"/>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一、定义</w:t>
      </w:r>
    </w:p>
    <w:p w14:paraId="1CC5F8A7">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（三）已由甲方书面同意乙方公开；</w:t>
      </w:r>
    </w:p>
    <w:p w14:paraId="3D39D735">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二、保密</w:t>
      </w:r>
    </w:p>
    <w:p w14:paraId="4A0D5FC0">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三、公开</w:t>
      </w:r>
    </w:p>
    <w:p w14:paraId="0AC3F4F0">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四、强制性披露</w:t>
      </w:r>
    </w:p>
    <w:p w14:paraId="5FE6633D">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五、返还资料</w:t>
      </w:r>
    </w:p>
    <w:p w14:paraId="788D3214">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highlight w:val="none"/>
          <w:u w:val="single"/>
        </w:rPr>
        <w:t xml:space="preserve"> 5 </w:t>
      </w:r>
      <w:r>
        <w:rPr>
          <w:rFonts w:hint="eastAsia" w:ascii="仿宋" w:hAnsi="仿宋" w:eastAsia="仿宋" w:cs="仿宋"/>
          <w:color w:val="00000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六、非授权许可</w:t>
      </w:r>
    </w:p>
    <w:p w14:paraId="0215F7C7">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七、义务限定</w:t>
      </w:r>
    </w:p>
    <w:p w14:paraId="6B200C52">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八、信息准确性</w:t>
      </w:r>
    </w:p>
    <w:p w14:paraId="680DCEC4">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九、期限</w:t>
      </w:r>
    </w:p>
    <w:p w14:paraId="585F95C6">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本承诺书中乙方之保密义务应自乙方收到机密信息之日起</w:t>
      </w:r>
      <w:r>
        <w:rPr>
          <w:rFonts w:hint="eastAsia" w:ascii="仿宋" w:hAnsi="仿宋" w:eastAsia="仿宋" w:cs="仿宋"/>
          <w:color w:val="000000"/>
          <w:sz w:val="28"/>
          <w:szCs w:val="28"/>
          <w:highlight w:val="none"/>
          <w:u w:val="single"/>
        </w:rPr>
        <w:t xml:space="preserve"> 5 </w:t>
      </w:r>
      <w:r>
        <w:rPr>
          <w:rFonts w:hint="eastAsia" w:ascii="仿宋" w:hAnsi="仿宋" w:eastAsia="仿宋" w:cs="仿宋"/>
          <w:color w:val="000000"/>
          <w:sz w:val="28"/>
          <w:szCs w:val="28"/>
          <w:highlight w:val="none"/>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十、补充条款</w:t>
      </w:r>
    </w:p>
    <w:p w14:paraId="68B8219D">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（一）合规条款</w:t>
      </w:r>
    </w:p>
    <w:p w14:paraId="7AEE837C">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（二）环境保护</w:t>
      </w:r>
    </w:p>
    <w:p w14:paraId="44C6F417">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（三）附件法律效力条款</w:t>
      </w:r>
    </w:p>
    <w:p w14:paraId="48D848E3">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十一、适用法律</w:t>
      </w:r>
    </w:p>
    <w:p w14:paraId="09F70E63">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十二、违约责任及救济</w:t>
      </w:r>
    </w:p>
    <w:p w14:paraId="218006E4">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十三、生效</w:t>
      </w:r>
    </w:p>
    <w:p w14:paraId="1FE8EEEB">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（以下无正文）                          </w:t>
      </w:r>
    </w:p>
    <w:p w14:paraId="3071506D">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乙方（承诺方）：</w:t>
      </w:r>
    </w:p>
    <w:p w14:paraId="06273D1E">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代表人（手签）：</w:t>
      </w:r>
    </w:p>
    <w:p w14:paraId="2A60615F">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p>
    <w:p w14:paraId="4E843933">
      <w:pP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14:paraId="41934281">
      <w:pPr>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w:t>
      </w:r>
    </w:p>
    <w:p w14:paraId="496B14B2">
      <w:pPr>
        <w:spacing w:line="360" w:lineRule="auto"/>
        <w:ind w:firstLine="720" w:firstLineChars="200"/>
        <w:jc w:val="center"/>
        <w:rPr>
          <w:rFonts w:ascii="仿宋" w:hAnsi="仿宋" w:eastAsia="仿宋" w:cs="仿宋"/>
          <w:color w:val="000000"/>
          <w:sz w:val="36"/>
          <w:szCs w:val="36"/>
          <w:highlight w:val="none"/>
        </w:rPr>
      </w:pPr>
      <w:r>
        <w:rPr>
          <w:rFonts w:hint="eastAsia" w:ascii="仿宋" w:hAnsi="仿宋" w:eastAsia="仿宋" w:cs="仿宋"/>
          <w:color w:val="000000"/>
          <w:sz w:val="36"/>
          <w:szCs w:val="36"/>
          <w:highlight w:val="none"/>
        </w:rPr>
        <w:t>非联合体询价</w:t>
      </w:r>
    </w:p>
    <w:p w14:paraId="2C05D598">
      <w:pPr>
        <w:pStyle w:val="3"/>
        <w:overflowPunct w:val="0"/>
        <w:spacing w:line="360" w:lineRule="auto"/>
        <w:ind w:left="0"/>
        <w:jc w:val="both"/>
        <w:rPr>
          <w:rFonts w:hAnsi="仿宋"/>
          <w:kern w:val="2"/>
          <w:sz w:val="28"/>
          <w:szCs w:val="28"/>
          <w:highlight w:val="none"/>
        </w:rPr>
      </w:pPr>
    </w:p>
    <w:p w14:paraId="76DFF564">
      <w:pPr>
        <w:pStyle w:val="3"/>
        <w:overflowPunct w:val="0"/>
        <w:spacing w:line="360" w:lineRule="auto"/>
        <w:ind w:left="0" w:firstLine="560" w:firstLineChars="200"/>
        <w:jc w:val="both"/>
        <w:rPr>
          <w:rFonts w:hAnsi="仿宋"/>
          <w:kern w:val="2"/>
          <w:sz w:val="28"/>
          <w:szCs w:val="28"/>
          <w:highlight w:val="none"/>
        </w:rPr>
      </w:pPr>
      <w:r>
        <w:rPr>
          <w:rFonts w:hint="eastAsia" w:hAnsi="仿宋"/>
          <w:kern w:val="2"/>
          <w:sz w:val="28"/>
          <w:szCs w:val="28"/>
          <w:highlight w:val="none"/>
        </w:rPr>
        <w:t>致:</w:t>
      </w:r>
      <w:r>
        <w:rPr>
          <w:rFonts w:hint="eastAsia" w:hAnsi="仿宋"/>
          <w:color w:val="000000"/>
          <w:sz w:val="28"/>
          <w:szCs w:val="36"/>
          <w:highlight w:val="none"/>
        </w:rPr>
        <w:t>内蒙古蒙牛乳业(集团)股份有限公司</w:t>
      </w:r>
    </w:p>
    <w:p w14:paraId="08D600FB">
      <w:pPr>
        <w:pStyle w:val="3"/>
        <w:overflowPunct w:val="0"/>
        <w:spacing w:line="360" w:lineRule="auto"/>
        <w:ind w:left="0" w:firstLine="560" w:firstLineChars="200"/>
        <w:jc w:val="both"/>
        <w:rPr>
          <w:rFonts w:hAnsi="仿宋"/>
          <w:kern w:val="2"/>
          <w:sz w:val="28"/>
          <w:szCs w:val="28"/>
          <w:highlight w:val="none"/>
        </w:rPr>
      </w:pPr>
      <w:r>
        <w:rPr>
          <w:rFonts w:hint="eastAsia" w:hAnsi="仿宋"/>
          <w:kern w:val="2"/>
          <w:sz w:val="28"/>
          <w:szCs w:val="28"/>
          <w:highlight w:val="none"/>
        </w:rPr>
        <w:t>关于"</w:t>
      </w:r>
      <w:r>
        <w:rPr>
          <w:rFonts w:hint="eastAsia" w:hAnsi="仿宋"/>
          <w:kern w:val="2"/>
          <w:sz w:val="28"/>
          <w:szCs w:val="28"/>
          <w:highlight w:val="none"/>
          <w:u w:val="single"/>
        </w:rPr>
        <w:t xml:space="preserve">                  </w:t>
      </w:r>
      <w:r>
        <w:rPr>
          <w:rFonts w:hint="eastAsia" w:hAnsi="仿宋"/>
          <w:kern w:val="2"/>
          <w:sz w:val="28"/>
          <w:szCs w:val="28"/>
          <w:highlight w:val="none"/>
        </w:rPr>
        <w:t>项目(招标项目编号:</w:t>
      </w:r>
      <w:r>
        <w:rPr>
          <w:rFonts w:hint="eastAsia" w:hAnsi="仿宋"/>
          <w:kern w:val="2"/>
          <w:sz w:val="28"/>
          <w:szCs w:val="28"/>
          <w:highlight w:val="none"/>
          <w:u w:val="single"/>
        </w:rPr>
        <w:t xml:space="preserve">            </w:t>
      </w:r>
      <w:r>
        <w:rPr>
          <w:rFonts w:hint="eastAsia" w:hAnsi="仿宋"/>
          <w:kern w:val="2"/>
          <w:sz w:val="28"/>
          <w:szCs w:val="28"/>
          <w:highlight w:val="none"/>
        </w:rPr>
        <w:t>)"项目，我公司未采取联合体形式参与本项目询价。</w:t>
      </w:r>
    </w:p>
    <w:p w14:paraId="14F05635">
      <w:pPr>
        <w:pStyle w:val="3"/>
        <w:overflowPunct w:val="0"/>
        <w:spacing w:line="360" w:lineRule="auto"/>
        <w:ind w:left="0" w:firstLine="560" w:firstLineChars="200"/>
        <w:jc w:val="both"/>
        <w:rPr>
          <w:rFonts w:hAnsi="仿宋"/>
          <w:kern w:val="2"/>
          <w:sz w:val="28"/>
          <w:szCs w:val="28"/>
          <w:highlight w:val="none"/>
        </w:rPr>
      </w:pPr>
    </w:p>
    <w:p w14:paraId="6327EB7F">
      <w:pPr>
        <w:pStyle w:val="3"/>
        <w:overflowPunct w:val="0"/>
        <w:spacing w:line="360" w:lineRule="auto"/>
        <w:ind w:left="0" w:firstLine="560" w:firstLineChars="200"/>
        <w:jc w:val="both"/>
        <w:rPr>
          <w:rFonts w:hAnsi="仿宋"/>
          <w:kern w:val="2"/>
          <w:sz w:val="28"/>
          <w:szCs w:val="28"/>
          <w:highlight w:val="none"/>
        </w:rPr>
      </w:pPr>
    </w:p>
    <w:p w14:paraId="0D82427A">
      <w:pPr>
        <w:pStyle w:val="3"/>
        <w:overflowPunct w:val="0"/>
        <w:spacing w:line="360" w:lineRule="auto"/>
        <w:ind w:left="0" w:firstLine="560" w:firstLineChars="200"/>
        <w:jc w:val="both"/>
        <w:rPr>
          <w:rFonts w:hAnsi="仿宋"/>
          <w:kern w:val="2"/>
          <w:sz w:val="28"/>
          <w:szCs w:val="28"/>
          <w:highlight w:val="none"/>
        </w:rPr>
      </w:pPr>
      <w:r>
        <w:rPr>
          <w:rFonts w:hint="eastAsia" w:hAnsi="仿宋"/>
          <w:kern w:val="2"/>
          <w:sz w:val="28"/>
          <w:szCs w:val="28"/>
          <w:highlight w:val="none"/>
        </w:rPr>
        <w:t>特此声明!</w:t>
      </w:r>
    </w:p>
    <w:p w14:paraId="593D05E8">
      <w:pPr>
        <w:pStyle w:val="3"/>
        <w:overflowPunct w:val="0"/>
        <w:spacing w:line="360" w:lineRule="auto"/>
        <w:ind w:left="0"/>
        <w:jc w:val="both"/>
        <w:rPr>
          <w:rFonts w:hAnsi="仿宋"/>
          <w:kern w:val="2"/>
          <w:sz w:val="28"/>
          <w:szCs w:val="28"/>
          <w:highlight w:val="none"/>
        </w:rPr>
      </w:pPr>
    </w:p>
    <w:p w14:paraId="151868FB">
      <w:pPr>
        <w:pStyle w:val="3"/>
        <w:overflowPunct w:val="0"/>
        <w:spacing w:line="360" w:lineRule="auto"/>
        <w:ind w:left="0"/>
        <w:jc w:val="right"/>
        <w:rPr>
          <w:rFonts w:hAnsi="仿宋"/>
          <w:kern w:val="2"/>
          <w:sz w:val="28"/>
          <w:szCs w:val="28"/>
          <w:highlight w:val="none"/>
        </w:rPr>
      </w:pPr>
      <w:r>
        <w:rPr>
          <w:rFonts w:hint="eastAsia" w:hAnsi="仿宋"/>
          <w:kern w:val="2"/>
          <w:sz w:val="28"/>
          <w:szCs w:val="28"/>
          <w:highlight w:val="none"/>
        </w:rPr>
        <w:t>xx公司</w:t>
      </w:r>
    </w:p>
    <w:p w14:paraId="64801489">
      <w:pPr>
        <w:pStyle w:val="3"/>
        <w:overflowPunct w:val="0"/>
        <w:spacing w:line="360" w:lineRule="auto"/>
        <w:ind w:left="0"/>
        <w:jc w:val="right"/>
        <w:rPr>
          <w:rFonts w:hAnsi="仿宋"/>
          <w:kern w:val="2"/>
          <w:sz w:val="28"/>
          <w:szCs w:val="28"/>
          <w:highlight w:val="none"/>
        </w:rPr>
      </w:pPr>
      <w:r>
        <w:rPr>
          <w:rFonts w:hint="eastAsia" w:hAnsi="仿宋"/>
          <w:kern w:val="2"/>
          <w:sz w:val="28"/>
          <w:szCs w:val="28"/>
          <w:highlight w:val="none"/>
        </w:rPr>
        <w:t>xx日期</w:t>
      </w:r>
    </w:p>
    <w:p w14:paraId="20A0C42E">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292EE94">
      <w:pPr>
        <w:spacing w:line="360" w:lineRule="auto"/>
        <w:ind w:firstLine="560" w:firstLineChars="200"/>
        <w:jc w:val="left"/>
        <w:rPr>
          <w:rFonts w:ascii="仿宋" w:hAnsi="仿宋" w:eastAsia="仿宋" w:cs="仿宋"/>
          <w:sz w:val="32"/>
          <w:szCs w:val="32"/>
          <w:highlight w:val="none"/>
        </w:rPr>
      </w:pP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w:t>
      </w:r>
    </w:p>
    <w:p w14:paraId="69D783BF">
      <w:pPr>
        <w:jc w:val="center"/>
        <w:rPr>
          <w:rFonts w:ascii="仿宋" w:hAnsi="仿宋" w:eastAsia="仿宋" w:cs="仿宋"/>
          <w:sz w:val="32"/>
          <w:szCs w:val="32"/>
          <w:highlight w:val="none"/>
        </w:rPr>
      </w:pPr>
      <w:r>
        <w:rPr>
          <w:rFonts w:hint="eastAsia" w:ascii="仿宋" w:hAnsi="仿宋" w:eastAsia="仿宋" w:cs="仿宋"/>
          <w:sz w:val="32"/>
          <w:szCs w:val="32"/>
          <w:highlight w:val="none"/>
        </w:rPr>
        <w:t>告知函</w:t>
      </w:r>
    </w:p>
    <w:p w14:paraId="0BE62A61">
      <w:pPr>
        <w:spacing w:before="156" w:beforeLines="50" w:after="156" w:afterLines="50" w:line="72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b/>
          <w:bCs/>
          <w:sz w:val="28"/>
          <w:szCs w:val="28"/>
          <w:highlight w:val="none"/>
          <w:u w:val="single"/>
        </w:rPr>
        <w:t>***项目</w:t>
      </w:r>
      <w:r>
        <w:rPr>
          <w:rFonts w:hint="eastAsia" w:ascii="仿宋" w:hAnsi="仿宋" w:eastAsia="仿宋" w:cs="仿宋"/>
          <w:sz w:val="28"/>
          <w:szCs w:val="28"/>
          <w:highlight w:val="none"/>
        </w:rPr>
        <w:t>（项目编号：</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rPr>
        <w:t>），并提交下述文件一份：</w:t>
      </w:r>
    </w:p>
    <w:p w14:paraId="1AB67842">
      <w:pPr>
        <w:spacing w:before="50" w:after="156" w:afterLines="50" w:line="72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6530337F">
      <w:pPr>
        <w:tabs>
          <w:tab w:val="left" w:pos="1134"/>
        </w:tabs>
        <w:spacing w:line="606"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、离职人员。情况二：我公司员工***为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highlight w:val="none"/>
        </w:rPr>
      </w:pPr>
    </w:p>
    <w:p w14:paraId="33E5B3D1">
      <w:pPr>
        <w:spacing w:line="360" w:lineRule="auto"/>
        <w:ind w:firstLine="560" w:firstLineChars="200"/>
        <w:rPr>
          <w:rFonts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45A77EA6">
      <w:pPr>
        <w:pStyle w:val="17"/>
        <w:rPr>
          <w:highlight w:val="none"/>
        </w:rPr>
      </w:pPr>
    </w:p>
    <w:p w14:paraId="0E302654">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41BA72EA">
      <w:pPr>
        <w:widowControl/>
        <w:jc w:val="left"/>
        <w:rPr>
          <w:rFonts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28D757C5">
      <w:pPr>
        <w:widowControl/>
        <w:jc w:val="left"/>
        <w:rPr>
          <w:rFonts w:ascii="仿宋" w:hAnsi="仿宋" w:eastAsia="仿宋" w:cs="仿宋"/>
          <w:sz w:val="22"/>
          <w:szCs w:val="28"/>
          <w:highlight w:val="none"/>
        </w:rPr>
      </w:pPr>
      <w:r>
        <w:rPr>
          <w:rFonts w:hint="eastAsia" w:ascii="仿宋" w:hAnsi="仿宋" w:eastAsia="仿宋" w:cs="仿宋"/>
          <w:color w:val="000000"/>
          <w:sz w:val="28"/>
          <w:szCs w:val="28"/>
          <w:highlight w:val="none"/>
          <w:lang w:bidi="ar"/>
        </w:rPr>
        <w:t xml:space="preserve">    日期：</w:t>
      </w:r>
      <w:r>
        <w:rPr>
          <w:rFonts w:hint="eastAsia" w:ascii="仿宋" w:hAnsi="仿宋" w:eastAsia="仿宋" w:cs="仿宋"/>
          <w:sz w:val="28"/>
          <w:szCs w:val="28"/>
          <w:highlight w:val="none"/>
          <w:lang w:bidi="ar"/>
        </w:rPr>
        <w:t xml:space="preserve"> </w:t>
      </w:r>
    </w:p>
    <w:p w14:paraId="684EF575">
      <w:pPr>
        <w:spacing w:before="50" w:after="156" w:afterLines="50" w:line="360" w:lineRule="auto"/>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6</w:t>
      </w:r>
    </w:p>
    <w:p w14:paraId="5EB6A747">
      <w:pPr>
        <w:widowControl/>
        <w:spacing w:line="600" w:lineRule="exact"/>
        <w:jc w:val="center"/>
        <w:rPr>
          <w:rFonts w:ascii="仿宋" w:hAnsi="仿宋" w:eastAsia="仿宋" w:cs="仿宋"/>
          <w:sz w:val="36"/>
          <w:szCs w:val="28"/>
          <w:highlight w:val="none"/>
        </w:rPr>
      </w:pPr>
      <w:r>
        <w:rPr>
          <w:rFonts w:hint="eastAsia" w:ascii="仿宋" w:hAnsi="仿宋" w:eastAsia="仿宋" w:cs="仿宋"/>
          <w:kern w:val="0"/>
          <w:sz w:val="36"/>
          <w:szCs w:val="28"/>
          <w:highlight w:val="none"/>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highlight w:val="none"/>
          <w:lang w:bidi="ar"/>
        </w:rPr>
      </w:pPr>
      <w:r>
        <w:rPr>
          <w:rFonts w:hint="eastAsia" w:ascii="仿宋" w:hAnsi="仿宋" w:eastAsia="仿宋" w:cs="仿宋"/>
          <w:color w:val="A6A6A6" w:themeColor="background1" w:themeShade="A6"/>
          <w:kern w:val="0"/>
          <w:sz w:val="28"/>
          <w:szCs w:val="28"/>
          <w:highlight w:val="none"/>
          <w:lang w:bidi="ar"/>
        </w:rPr>
        <w:t>乙方（承诺方）：</w:t>
      </w:r>
    </w:p>
    <w:p w14:paraId="3E85454F">
      <w:pPr>
        <w:widowControl/>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sz w:val="28"/>
          <w:szCs w:val="28"/>
          <w:highlight w:val="none"/>
        </w:rPr>
        <w:t>甲、乙双方经过平等协商</w:t>
      </w:r>
      <w:r>
        <w:rPr>
          <w:rFonts w:hint="eastAsia" w:ascii="仿宋" w:hAnsi="仿宋" w:eastAsia="仿宋" w:cs="仿宋"/>
          <w:sz w:val="28"/>
          <w:szCs w:val="28"/>
          <w:highlight w:val="none"/>
          <w:lang w:bidi="ar"/>
        </w:rPr>
        <w:t>，订立本协议。本协议是</w:t>
      </w:r>
      <w:r>
        <w:rPr>
          <w:rFonts w:hint="eastAsia" w:ascii="仿宋" w:hAnsi="仿宋" w:eastAsia="仿宋" w:cs="仿宋"/>
          <w:kern w:val="0"/>
          <w:sz w:val="28"/>
          <w:szCs w:val="28"/>
          <w:highlight w:val="none"/>
          <w:lang w:bidi="ar"/>
        </w:rPr>
        <w:t>乙方</w:t>
      </w:r>
      <w:r>
        <w:rPr>
          <w:rFonts w:hint="eastAsia" w:ascii="仿宋" w:hAnsi="仿宋" w:eastAsia="仿宋" w:cs="仿宋"/>
          <w:sz w:val="28"/>
          <w:szCs w:val="28"/>
          <w:highlight w:val="none"/>
          <w:lang w:bidi="ar"/>
        </w:rPr>
        <w:t>所签。</w:t>
      </w:r>
    </w:p>
    <w:p w14:paraId="19C0C01E">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一、基本原则</w:t>
      </w:r>
    </w:p>
    <w:p w14:paraId="1296FF44">
      <w:pPr>
        <w:widowControl/>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二、双方承诺</w:t>
      </w:r>
    </w:p>
    <w:p w14:paraId="2C38DF72">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CE0DA5A">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lang w:bidi="ar"/>
        </w:rPr>
        <w:t>1.坚守诚信原则，在合作过程中不以</w:t>
      </w:r>
      <w:r>
        <w:rPr>
          <w:rFonts w:hint="eastAsia" w:ascii="仿宋" w:hAnsi="仿宋" w:eastAsia="仿宋" w:cs="仿宋"/>
          <w:sz w:val="28"/>
          <w:szCs w:val="28"/>
          <w:highlight w:val="none"/>
        </w:rPr>
        <w:t>任何方式贿赂对方公司人员及其亲属、特定关系人，不</w:t>
      </w:r>
      <w:r>
        <w:rPr>
          <w:rFonts w:hint="eastAsia" w:ascii="仿宋" w:hAnsi="仿宋" w:eastAsia="仿宋" w:cs="仿宋"/>
          <w:kern w:val="0"/>
          <w:sz w:val="28"/>
          <w:szCs w:val="28"/>
          <w:highlight w:val="none"/>
          <w:lang w:bidi="ar"/>
        </w:rPr>
        <w:t>发生舞弊、腐败、欺诈行为。</w:t>
      </w:r>
    </w:p>
    <w:p w14:paraId="79258289">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三、双方权利和义务</w:t>
      </w:r>
    </w:p>
    <w:p w14:paraId="73AB9DCB">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（一）甲方权利、义务</w:t>
      </w:r>
    </w:p>
    <w:p w14:paraId="19D16BCF">
      <w:pPr>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w:t>
      </w:r>
      <w:r>
        <w:rPr>
          <w:rFonts w:hint="eastAsia" w:ascii="仿宋" w:hAnsi="仿宋" w:eastAsia="仿宋" w:cs="仿宋"/>
          <w:sz w:val="28"/>
          <w:szCs w:val="28"/>
          <w:highlight w:val="none"/>
          <w:lang w:eastAsia="zh-Hans"/>
        </w:rPr>
        <w:t>作出说明</w:t>
      </w:r>
      <w:r>
        <w:rPr>
          <w:rFonts w:hint="eastAsia" w:ascii="仿宋" w:hAnsi="仿宋" w:eastAsia="仿宋" w:cs="仿宋"/>
          <w:sz w:val="28"/>
          <w:szCs w:val="28"/>
          <w:highlight w:val="none"/>
        </w:rPr>
        <w:t>，同时可采取减少</w:t>
      </w:r>
      <w:r>
        <w:rPr>
          <w:rFonts w:hint="eastAsia" w:ascii="仿宋" w:hAnsi="仿宋" w:eastAsia="仿宋" w:cs="仿宋"/>
          <w:sz w:val="28"/>
          <w:szCs w:val="28"/>
          <w:highlight w:val="none"/>
          <w:lang w:eastAsia="zh-Hans"/>
        </w:rPr>
        <w:t>供货量</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Hans"/>
        </w:rPr>
        <w:t>暂停业务关系</w:t>
      </w:r>
      <w:r>
        <w:rPr>
          <w:rFonts w:hint="eastAsia" w:ascii="仿宋" w:hAnsi="仿宋" w:eastAsia="仿宋" w:cs="仿宋"/>
          <w:sz w:val="28"/>
          <w:szCs w:val="28"/>
          <w:highlight w:val="none"/>
        </w:rPr>
        <w:t>、启动合作</w:t>
      </w:r>
      <w:r>
        <w:rPr>
          <w:rFonts w:hint="eastAsia" w:ascii="仿宋" w:hAnsi="仿宋" w:eastAsia="仿宋" w:cs="仿宋"/>
          <w:sz w:val="28"/>
          <w:szCs w:val="28"/>
          <w:highlight w:val="none"/>
          <w:lang w:eastAsia="zh-Hans"/>
        </w:rPr>
        <w:t>观察期</w:t>
      </w: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Hans"/>
        </w:rPr>
        <w:t>违约责任支付违约金</w:t>
      </w:r>
      <w:r>
        <w:rPr>
          <w:rFonts w:hint="eastAsia" w:ascii="仿宋" w:hAnsi="仿宋" w:eastAsia="仿宋" w:cs="仿宋"/>
          <w:sz w:val="28"/>
          <w:szCs w:val="28"/>
          <w:highlight w:val="none"/>
        </w:rPr>
        <w:t>（追偿损失）、解除业务合同、</w:t>
      </w:r>
      <w:r>
        <w:rPr>
          <w:rFonts w:hint="eastAsia" w:ascii="仿宋" w:hAnsi="仿宋" w:eastAsia="仿宋" w:cs="仿宋"/>
          <w:sz w:val="28"/>
          <w:szCs w:val="28"/>
          <w:highlight w:val="none"/>
          <w:lang w:eastAsia="zh-Hans"/>
        </w:rPr>
        <w:t>列入</w:t>
      </w:r>
      <w:r>
        <w:rPr>
          <w:rFonts w:hint="eastAsia" w:ascii="仿宋" w:hAnsi="仿宋" w:eastAsia="仿宋" w:cs="仿宋"/>
          <w:sz w:val="28"/>
          <w:szCs w:val="28"/>
          <w:highlight w:val="none"/>
        </w:rPr>
        <w:t>合作方</w:t>
      </w:r>
      <w:r>
        <w:rPr>
          <w:rFonts w:hint="eastAsia" w:ascii="仿宋" w:hAnsi="仿宋" w:eastAsia="仿宋" w:cs="仿宋"/>
          <w:sz w:val="28"/>
          <w:szCs w:val="28"/>
          <w:highlight w:val="none"/>
          <w:lang w:eastAsia="zh-Hans"/>
        </w:rPr>
        <w:t>黑名单</w:t>
      </w:r>
      <w:r>
        <w:rPr>
          <w:rFonts w:hint="eastAsia" w:ascii="仿宋" w:hAnsi="仿宋" w:eastAsia="仿宋" w:cs="仿宋"/>
          <w:sz w:val="28"/>
          <w:szCs w:val="28"/>
          <w:highlight w:val="none"/>
        </w:rPr>
        <w:t>等方式进行违约处理</w:t>
      </w:r>
      <w:r>
        <w:rPr>
          <w:rFonts w:hint="eastAsia" w:ascii="仿宋" w:hAnsi="仿宋" w:eastAsia="仿宋" w:cs="仿宋"/>
          <w:sz w:val="28"/>
          <w:szCs w:val="28"/>
          <w:highlight w:val="none"/>
          <w:lang w:eastAsia="zh-Hans"/>
        </w:rPr>
        <w:t>，以上</w:t>
      </w:r>
      <w:r>
        <w:rPr>
          <w:rFonts w:hint="eastAsia" w:ascii="仿宋" w:hAnsi="仿宋" w:eastAsia="仿宋" w:cs="仿宋"/>
          <w:sz w:val="28"/>
          <w:szCs w:val="28"/>
          <w:highlight w:val="none"/>
        </w:rPr>
        <w:t>处理方式</w:t>
      </w:r>
      <w:r>
        <w:rPr>
          <w:rFonts w:hint="eastAsia" w:ascii="仿宋" w:hAnsi="仿宋" w:eastAsia="仿宋" w:cs="仿宋"/>
          <w:sz w:val="28"/>
          <w:szCs w:val="28"/>
          <w:highlight w:val="none"/>
          <w:lang w:eastAsia="zh-Hans"/>
        </w:rPr>
        <w:t>可单独适用，也可合并适用</w:t>
      </w:r>
      <w:r>
        <w:rPr>
          <w:rFonts w:hint="eastAsia" w:ascii="仿宋" w:hAnsi="仿宋" w:eastAsia="仿宋" w:cs="仿宋"/>
          <w:sz w:val="28"/>
          <w:szCs w:val="28"/>
          <w:highlight w:val="none"/>
        </w:rPr>
        <w:t>。</w:t>
      </w:r>
    </w:p>
    <w:p w14:paraId="1221AFCE">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w:t>
      </w:r>
      <w:r>
        <w:rPr>
          <w:rFonts w:hint="eastAsia" w:ascii="仿宋" w:hAnsi="仿宋" w:eastAsia="仿宋" w:cs="仿宋"/>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highlight w:val="none"/>
          <w:lang w:eastAsia="zh-Hans" w:bidi="ar"/>
        </w:rPr>
        <w:t>该公司视为已</w:t>
      </w:r>
      <w:r>
        <w:rPr>
          <w:rFonts w:hint="eastAsia" w:ascii="仿宋" w:hAnsi="仿宋" w:eastAsia="仿宋" w:cs="仿宋"/>
          <w:kern w:val="0"/>
          <w:sz w:val="28"/>
          <w:szCs w:val="28"/>
          <w:highlight w:val="none"/>
          <w:lang w:bidi="ar"/>
        </w:rPr>
        <w:t>被</w:t>
      </w:r>
      <w:r>
        <w:rPr>
          <w:rFonts w:hint="eastAsia" w:ascii="仿宋" w:hAnsi="仿宋" w:eastAsia="仿宋" w:cs="仿宋"/>
          <w:kern w:val="0"/>
          <w:sz w:val="28"/>
          <w:szCs w:val="28"/>
          <w:highlight w:val="none"/>
          <w:lang w:eastAsia="zh-Hans" w:bidi="ar"/>
        </w:rPr>
        <w:t>列入黑名单</w:t>
      </w:r>
      <w:r>
        <w:rPr>
          <w:rFonts w:hint="eastAsia" w:ascii="仿宋" w:hAnsi="仿宋" w:eastAsia="仿宋" w:cs="仿宋"/>
          <w:kern w:val="0"/>
          <w:sz w:val="28"/>
          <w:szCs w:val="28"/>
          <w:highlight w:val="none"/>
          <w:lang w:bidi="ar"/>
        </w:rPr>
        <w:t>。</w:t>
      </w:r>
    </w:p>
    <w:p w14:paraId="31622FE1">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 w:hAnsi="仿宋" w:eastAsia="仿宋" w:cs="仿宋"/>
          <w:kern w:val="0"/>
          <w:sz w:val="28"/>
          <w:szCs w:val="28"/>
          <w:highlight w:val="none"/>
          <w:lang w:eastAsia="zh-Hans"/>
        </w:rPr>
        <w:t>mnjw@mengniu.cn</w:t>
      </w:r>
      <w:r>
        <w:rPr>
          <w:rFonts w:hint="eastAsia" w:ascii="仿宋" w:hAnsi="仿宋" w:eastAsia="仿宋" w:cs="仿宋"/>
          <w:kern w:val="0"/>
          <w:sz w:val="28"/>
          <w:szCs w:val="28"/>
          <w:highlight w:val="none"/>
          <w:lang w:eastAsia="zh-Hans"/>
        </w:rPr>
        <w:fldChar w:fldCharType="end"/>
      </w:r>
    </w:p>
    <w:p w14:paraId="4C36A2C1">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lang w:eastAsia="zh-Hans" w:bidi="ar"/>
        </w:rPr>
        <w:t>邮政编码：011517</w:t>
      </w:r>
    </w:p>
    <w:p w14:paraId="355219E0">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（二）乙方权利、义务</w:t>
      </w:r>
    </w:p>
    <w:p w14:paraId="29B782D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（1）乙方在投标中存在提供虚假材料，欺骗中标</w:t>
      </w:r>
      <w:r>
        <w:rPr>
          <w:rFonts w:hint="eastAsia" w:ascii="仿宋" w:hAnsi="仿宋" w:eastAsia="仿宋" w:cs="仿宋"/>
          <w:kern w:val="0"/>
          <w:sz w:val="28"/>
          <w:szCs w:val="28"/>
          <w:highlight w:val="none"/>
          <w:lang w:bidi="ar"/>
        </w:rPr>
        <w:t>；</w:t>
      </w:r>
    </w:p>
    <w:p w14:paraId="37B1ABC6">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（2）乙方在投标时</w:t>
      </w:r>
      <w:r>
        <w:rPr>
          <w:rFonts w:hint="eastAsia" w:ascii="仿宋" w:hAnsi="仿宋" w:eastAsia="仿宋" w:cs="仿宋"/>
          <w:sz w:val="28"/>
          <w:szCs w:val="28"/>
          <w:highlight w:val="none"/>
        </w:rPr>
        <w:t>存在围标串标</w:t>
      </w:r>
      <w:r>
        <w:rPr>
          <w:rFonts w:hint="eastAsia" w:ascii="仿宋" w:hAnsi="仿宋" w:eastAsia="仿宋" w:cs="仿宋"/>
          <w:kern w:val="0"/>
          <w:sz w:val="28"/>
          <w:szCs w:val="28"/>
          <w:highlight w:val="none"/>
          <w:lang w:bidi="ar"/>
        </w:rPr>
        <w:t>；</w:t>
      </w:r>
    </w:p>
    <w:p w14:paraId="36179CE7">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（3）乙方在投标时贿赂、拉拢甲方人员</w:t>
      </w:r>
      <w:r>
        <w:rPr>
          <w:rFonts w:hint="eastAsia" w:ascii="仿宋" w:hAnsi="仿宋" w:eastAsia="仿宋" w:cs="仿宋"/>
          <w:kern w:val="0"/>
          <w:sz w:val="28"/>
          <w:szCs w:val="28"/>
          <w:highlight w:val="none"/>
          <w:lang w:bidi="ar"/>
        </w:rPr>
        <w:t>；</w:t>
      </w:r>
    </w:p>
    <w:p w14:paraId="42EB18D1">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3.乙方保证，在合作过程中，乙方的管理人员、股东、</w:t>
      </w:r>
      <w:r>
        <w:rPr>
          <w:rFonts w:hint="eastAsia" w:ascii="仿宋" w:hAnsi="仿宋" w:eastAsia="仿宋" w:cs="仿宋"/>
          <w:kern w:val="0"/>
          <w:sz w:val="28"/>
          <w:szCs w:val="28"/>
          <w:highlight w:val="none"/>
          <w:lang w:bidi="ar"/>
        </w:rPr>
        <w:t>项目对接人员</w:t>
      </w:r>
      <w:r>
        <w:rPr>
          <w:rFonts w:hint="eastAsia" w:ascii="仿宋" w:hAnsi="仿宋" w:eastAsia="仿宋" w:cs="仿宋"/>
          <w:kern w:val="0"/>
          <w:sz w:val="28"/>
          <w:szCs w:val="28"/>
          <w:highlight w:val="none"/>
          <w:lang w:eastAsia="zh-Hans" w:bidi="ar"/>
        </w:rPr>
        <w:t>与甲方项目有关的管理人员或</w:t>
      </w:r>
      <w:r>
        <w:rPr>
          <w:rFonts w:hint="eastAsia" w:ascii="仿宋" w:hAnsi="仿宋" w:eastAsia="仿宋" w:cs="仿宋"/>
          <w:kern w:val="0"/>
          <w:sz w:val="28"/>
          <w:szCs w:val="28"/>
          <w:highlight w:val="none"/>
          <w:lang w:bidi="ar"/>
        </w:rPr>
        <w:t>项目对接人</w:t>
      </w:r>
      <w:r>
        <w:rPr>
          <w:rFonts w:hint="eastAsia" w:ascii="仿宋" w:hAnsi="仿宋" w:eastAsia="仿宋" w:cs="仿宋"/>
          <w:kern w:val="0"/>
          <w:sz w:val="28"/>
          <w:szCs w:val="28"/>
          <w:highlight w:val="none"/>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7.</w:t>
      </w:r>
      <w:r>
        <w:rPr>
          <w:rFonts w:hint="eastAsia" w:ascii="仿宋" w:hAnsi="仿宋" w:eastAsia="仿宋" w:cs="仿宋"/>
          <w:kern w:val="0"/>
          <w:sz w:val="28"/>
          <w:szCs w:val="28"/>
          <w:highlight w:val="none"/>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四、违约责任</w:t>
      </w:r>
    </w:p>
    <w:p w14:paraId="11A55CFF">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3.若乙方存在本协议第三条第1款第3项、第三条第2款第2-6项、第四条“违约责任”第1款第三项</w:t>
      </w:r>
      <w:r>
        <w:rPr>
          <w:rFonts w:hint="eastAsia" w:ascii="仿宋" w:hAnsi="仿宋" w:eastAsia="仿宋" w:cs="仿宋"/>
          <w:kern w:val="0"/>
          <w:sz w:val="28"/>
          <w:szCs w:val="28"/>
          <w:highlight w:val="none"/>
          <w:lang w:eastAsia="zh-Hans" w:bidi="ar"/>
        </w:rPr>
        <w:t>规定的任意一种行为，</w:t>
      </w:r>
      <w:r>
        <w:rPr>
          <w:rFonts w:hint="eastAsia" w:ascii="仿宋" w:hAnsi="仿宋" w:eastAsia="仿宋" w:cs="仿宋"/>
          <w:kern w:val="0"/>
          <w:sz w:val="28"/>
          <w:szCs w:val="28"/>
          <w:highlight w:val="none"/>
          <w:lang w:bidi="ar"/>
        </w:rPr>
        <w:t>甲方将</w:t>
      </w:r>
      <w:r>
        <w:rPr>
          <w:rFonts w:hint="eastAsia" w:ascii="仿宋" w:hAnsi="仿宋" w:eastAsia="仿宋" w:cs="仿宋"/>
          <w:kern w:val="0"/>
          <w:sz w:val="28"/>
          <w:szCs w:val="28"/>
          <w:highlight w:val="none"/>
          <w:lang w:eastAsia="zh-Hans" w:bidi="ar"/>
        </w:rPr>
        <w:t>以书面通知</w:t>
      </w:r>
      <w:r>
        <w:rPr>
          <w:rFonts w:hint="eastAsia" w:ascii="仿宋" w:hAnsi="仿宋" w:eastAsia="仿宋" w:cs="仿宋"/>
          <w:kern w:val="0"/>
          <w:sz w:val="28"/>
          <w:szCs w:val="28"/>
          <w:highlight w:val="none"/>
          <w:lang w:bidi="ar"/>
        </w:rPr>
        <w:t>形式立即解除主合同，将乙方列入黑名单，并要求乙方</w:t>
      </w:r>
      <w:r>
        <w:rPr>
          <w:rFonts w:hint="eastAsia" w:ascii="仿宋" w:hAnsi="仿宋" w:eastAsia="仿宋" w:cs="仿宋"/>
          <w:kern w:val="0"/>
          <w:sz w:val="28"/>
          <w:szCs w:val="28"/>
          <w:highlight w:val="none"/>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（1）</w:t>
      </w:r>
      <w:r>
        <w:rPr>
          <w:rFonts w:hint="eastAsia" w:ascii="仿宋" w:hAnsi="仿宋" w:eastAsia="仿宋" w:cs="仿宋"/>
          <w:kern w:val="0"/>
          <w:sz w:val="28"/>
          <w:szCs w:val="28"/>
          <w:highlight w:val="none"/>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（4）</w:t>
      </w:r>
      <w:r>
        <w:rPr>
          <w:rFonts w:hint="eastAsia" w:ascii="仿宋" w:hAnsi="仿宋" w:eastAsia="仿宋" w:cs="仿宋"/>
          <w:kern w:val="0"/>
          <w:sz w:val="28"/>
          <w:szCs w:val="28"/>
          <w:highlight w:val="none"/>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（5）</w:t>
      </w:r>
      <w:r>
        <w:rPr>
          <w:rFonts w:hint="eastAsia" w:ascii="仿宋" w:hAnsi="仿宋" w:eastAsia="仿宋" w:cs="仿宋"/>
          <w:kern w:val="0"/>
          <w:sz w:val="28"/>
          <w:szCs w:val="28"/>
          <w:highlight w:val="none"/>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2.</w:t>
      </w:r>
      <w:r>
        <w:rPr>
          <w:rFonts w:hint="eastAsia" w:ascii="仿宋" w:hAnsi="仿宋" w:eastAsia="仿宋" w:cs="仿宋"/>
          <w:kern w:val="0"/>
          <w:sz w:val="28"/>
          <w:szCs w:val="28"/>
          <w:highlight w:val="none"/>
          <w:lang w:bidi="ar"/>
        </w:rPr>
        <w:t>本协议及</w:t>
      </w:r>
      <w:r>
        <w:rPr>
          <w:rFonts w:hint="eastAsia" w:ascii="仿宋" w:hAnsi="仿宋" w:eastAsia="仿宋" w:cs="仿宋"/>
          <w:kern w:val="0"/>
          <w:sz w:val="28"/>
          <w:szCs w:val="28"/>
          <w:highlight w:val="none"/>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8F20F"/>
    <w:multiLevelType w:val="singleLevel"/>
    <w:tmpl w:val="D188F20F"/>
    <w:lvl w:ilvl="0" w:tentative="0">
      <w:start w:val="1"/>
      <w:numFmt w:val="decimal"/>
      <w:suff w:val="nothing"/>
      <w:lvlText w:val="%1、"/>
      <w:lvlJc w:val="left"/>
    </w:lvl>
  </w:abstractNum>
  <w:abstractNum w:abstractNumId="1">
    <w:nsid w:val="750D19B1"/>
    <w:multiLevelType w:val="singleLevel"/>
    <w:tmpl w:val="750D19B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574EDB"/>
    <w:rsid w:val="01710921"/>
    <w:rsid w:val="017165B7"/>
    <w:rsid w:val="02BD5983"/>
    <w:rsid w:val="03060F81"/>
    <w:rsid w:val="032F04D8"/>
    <w:rsid w:val="046378E3"/>
    <w:rsid w:val="04E2157A"/>
    <w:rsid w:val="05290F57"/>
    <w:rsid w:val="05524952"/>
    <w:rsid w:val="062A7334"/>
    <w:rsid w:val="06514C09"/>
    <w:rsid w:val="0657102F"/>
    <w:rsid w:val="06F54B94"/>
    <w:rsid w:val="07C13BED"/>
    <w:rsid w:val="09252D8D"/>
    <w:rsid w:val="097529BD"/>
    <w:rsid w:val="0AAE652F"/>
    <w:rsid w:val="0ABF0394"/>
    <w:rsid w:val="0B27646B"/>
    <w:rsid w:val="0B446AEB"/>
    <w:rsid w:val="0B4E34C6"/>
    <w:rsid w:val="0B5E5DFE"/>
    <w:rsid w:val="0C710BAB"/>
    <w:rsid w:val="0D1570C8"/>
    <w:rsid w:val="0D896A37"/>
    <w:rsid w:val="0DE87C01"/>
    <w:rsid w:val="0E1053AA"/>
    <w:rsid w:val="0E8C2BD9"/>
    <w:rsid w:val="0EC141AB"/>
    <w:rsid w:val="0F2033CB"/>
    <w:rsid w:val="1028114F"/>
    <w:rsid w:val="122B4561"/>
    <w:rsid w:val="125462F1"/>
    <w:rsid w:val="131E58EB"/>
    <w:rsid w:val="1384217A"/>
    <w:rsid w:val="140443A1"/>
    <w:rsid w:val="141B23B3"/>
    <w:rsid w:val="14220E97"/>
    <w:rsid w:val="143E4A1F"/>
    <w:rsid w:val="1471692A"/>
    <w:rsid w:val="1499177C"/>
    <w:rsid w:val="14CB5B87"/>
    <w:rsid w:val="14DA2433"/>
    <w:rsid w:val="14DF40C0"/>
    <w:rsid w:val="1582093B"/>
    <w:rsid w:val="160D6EEF"/>
    <w:rsid w:val="165F0C7D"/>
    <w:rsid w:val="1674695E"/>
    <w:rsid w:val="16895CFA"/>
    <w:rsid w:val="16CC01E3"/>
    <w:rsid w:val="17190E2C"/>
    <w:rsid w:val="18382E94"/>
    <w:rsid w:val="183A72AB"/>
    <w:rsid w:val="18B232E6"/>
    <w:rsid w:val="18CE20EA"/>
    <w:rsid w:val="191B1508"/>
    <w:rsid w:val="19674324"/>
    <w:rsid w:val="19F85670"/>
    <w:rsid w:val="1AA44EB0"/>
    <w:rsid w:val="1B5F527B"/>
    <w:rsid w:val="1B8B3191"/>
    <w:rsid w:val="1D1E53EE"/>
    <w:rsid w:val="1DBD1371"/>
    <w:rsid w:val="1DCA10D2"/>
    <w:rsid w:val="1DE27E72"/>
    <w:rsid w:val="1EB61656"/>
    <w:rsid w:val="1F48497D"/>
    <w:rsid w:val="1F7E6617"/>
    <w:rsid w:val="1F8359DC"/>
    <w:rsid w:val="1FC61CE9"/>
    <w:rsid w:val="1FDD2E36"/>
    <w:rsid w:val="1FE741BD"/>
    <w:rsid w:val="20054643"/>
    <w:rsid w:val="203767C6"/>
    <w:rsid w:val="20474C5B"/>
    <w:rsid w:val="215D225D"/>
    <w:rsid w:val="217A2E22"/>
    <w:rsid w:val="22B8599C"/>
    <w:rsid w:val="22E04EF3"/>
    <w:rsid w:val="23503E27"/>
    <w:rsid w:val="23B75C54"/>
    <w:rsid w:val="24CA4D0D"/>
    <w:rsid w:val="24FB35A7"/>
    <w:rsid w:val="251946ED"/>
    <w:rsid w:val="256E4A38"/>
    <w:rsid w:val="259E54C8"/>
    <w:rsid w:val="270311B0"/>
    <w:rsid w:val="271241D9"/>
    <w:rsid w:val="2818512F"/>
    <w:rsid w:val="282B09BF"/>
    <w:rsid w:val="284D302B"/>
    <w:rsid w:val="286F2FA1"/>
    <w:rsid w:val="291458F7"/>
    <w:rsid w:val="295A02E5"/>
    <w:rsid w:val="2AA00AC2"/>
    <w:rsid w:val="2AF94DA4"/>
    <w:rsid w:val="2B057BED"/>
    <w:rsid w:val="2B547CD2"/>
    <w:rsid w:val="2B801021"/>
    <w:rsid w:val="2C091017"/>
    <w:rsid w:val="2C1A76C8"/>
    <w:rsid w:val="2D034B50"/>
    <w:rsid w:val="2D3259F3"/>
    <w:rsid w:val="2F1228D8"/>
    <w:rsid w:val="2FE14059"/>
    <w:rsid w:val="30030473"/>
    <w:rsid w:val="301D32E3"/>
    <w:rsid w:val="306F43CF"/>
    <w:rsid w:val="30B31147"/>
    <w:rsid w:val="30F2476F"/>
    <w:rsid w:val="319E01D8"/>
    <w:rsid w:val="31B47C77"/>
    <w:rsid w:val="328E671A"/>
    <w:rsid w:val="333F226C"/>
    <w:rsid w:val="339F2D66"/>
    <w:rsid w:val="341B73F8"/>
    <w:rsid w:val="343C6393"/>
    <w:rsid w:val="3464190F"/>
    <w:rsid w:val="34DB551B"/>
    <w:rsid w:val="35693150"/>
    <w:rsid w:val="363D7AD5"/>
    <w:rsid w:val="36820344"/>
    <w:rsid w:val="37316540"/>
    <w:rsid w:val="37643EED"/>
    <w:rsid w:val="379C5435"/>
    <w:rsid w:val="37F72115"/>
    <w:rsid w:val="389820A0"/>
    <w:rsid w:val="39641F82"/>
    <w:rsid w:val="39BA6046"/>
    <w:rsid w:val="39D4535A"/>
    <w:rsid w:val="3A2B484E"/>
    <w:rsid w:val="3A57166B"/>
    <w:rsid w:val="3B11404D"/>
    <w:rsid w:val="3BA1126C"/>
    <w:rsid w:val="3BD77E9D"/>
    <w:rsid w:val="3CCD42E3"/>
    <w:rsid w:val="3D3B124C"/>
    <w:rsid w:val="3DE2791A"/>
    <w:rsid w:val="3DEC07AA"/>
    <w:rsid w:val="3E2D5039"/>
    <w:rsid w:val="3E7A2248"/>
    <w:rsid w:val="3EE66680"/>
    <w:rsid w:val="3F035D9A"/>
    <w:rsid w:val="3F0C601F"/>
    <w:rsid w:val="3F5E1222"/>
    <w:rsid w:val="42426BD9"/>
    <w:rsid w:val="424C7A58"/>
    <w:rsid w:val="430F11B1"/>
    <w:rsid w:val="43D63A7D"/>
    <w:rsid w:val="448B2AB9"/>
    <w:rsid w:val="45C35364"/>
    <w:rsid w:val="45CA7611"/>
    <w:rsid w:val="47864444"/>
    <w:rsid w:val="478D1745"/>
    <w:rsid w:val="47B72F67"/>
    <w:rsid w:val="48735D3E"/>
    <w:rsid w:val="48B56357"/>
    <w:rsid w:val="491312CF"/>
    <w:rsid w:val="49D071C0"/>
    <w:rsid w:val="4A3E05CE"/>
    <w:rsid w:val="4A535A6E"/>
    <w:rsid w:val="4AB80380"/>
    <w:rsid w:val="4B1A3A4B"/>
    <w:rsid w:val="4B4C2876"/>
    <w:rsid w:val="4B7D63AB"/>
    <w:rsid w:val="4C83676C"/>
    <w:rsid w:val="4C9D1056"/>
    <w:rsid w:val="4CD54222"/>
    <w:rsid w:val="4E0929FA"/>
    <w:rsid w:val="4E4A27D1"/>
    <w:rsid w:val="4ECF3883"/>
    <w:rsid w:val="4EF152A0"/>
    <w:rsid w:val="4F0B69B3"/>
    <w:rsid w:val="4F7D0F6A"/>
    <w:rsid w:val="50613F6D"/>
    <w:rsid w:val="512C7D0E"/>
    <w:rsid w:val="51516E38"/>
    <w:rsid w:val="52E361B6"/>
    <w:rsid w:val="536A2433"/>
    <w:rsid w:val="537137C2"/>
    <w:rsid w:val="53876B42"/>
    <w:rsid w:val="54232D0E"/>
    <w:rsid w:val="55177703"/>
    <w:rsid w:val="555D5520"/>
    <w:rsid w:val="55775095"/>
    <w:rsid w:val="56CB4F97"/>
    <w:rsid w:val="570F1B1D"/>
    <w:rsid w:val="5737087F"/>
    <w:rsid w:val="576D24F2"/>
    <w:rsid w:val="57C245EC"/>
    <w:rsid w:val="58DA7713"/>
    <w:rsid w:val="5AC661A1"/>
    <w:rsid w:val="5B735219"/>
    <w:rsid w:val="5BD41234"/>
    <w:rsid w:val="5C9F3F62"/>
    <w:rsid w:val="5CF1327E"/>
    <w:rsid w:val="5D387778"/>
    <w:rsid w:val="5D844640"/>
    <w:rsid w:val="5E2A0EC6"/>
    <w:rsid w:val="5E4C3458"/>
    <w:rsid w:val="5E501868"/>
    <w:rsid w:val="5E824F54"/>
    <w:rsid w:val="5E9B1956"/>
    <w:rsid w:val="5F405159"/>
    <w:rsid w:val="5F6335D7"/>
    <w:rsid w:val="600F6059"/>
    <w:rsid w:val="60335C18"/>
    <w:rsid w:val="60F15F42"/>
    <w:rsid w:val="61043DF7"/>
    <w:rsid w:val="613D173A"/>
    <w:rsid w:val="61442516"/>
    <w:rsid w:val="61F061FA"/>
    <w:rsid w:val="622D6B06"/>
    <w:rsid w:val="62C44768"/>
    <w:rsid w:val="62E4589F"/>
    <w:rsid w:val="63033DBE"/>
    <w:rsid w:val="632F68AE"/>
    <w:rsid w:val="6365077F"/>
    <w:rsid w:val="63A51C80"/>
    <w:rsid w:val="647C1FC7"/>
    <w:rsid w:val="653603C7"/>
    <w:rsid w:val="66181488"/>
    <w:rsid w:val="66B263B2"/>
    <w:rsid w:val="6870599E"/>
    <w:rsid w:val="68CD4B9F"/>
    <w:rsid w:val="68EF2D67"/>
    <w:rsid w:val="6906701D"/>
    <w:rsid w:val="691862FC"/>
    <w:rsid w:val="69201173"/>
    <w:rsid w:val="692A3D9F"/>
    <w:rsid w:val="698067CB"/>
    <w:rsid w:val="6AA65667"/>
    <w:rsid w:val="6C68355C"/>
    <w:rsid w:val="6C7A3290"/>
    <w:rsid w:val="6C832144"/>
    <w:rsid w:val="6D985493"/>
    <w:rsid w:val="6E950894"/>
    <w:rsid w:val="6E9C6BB2"/>
    <w:rsid w:val="6F99373A"/>
    <w:rsid w:val="6FC860C0"/>
    <w:rsid w:val="6FD24DDA"/>
    <w:rsid w:val="703A29B1"/>
    <w:rsid w:val="706524E5"/>
    <w:rsid w:val="709D2884"/>
    <w:rsid w:val="70A64653"/>
    <w:rsid w:val="7116731C"/>
    <w:rsid w:val="711C083A"/>
    <w:rsid w:val="71410D2B"/>
    <w:rsid w:val="722B1AFA"/>
    <w:rsid w:val="724A5845"/>
    <w:rsid w:val="726F05BB"/>
    <w:rsid w:val="72951FE1"/>
    <w:rsid w:val="731E3A64"/>
    <w:rsid w:val="736D6D55"/>
    <w:rsid w:val="736E51D0"/>
    <w:rsid w:val="73B12A87"/>
    <w:rsid w:val="74A134AE"/>
    <w:rsid w:val="750C2607"/>
    <w:rsid w:val="751F49D4"/>
    <w:rsid w:val="76D161A2"/>
    <w:rsid w:val="7718792D"/>
    <w:rsid w:val="77CD50D4"/>
    <w:rsid w:val="77FA34D6"/>
    <w:rsid w:val="7862132D"/>
    <w:rsid w:val="795701DC"/>
    <w:rsid w:val="79683BDC"/>
    <w:rsid w:val="797B41A3"/>
    <w:rsid w:val="7C7C44BA"/>
    <w:rsid w:val="7D795819"/>
    <w:rsid w:val="7DBE7175"/>
    <w:rsid w:val="7DD65E4C"/>
    <w:rsid w:val="7E602866"/>
    <w:rsid w:val="7E6E3ACA"/>
    <w:rsid w:val="7EE23E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rPr>
      <w:szCs w:val="20"/>
    </w:rPr>
  </w:style>
  <w:style w:type="paragraph" w:styleId="8">
    <w:name w:val="Body Text 2"/>
    <w:basedOn w:val="1"/>
    <w:qFormat/>
    <w:uiPriority w:val="99"/>
    <w:pPr>
      <w:spacing w:after="120" w:line="480" w:lineRule="auto"/>
    </w:pPr>
    <w:rPr>
      <w:rFonts w:ascii="Calibri" w:hAnsi="Calibri"/>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Hyperlink"/>
    <w:qFormat/>
    <w:uiPriority w:val="0"/>
    <w:rPr>
      <w:color w:val="0000FF"/>
      <w:u w:val="none"/>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font41"/>
    <w:basedOn w:val="11"/>
    <w:qFormat/>
    <w:uiPriority w:val="0"/>
    <w:rPr>
      <w:rFonts w:hint="eastAsia" w:ascii="微软雅黑" w:hAnsi="微软雅黑" w:eastAsia="微软雅黑" w:cs="微软雅黑"/>
      <w:color w:val="000000"/>
      <w:sz w:val="12"/>
      <w:szCs w:val="12"/>
      <w:u w:val="none"/>
    </w:rPr>
  </w:style>
  <w:style w:type="paragraph" w:customStyle="1" w:styleId="17">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9597</Words>
  <Characters>10248</Characters>
  <Lines>45</Lines>
  <Paragraphs>12</Paragraphs>
  <TotalTime>85</TotalTime>
  <ScaleCrop>false</ScaleCrop>
  <LinksUpToDate>false</LinksUpToDate>
  <CharactersWithSpaces>10875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dcterms:modified xsi:type="dcterms:W3CDTF">2025-11-04T02:20:21Z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