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5B13E">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kern w:val="0"/>
          <w:sz w:val="36"/>
          <w:szCs w:val="36"/>
          <w:lang w:eastAsia="zh-CN"/>
        </w:rPr>
      </w:pPr>
      <w:r>
        <w:rPr>
          <w:rFonts w:hint="eastAsia" w:ascii="仿宋" w:hAnsi="仿宋" w:eastAsia="仿宋" w:cs="仿宋"/>
          <w:b/>
          <w:bCs/>
          <w:kern w:val="0"/>
          <w:sz w:val="36"/>
          <w:szCs w:val="36"/>
          <w:lang w:eastAsia="zh-CN"/>
        </w:rPr>
        <w:t>2025年奶立方上海应用教室装饰装修项目</w:t>
      </w:r>
    </w:p>
    <w:p w14:paraId="7165F200">
      <w:pPr>
        <w:keepNext w:val="0"/>
        <w:keepLines w:val="0"/>
        <w:pageBreakBefore w:val="0"/>
        <w:widowControl/>
        <w:shd w:val="clear" w:color="auto" w:fill="FFFFFF"/>
        <w:kinsoku/>
        <w:overflowPunct/>
        <w:topLinePunct w:val="0"/>
        <w:autoSpaceDE/>
        <w:autoSpaceDN/>
        <w:bidi w:val="0"/>
        <w:adjustRightInd/>
        <w:snapToGrid/>
        <w:spacing w:line="240" w:lineRule="auto"/>
        <w:jc w:val="center"/>
        <w:rPr>
          <w:rFonts w:hint="eastAsia" w:ascii="仿宋" w:hAnsi="仿宋" w:eastAsia="仿宋" w:cs="仿宋"/>
          <w:b/>
          <w:bCs/>
          <w:color w:val="FF0000"/>
          <w:kern w:val="0"/>
          <w:sz w:val="36"/>
          <w:szCs w:val="36"/>
        </w:rPr>
      </w:pPr>
      <w:r>
        <w:rPr>
          <w:rFonts w:hint="eastAsia" w:ascii="仿宋" w:hAnsi="仿宋" w:eastAsia="仿宋" w:cs="仿宋"/>
          <w:b/>
          <w:bCs/>
          <w:kern w:val="0"/>
          <w:sz w:val="36"/>
          <w:szCs w:val="36"/>
        </w:rPr>
        <w:t>竞争性谈判信息公告</w:t>
      </w:r>
    </w:p>
    <w:p w14:paraId="10E8970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内蒙古华晟工程项目管理有限公司受</w:t>
      </w: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委托，现对</w:t>
      </w:r>
      <w:r>
        <w:rPr>
          <w:rFonts w:hint="eastAsia" w:ascii="仿宋" w:hAnsi="仿宋" w:eastAsia="仿宋" w:cs="仿宋"/>
          <w:sz w:val="28"/>
          <w:szCs w:val="28"/>
          <w:lang w:eastAsia="zh-CN"/>
        </w:rPr>
        <w:t>2025年奶立方上海应用教室装饰装修项目</w:t>
      </w:r>
      <w:r>
        <w:rPr>
          <w:rFonts w:hint="eastAsia" w:ascii="仿宋" w:hAnsi="仿宋" w:eastAsia="仿宋" w:cs="仿宋"/>
          <w:sz w:val="28"/>
          <w:szCs w:val="28"/>
        </w:rPr>
        <w:t>进行竞争性谈判,</w:t>
      </w:r>
      <w:r>
        <w:rPr>
          <w:rFonts w:hint="eastAsia" w:ascii="仿宋" w:hAnsi="仿宋" w:eastAsia="仿宋" w:cs="仿宋"/>
          <w:sz w:val="28"/>
          <w:szCs w:val="28"/>
          <w:highlight w:val="none"/>
        </w:rPr>
        <w:t xml:space="preserve"> 欢迎符合资格条件的投标人参加。</w:t>
      </w:r>
    </w:p>
    <w:p w14:paraId="113CABC2">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highlight w:val="none"/>
          <w:lang w:eastAsia="zh-CN"/>
        </w:rPr>
      </w:pPr>
      <w:r>
        <w:rPr>
          <w:rFonts w:hint="eastAsia" w:ascii="仿宋" w:hAnsi="仿宋" w:eastAsia="仿宋" w:cs="仿宋"/>
          <w:b/>
          <w:sz w:val="28"/>
          <w:szCs w:val="28"/>
          <w:highlight w:val="none"/>
        </w:rPr>
        <w:t>一、项目编号：MNCGJH-20251113-0024</w:t>
      </w:r>
    </w:p>
    <w:p w14:paraId="0332C3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val="0"/>
          <w:bCs/>
          <w:sz w:val="28"/>
          <w:szCs w:val="28"/>
          <w:lang w:val="en-US"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eastAsia="zh-CN"/>
        </w:rPr>
        <w:t>2025年奶立方上海应用教室装饰装修项目</w:t>
      </w:r>
    </w:p>
    <w:p w14:paraId="4CA4A02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754D842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因公司业务快速发展，技术团队在提案策划、产品展示及客户对接方面的需求日益增强。现已在上海成立应用研发教室，针对应用教室现代年轻化及应用化教室进行装修。</w:t>
      </w:r>
    </w:p>
    <w:p w14:paraId="4511398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四、资格要求：</w:t>
      </w:r>
    </w:p>
    <w:p w14:paraId="522C1C58">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1、投标人必须是在中华人民共和国境内注册的具有独立法人资格的企业单位；</w:t>
      </w:r>
    </w:p>
    <w:p w14:paraId="0C03F724">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2、投标人具有建设行政主管部门颁发的建筑装修装饰工程专业承包乙级及以上资质(以上资质为住建部最新资质要求《住房和城乡建设部关于印发建设工程企业资质管理制度改革方案的通知》)；如竞谈人还未申办以上资质，需具有建设行政主管部门颁发的建筑装修装饰工程专业承包贰级及以上资质，且资质证书在有效期内；</w:t>
      </w:r>
    </w:p>
    <w:p w14:paraId="0B4AF858">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3、投标人具有有效的安全生产许可证；</w:t>
      </w:r>
    </w:p>
    <w:p w14:paraId="51FBEED8">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4、投标人须具有一般纳税人资格；</w:t>
      </w:r>
    </w:p>
    <w:p w14:paraId="3FE966A2">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5、投标人须具有2024年10月至今任意三个月的单位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2D07B20E">
      <w:pPr>
        <w:pStyle w:val="3"/>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6、投标人2024年-至今须具有至少一个类似项目业绩（以合同为准）；</w:t>
      </w:r>
    </w:p>
    <w:p w14:paraId="46B860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7、投标人未被列入国家企业信用信息公示系统（</w:t>
      </w:r>
      <w:r>
        <w:rPr>
          <w:rFonts w:hint="eastAsia" w:ascii="仿宋" w:hAnsi="仿宋" w:eastAsia="仿宋" w:cs="仿宋"/>
          <w:bCs/>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"http://www.gsxt.gov.cn/index.html%EF%BC%89%E4%B8%A5%E9%87%8D%E8%BF%9D%E6%B3%95%E5%A4%B1%E4%BF%A1%E4%BC%81%E4%B8%9A%E5%90%8D%E5%8D%95" \t "_blank"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kern w:val="2"/>
          <w:sz w:val="28"/>
          <w:szCs w:val="28"/>
          <w:highlight w:val="none"/>
          <w:lang w:val="en-US" w:eastAsia="zh-CN" w:bidi="ar-SA"/>
        </w:rPr>
        <w:t>http://www.gsxt.gov.cn/index.html）严重违法失信企业名单</w:t>
      </w:r>
      <w:r>
        <w:rPr>
          <w:rFonts w:hint="eastAsia" w:ascii="仿宋" w:hAnsi="仿宋" w:eastAsia="仿宋" w:cs="仿宋"/>
          <w:bCs/>
          <w:kern w:val="2"/>
          <w:sz w:val="28"/>
          <w:szCs w:val="28"/>
          <w:highlight w:val="none"/>
          <w:lang w:val="en-US" w:eastAsia="zh-CN" w:bidi="ar-SA"/>
        </w:rPr>
        <w:fldChar w:fldCharType="end"/>
      </w:r>
      <w:r>
        <w:rPr>
          <w:rFonts w:hint="eastAsia" w:ascii="仿宋" w:hAnsi="仿宋" w:eastAsia="仿宋" w:cs="仿宋"/>
          <w:bCs/>
          <w:kern w:val="2"/>
          <w:sz w:val="28"/>
          <w:szCs w:val="28"/>
          <w:highlight w:val="none"/>
          <w:lang w:val="en-US" w:eastAsia="zh-CN" w:bidi="ar-SA"/>
        </w:rPr>
        <w:t>；</w:t>
      </w:r>
    </w:p>
    <w:p w14:paraId="49294D6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8、本次项目不接受联合体竞谈，不允许分包或转包；</w:t>
      </w:r>
    </w:p>
    <w:p w14:paraId="674FFA0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9、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53F38312">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Cs/>
          <w:kern w:val="2"/>
          <w:sz w:val="28"/>
          <w:szCs w:val="28"/>
          <w:highlight w:val="none"/>
          <w:lang w:val="en-US" w:eastAsia="zh-CN" w:bidi="ar-SA"/>
        </w:rPr>
      </w:pPr>
      <w:r>
        <w:rPr>
          <w:rFonts w:hint="eastAsia" w:ascii="仿宋" w:hAnsi="仿宋" w:eastAsia="仿宋" w:cs="仿宋"/>
          <w:bCs/>
          <w:kern w:val="2"/>
          <w:sz w:val="28"/>
          <w:szCs w:val="28"/>
          <w:highlight w:val="none"/>
          <w:lang w:val="en-US" w:eastAsia="zh-CN" w:bidi="ar-SA"/>
        </w:rPr>
        <w:t>10、未列入中粮及蒙牛供应商黑名单（以蒙牛集团采购招标管理部下发的黑名单为准）的企业参与竞争。</w:t>
      </w:r>
    </w:p>
    <w:p w14:paraId="148909D3">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648E9F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1、报名方式:</w:t>
      </w:r>
    </w:p>
    <w:p w14:paraId="6E8753B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"https://zbcg.mengniu.cn/" \l "/home" \t "_blank"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r>
        <w:rPr>
          <w:rFonts w:hint="eastAsia" w:ascii="仿宋" w:hAnsi="仿宋" w:eastAsia="仿宋" w:cs="仿宋"/>
          <w:color w:val="000000"/>
          <w:sz w:val="28"/>
          <w:szCs w:val="28"/>
        </w:rPr>
        <w:t xml:space="preserve"> </w:t>
      </w:r>
    </w:p>
    <w:p w14:paraId="1ACF10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SRM运维项目用户操作手册】和【电子采购招标平台用户操作手册-供应商】服务手册，再进行注册、报名，注册后需</w:t>
      </w:r>
      <w:r>
        <w:rPr>
          <w:rFonts w:hint="eastAsia" w:ascii="仿宋" w:hAnsi="仿宋" w:eastAsia="仿宋" w:cs="仿宋"/>
          <w:color w:val="000000"/>
          <w:sz w:val="28"/>
          <w:szCs w:val="28"/>
          <w:lang w:val="en-US" w:eastAsia="zh-CN"/>
        </w:rPr>
        <w:t>电话</w:t>
      </w:r>
      <w:r>
        <w:rPr>
          <w:rFonts w:hint="eastAsia" w:ascii="仿宋" w:hAnsi="仿宋" w:eastAsia="仿宋" w:cs="仿宋"/>
          <w:color w:val="000000"/>
          <w:sz w:val="28"/>
          <w:szCs w:val="28"/>
        </w:rPr>
        <w:t>联系（</w:t>
      </w:r>
      <w:r>
        <w:rPr>
          <w:rFonts w:hint="eastAsia" w:ascii="仿宋" w:hAnsi="仿宋" w:eastAsia="仿宋" w:cs="仿宋"/>
          <w:sz w:val="28"/>
          <w:szCs w:val="28"/>
          <w:lang w:val="en-US" w:eastAsia="zh-CN"/>
        </w:rPr>
        <w:t>18640156646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5659C6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2、报名资格文件按照如下要求提供：</w:t>
      </w:r>
    </w:p>
    <w:p w14:paraId="2448CA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6A7D46E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）提供</w:t>
      </w:r>
      <w:r>
        <w:rPr>
          <w:rFonts w:hint="eastAsia" w:ascii="仿宋" w:hAnsi="仿宋" w:eastAsia="仿宋" w:cs="仿宋"/>
          <w:color w:val="000000"/>
          <w:sz w:val="28"/>
          <w:szCs w:val="28"/>
          <w:highlight w:val="none"/>
          <w:lang w:val="en-US" w:eastAsia="zh-CN"/>
        </w:rPr>
        <w:t>企业</w:t>
      </w:r>
      <w:r>
        <w:rPr>
          <w:rFonts w:hint="eastAsia" w:ascii="仿宋" w:hAnsi="仿宋" w:eastAsia="仿宋" w:cs="仿宋"/>
          <w:color w:val="000000"/>
          <w:sz w:val="28"/>
          <w:szCs w:val="28"/>
          <w:highlight w:val="none"/>
        </w:rPr>
        <w:t>一般纳税人认定资格证明材料</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增值税专用发票和</w:t>
      </w:r>
      <w:r>
        <w:rPr>
          <w:rFonts w:hint="eastAsia" w:ascii="仿宋" w:hAnsi="仿宋" w:eastAsia="仿宋" w:cs="仿宋"/>
          <w:color w:val="000000"/>
          <w:sz w:val="28"/>
          <w:szCs w:val="28"/>
          <w:highlight w:val="none"/>
        </w:rPr>
        <w:t>企业最近</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eastAsia="zh-CN"/>
        </w:rPr>
        <w:t>（</w:t>
      </w:r>
      <w:r>
        <w:rPr>
          <w:rFonts w:hint="eastAsia" w:ascii="仿宋" w:hAnsi="仿宋" w:eastAsia="仿宋" w:cs="仿宋"/>
          <w:kern w:val="2"/>
          <w:sz w:val="28"/>
          <w:szCs w:val="28"/>
          <w:highlight w:val="none"/>
          <w:lang w:val="en-US" w:eastAsia="zh-CN" w:bidi="ar-SA"/>
        </w:rPr>
        <w:t>2024年10月至今</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任意</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rPr>
        <w:t xml:space="preserve">； </w:t>
      </w:r>
    </w:p>
    <w:p w14:paraId="436D665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法定代表人证明书或授权委托书原件</w:t>
      </w:r>
      <w:r>
        <w:rPr>
          <w:rFonts w:hint="eastAsia" w:ascii="仿宋" w:hAnsi="仿宋" w:eastAsia="仿宋" w:cs="仿宋"/>
          <w:color w:val="000000"/>
          <w:sz w:val="28"/>
          <w:szCs w:val="28"/>
          <w:lang w:val="en-US" w:eastAsia="zh-CN"/>
        </w:rPr>
        <w:t>扫描件</w:t>
      </w:r>
      <w:r>
        <w:rPr>
          <w:rFonts w:hint="eastAsia" w:ascii="仿宋" w:hAnsi="仿宋" w:eastAsia="仿宋" w:cs="仿宋"/>
          <w:sz w:val="28"/>
          <w:szCs w:val="28"/>
        </w:rPr>
        <w:t>；</w:t>
      </w:r>
    </w:p>
    <w:p w14:paraId="183E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备注：如果</w:t>
      </w:r>
      <w:r>
        <w:rPr>
          <w:rFonts w:hint="eastAsia" w:ascii="仿宋" w:hAnsi="仿宋" w:eastAsia="仿宋" w:cs="仿宋"/>
          <w:sz w:val="28"/>
          <w:szCs w:val="28"/>
          <w:lang w:val="en-US" w:eastAsia="zh-CN"/>
        </w:rPr>
        <w:t>是</w:t>
      </w:r>
      <w:r>
        <w:rPr>
          <w:rFonts w:hint="eastAsia" w:ascii="仿宋" w:hAnsi="仿宋" w:eastAsia="仿宋" w:cs="仿宋"/>
          <w:sz w:val="28"/>
          <w:szCs w:val="28"/>
        </w:rPr>
        <w:t>法定代表人报名，请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法定代表人证明材料及身份证扫描件，如果</w:t>
      </w:r>
      <w:r>
        <w:rPr>
          <w:rFonts w:hint="eastAsia" w:ascii="仿宋" w:hAnsi="仿宋" w:eastAsia="仿宋" w:cs="仿宋"/>
          <w:sz w:val="28"/>
          <w:szCs w:val="28"/>
          <w:lang w:val="en-US" w:eastAsia="zh-CN"/>
        </w:rPr>
        <w:t>是</w:t>
      </w:r>
      <w:r>
        <w:rPr>
          <w:rFonts w:hint="eastAsia" w:ascii="仿宋" w:hAnsi="仿宋" w:eastAsia="仿宋" w:cs="仿宋"/>
          <w:sz w:val="28"/>
          <w:szCs w:val="28"/>
        </w:rPr>
        <w:t>被授权委托人报名，请</w:t>
      </w:r>
      <w:r>
        <w:rPr>
          <w:rFonts w:hint="eastAsia" w:ascii="仿宋" w:hAnsi="仿宋" w:eastAsia="仿宋" w:cs="仿宋"/>
          <w:sz w:val="28"/>
          <w:szCs w:val="28"/>
          <w:lang w:val="en-US" w:eastAsia="zh-CN"/>
        </w:rPr>
        <w:t>提供</w:t>
      </w:r>
      <w:r>
        <w:rPr>
          <w:rFonts w:hint="eastAsia" w:ascii="仿宋" w:hAnsi="仿宋" w:eastAsia="仿宋" w:cs="仿宋"/>
          <w:sz w:val="28"/>
          <w:szCs w:val="28"/>
        </w:rPr>
        <w:t>一份法人授权委托书和身份证</w:t>
      </w:r>
      <w:r>
        <w:rPr>
          <w:rFonts w:hint="eastAsia" w:ascii="仿宋" w:hAnsi="仿宋" w:eastAsia="仿宋" w:cs="仿宋"/>
          <w:sz w:val="28"/>
          <w:szCs w:val="28"/>
          <w:lang w:val="en-US" w:eastAsia="zh-CN"/>
        </w:rPr>
        <w:t>扫描件</w:t>
      </w:r>
      <w:r>
        <w:rPr>
          <w:rFonts w:hint="eastAsia" w:ascii="仿宋" w:hAnsi="仿宋" w:eastAsia="仿宋" w:cs="仿宋"/>
          <w:sz w:val="28"/>
          <w:szCs w:val="28"/>
        </w:rPr>
        <w:t>及被授权委托人近一年内（</w:t>
      </w:r>
      <w:r>
        <w:rPr>
          <w:rFonts w:hint="eastAsia" w:ascii="仿宋" w:hAnsi="仿宋" w:eastAsia="仿宋" w:cs="仿宋"/>
          <w:kern w:val="2"/>
          <w:sz w:val="28"/>
          <w:szCs w:val="28"/>
          <w:highlight w:val="none"/>
          <w:lang w:val="en-US" w:eastAsia="zh-CN" w:bidi="ar-SA"/>
        </w:rPr>
        <w:t>2024年10月至今</w:t>
      </w:r>
      <w:r>
        <w:rPr>
          <w:rFonts w:hint="eastAsia" w:ascii="仿宋" w:hAnsi="仿宋" w:eastAsia="仿宋" w:cs="仿宋"/>
          <w:sz w:val="28"/>
          <w:szCs w:val="28"/>
        </w:rPr>
        <w:t>）</w:t>
      </w:r>
      <w:r>
        <w:rPr>
          <w:rFonts w:hint="eastAsia" w:ascii="仿宋" w:hAnsi="仿宋" w:eastAsia="仿宋" w:cs="仿宋"/>
          <w:sz w:val="28"/>
          <w:szCs w:val="28"/>
          <w:lang w:val="en-US" w:eastAsia="zh-CN"/>
        </w:rPr>
        <w:t>连续三个月</w:t>
      </w:r>
      <w:r>
        <w:rPr>
          <w:rFonts w:hint="eastAsia" w:ascii="仿宋" w:hAnsi="仿宋" w:eastAsia="仿宋" w:cs="仿宋"/>
          <w:sz w:val="28"/>
          <w:szCs w:val="28"/>
        </w:rPr>
        <w:t>在本单位的社保证明材料（附件1）；</w:t>
      </w:r>
    </w:p>
    <w:p w14:paraId="20DDF541">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SA"/>
        </w:rPr>
        <w:t>建设行政主管部门颁发的建筑装修装饰工程专业承包乙级及以上资质(以上资质为住建部最新资质要求《住房和城乡建设部关于印发建设工程企业资质管理制度改革方案的通知》)；如竞谈人还未申办以上资质，需具有建设行政主管部门颁发的建筑装修装饰工程专业承包贰级及以上资质，且资质证书在有效期内</w:t>
      </w:r>
      <w:r>
        <w:rPr>
          <w:rFonts w:hint="eastAsia" w:ascii="仿宋" w:hAnsi="仿宋" w:eastAsia="仿宋" w:cs="仿宋"/>
          <w:color w:val="000000"/>
          <w:sz w:val="28"/>
          <w:szCs w:val="28"/>
          <w:highlight w:val="none"/>
          <w:lang w:eastAsia="zh-CN"/>
        </w:rPr>
        <w:t>；</w:t>
      </w:r>
    </w:p>
    <w:p w14:paraId="0887A378">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提供</w:t>
      </w:r>
      <w:r>
        <w:rPr>
          <w:rFonts w:hint="eastAsia" w:ascii="仿宋" w:hAnsi="仿宋" w:eastAsia="仿宋" w:cs="仿宋"/>
          <w:kern w:val="2"/>
          <w:sz w:val="28"/>
          <w:szCs w:val="28"/>
          <w:highlight w:val="none"/>
          <w:lang w:val="en-US" w:eastAsia="zh-CN" w:bidi="ar-SA"/>
        </w:rPr>
        <w:t>有效的安全生产许可证；</w:t>
      </w:r>
    </w:p>
    <w:p w14:paraId="34506071">
      <w:pPr>
        <w:keepNext w:val="0"/>
        <w:keepLines w:val="0"/>
        <w:pageBreakBefore w:val="0"/>
        <w:numPr>
          <w:ilvl w:val="0"/>
          <w:numId w:val="1"/>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eastAsia="zh-CN"/>
        </w:rPr>
      </w:pPr>
      <w:r>
        <w:rPr>
          <w:rFonts w:hint="eastAsia" w:ascii="仿宋" w:hAnsi="仿宋" w:eastAsia="仿宋" w:cs="仿宋"/>
          <w:kern w:val="2"/>
          <w:sz w:val="28"/>
          <w:szCs w:val="28"/>
          <w:highlight w:val="none"/>
          <w:lang w:val="en-US" w:eastAsia="zh-CN" w:bidi="ar-SA"/>
        </w:rPr>
        <w:t>提供一般纳税人资格证明文件；</w:t>
      </w:r>
    </w:p>
    <w:p w14:paraId="7FD90CAE">
      <w:pPr>
        <w:keepNext w:val="0"/>
        <w:keepLines w:val="0"/>
        <w:pageBreakBefore w:val="0"/>
        <w:numPr>
          <w:ilvl w:val="0"/>
          <w:numId w:val="1"/>
        </w:numPr>
        <w:kinsoku/>
        <w:overflowPunct/>
        <w:topLinePunct w:val="0"/>
        <w:autoSpaceDE/>
        <w:autoSpaceDN/>
        <w:bidi w:val="0"/>
        <w:adjustRightInd/>
        <w:snapToGrid/>
        <w:spacing w:line="24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提供202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1月1日</w:t>
      </w:r>
      <w:r>
        <w:rPr>
          <w:rFonts w:hint="eastAsia" w:ascii="仿宋" w:hAnsi="仿宋" w:eastAsia="仿宋" w:cs="仿宋"/>
          <w:color w:val="000000"/>
          <w:sz w:val="28"/>
          <w:szCs w:val="28"/>
        </w:rPr>
        <w:t>至今</w:t>
      </w:r>
      <w:r>
        <w:rPr>
          <w:rFonts w:hint="eastAsia" w:ascii="仿宋" w:hAnsi="仿宋" w:eastAsia="仿宋" w:cs="仿宋"/>
          <w:color w:val="000000"/>
          <w:sz w:val="28"/>
          <w:szCs w:val="28"/>
          <w:lang w:val="en-US" w:eastAsia="zh-CN"/>
        </w:rPr>
        <w:t>至少1个</w:t>
      </w:r>
      <w:r>
        <w:rPr>
          <w:rFonts w:hint="eastAsia" w:ascii="仿宋" w:hAnsi="仿宋" w:eastAsia="仿宋" w:cs="仿宋"/>
          <w:color w:val="000000"/>
          <w:sz w:val="28"/>
          <w:szCs w:val="28"/>
        </w:rPr>
        <w:t>类似项目业绩（</w:t>
      </w:r>
      <w:r>
        <w:rPr>
          <w:rFonts w:hint="eastAsia" w:ascii="仿宋" w:hAnsi="仿宋" w:eastAsia="仿宋" w:cs="仿宋"/>
          <w:color w:val="000000"/>
          <w:sz w:val="28"/>
          <w:szCs w:val="28"/>
          <w:lang w:val="en-US" w:eastAsia="zh-CN"/>
        </w:rPr>
        <w:t>以合同为准</w:t>
      </w:r>
      <w:r>
        <w:rPr>
          <w:rFonts w:hint="eastAsia" w:ascii="仿宋" w:hAnsi="仿宋" w:eastAsia="仿宋" w:cs="仿宋"/>
          <w:color w:val="000000"/>
          <w:sz w:val="28"/>
          <w:szCs w:val="28"/>
        </w:rPr>
        <w:t>）</w:t>
      </w:r>
      <w:r>
        <w:rPr>
          <w:rFonts w:hint="eastAsia" w:ascii="仿宋" w:hAnsi="仿宋" w:eastAsia="仿宋" w:cs="仿宋"/>
          <w:sz w:val="28"/>
          <w:szCs w:val="28"/>
        </w:rPr>
        <w:t>；</w:t>
      </w:r>
    </w:p>
    <w:p w14:paraId="4E30268A">
      <w:pPr>
        <w:keepNext w:val="0"/>
        <w:keepLines w:val="0"/>
        <w:pageBreakBefore w:val="0"/>
        <w:numPr>
          <w:ilvl w:val="0"/>
          <w:numId w:val="0"/>
        </w:numPr>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严重违法失信企业名单截图（查询证明需加盖企业公章）；</w:t>
      </w:r>
    </w:p>
    <w:p w14:paraId="1F0E071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78FF099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2208E5B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4和附件5</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14:paraId="738E3C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FF0000"/>
          <w:sz w:val="28"/>
          <w:szCs w:val="28"/>
        </w:rPr>
        <w:t>逐页加盖公章</w:t>
      </w:r>
      <w:r>
        <w:rPr>
          <w:rFonts w:hint="eastAsia" w:ascii="仿宋" w:hAnsi="仿宋" w:eastAsia="仿宋" w:cs="仿宋"/>
          <w:color w:val="auto"/>
          <w:sz w:val="28"/>
          <w:szCs w:val="28"/>
        </w:rPr>
        <w:t>，并于报名截止时间前在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6992E19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F35B84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4C085DC9">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662C1F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1、报名时间：2025年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18</w:t>
      </w:r>
      <w:r>
        <w:rPr>
          <w:rFonts w:hint="eastAsia" w:ascii="仿宋" w:hAnsi="仿宋" w:eastAsia="仿宋" w:cs="仿宋"/>
          <w:color w:val="000000"/>
          <w:sz w:val="28"/>
          <w:szCs w:val="28"/>
          <w:highlight w:val="none"/>
        </w:rPr>
        <w:t>日至2025年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22</w:t>
      </w:r>
      <w:bookmarkStart w:id="8" w:name="_GoBack"/>
      <w:bookmarkEnd w:id="8"/>
      <w:r>
        <w:rPr>
          <w:rFonts w:hint="eastAsia" w:ascii="仿宋" w:hAnsi="仿宋" w:eastAsia="仿宋" w:cs="仿宋"/>
          <w:color w:val="000000"/>
          <w:sz w:val="28"/>
          <w:szCs w:val="28"/>
          <w:highlight w:val="none"/>
        </w:rPr>
        <w:t>日；</w:t>
      </w:r>
    </w:p>
    <w:p w14:paraId="04AF08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2、资格预审时间：2025年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22</w:t>
      </w:r>
      <w:r>
        <w:rPr>
          <w:rFonts w:hint="eastAsia" w:ascii="仿宋" w:hAnsi="仿宋" w:eastAsia="仿宋" w:cs="仿宋"/>
          <w:color w:val="000000"/>
          <w:sz w:val="28"/>
          <w:szCs w:val="28"/>
          <w:highlight w:val="none"/>
        </w:rPr>
        <w:t>日至2025年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24</w:t>
      </w:r>
      <w:r>
        <w:rPr>
          <w:rFonts w:hint="eastAsia" w:ascii="仿宋" w:hAnsi="仿宋" w:eastAsia="仿宋" w:cs="仿宋"/>
          <w:color w:val="000000"/>
          <w:sz w:val="28"/>
          <w:szCs w:val="28"/>
          <w:highlight w:val="none"/>
        </w:rPr>
        <w:t>日；</w:t>
      </w:r>
    </w:p>
    <w:p w14:paraId="0E9E5BB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3、谈判文件发售时间2025年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22</w:t>
      </w:r>
      <w:r>
        <w:rPr>
          <w:rFonts w:hint="eastAsia" w:ascii="仿宋" w:hAnsi="仿宋" w:eastAsia="仿宋" w:cs="仿宋"/>
          <w:color w:val="000000"/>
          <w:sz w:val="28"/>
          <w:szCs w:val="28"/>
          <w:highlight w:val="none"/>
        </w:rPr>
        <w:t>日至2025年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24</w:t>
      </w:r>
      <w:r>
        <w:rPr>
          <w:rFonts w:hint="eastAsia" w:ascii="仿宋" w:hAnsi="仿宋" w:eastAsia="仿宋" w:cs="仿宋"/>
          <w:color w:val="000000"/>
          <w:sz w:val="28"/>
          <w:szCs w:val="28"/>
          <w:highlight w:val="none"/>
        </w:rPr>
        <w:t>日；发售谈判文件（以发出的谈判文件为准），谈判文件每套售价：</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00元，售后不退（标书款仅对公有效，电汇凭证备注清楚项目名称和单位名称）；</w:t>
      </w:r>
    </w:p>
    <w:p w14:paraId="4CE55AC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具体打款信息如下：</w:t>
      </w:r>
    </w:p>
    <w:p w14:paraId="291A943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开户银行：兴业银行呼和浩特巨海城支行</w:t>
      </w:r>
    </w:p>
    <w:p w14:paraId="648299F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收款单位：内蒙古华晟工程项目管理有限公司和林格尔盛乐园区分公司</w:t>
      </w:r>
    </w:p>
    <w:p w14:paraId="6A957DA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开户银行账号：592120100100098732</w:t>
      </w:r>
    </w:p>
    <w:p w14:paraId="7E14770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开户银行行号：309191002120</w:t>
      </w:r>
    </w:p>
    <w:p w14:paraId="5FD65A2D">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 xml:space="preserve"> 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9时</w:t>
      </w:r>
      <w:r>
        <w:rPr>
          <w:rFonts w:hint="eastAsia" w:ascii="仿宋" w:hAnsi="仿宋" w:eastAsia="仿宋" w:cs="仿宋"/>
          <w:sz w:val="28"/>
          <w:szCs w:val="28"/>
          <w:highlight w:val="none"/>
          <w:u w:val="single"/>
          <w:lang w:val="en-US" w:eastAsia="zh-CN"/>
        </w:rPr>
        <w:t>30分</w:t>
      </w:r>
      <w:r>
        <w:rPr>
          <w:rFonts w:hint="eastAsia" w:ascii="仿宋" w:hAnsi="仿宋" w:eastAsia="仿宋" w:cs="仿宋"/>
          <w:sz w:val="28"/>
          <w:szCs w:val="28"/>
        </w:rPr>
        <w:t>（以发出的谈判文件为准）</w:t>
      </w:r>
      <w:r>
        <w:rPr>
          <w:rFonts w:hint="eastAsia" w:ascii="仿宋" w:hAnsi="仿宋" w:eastAsia="仿宋" w:cs="仿宋"/>
          <w:sz w:val="28"/>
          <w:szCs w:val="28"/>
          <w:lang w:eastAsia="zh-CN"/>
        </w:rPr>
        <w:t>。</w:t>
      </w:r>
    </w:p>
    <w:p w14:paraId="1C8789DD">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sz w:val="28"/>
          <w:szCs w:val="28"/>
        </w:rPr>
      </w:pPr>
      <w:r>
        <w:rPr>
          <w:rFonts w:hint="eastAsia" w:ascii="仿宋" w:hAnsi="仿宋" w:eastAsia="仿宋" w:cs="仿宋"/>
          <w:b/>
          <w:sz w:val="28"/>
          <w:szCs w:val="28"/>
        </w:rPr>
        <w:t>七、谈判地点：</w:t>
      </w:r>
      <w:r>
        <w:rPr>
          <w:rFonts w:hint="eastAsia" w:ascii="仿宋" w:hAnsi="仿宋" w:eastAsia="仿宋" w:cs="仿宋"/>
          <w:sz w:val="28"/>
          <w:szCs w:val="28"/>
        </w:rPr>
        <w:t>蒙牛集团电子采购招标平台（https://zbcg.mengniu.cn/）</w:t>
      </w:r>
    </w:p>
    <w:p w14:paraId="677CC1BB">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62F3D8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蒙牛OA平台</w:t>
      </w:r>
    </w:p>
    <w:p w14:paraId="7188F89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60B44D7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975DCD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0F3DA58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1F77EC7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3B3F138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招标代理机构：</w:t>
      </w:r>
      <w:bookmarkStart w:id="1" w:name="OLE_LINK2"/>
      <w:bookmarkStart w:id="2" w:name="OLE_LINK3"/>
      <w:r>
        <w:rPr>
          <w:rFonts w:hint="eastAsia" w:ascii="仿宋" w:hAnsi="仿宋" w:eastAsia="仿宋" w:cs="仿宋"/>
          <w:sz w:val="28"/>
          <w:szCs w:val="28"/>
        </w:rPr>
        <w:t>内蒙古华晟工程项目管理有限公司</w:t>
      </w:r>
      <w:bookmarkEnd w:id="1"/>
      <w:bookmarkEnd w:id="2"/>
    </w:p>
    <w:p w14:paraId="275C4D9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联系人：</w:t>
      </w:r>
      <w:bookmarkStart w:id="3" w:name="OLE_LINK82"/>
      <w:bookmarkStart w:id="4" w:name="OLE_LINK81"/>
      <w:r>
        <w:rPr>
          <w:rFonts w:hint="eastAsia" w:ascii="仿宋" w:hAnsi="仿宋" w:eastAsia="仿宋" w:cs="仿宋"/>
          <w:sz w:val="28"/>
          <w:szCs w:val="28"/>
          <w:lang w:val="en-US" w:eastAsia="zh-CN"/>
        </w:rPr>
        <w:t>李彦峰</w:t>
      </w:r>
      <w:r>
        <w:rPr>
          <w:rFonts w:hint="eastAsia" w:ascii="仿宋" w:hAnsi="仿宋" w:eastAsia="仿宋" w:cs="仿宋"/>
          <w:sz w:val="28"/>
          <w:szCs w:val="28"/>
        </w:rPr>
        <w:t>（</w:t>
      </w:r>
      <w:r>
        <w:rPr>
          <w:rFonts w:hint="eastAsia" w:ascii="仿宋" w:hAnsi="仿宋" w:eastAsia="仿宋" w:cs="仿宋"/>
          <w:sz w:val="28"/>
          <w:szCs w:val="28"/>
          <w:lang w:val="en-US" w:eastAsia="zh-CN"/>
        </w:rPr>
        <w:t>13204800293</w:t>
      </w:r>
      <w:r>
        <w:rPr>
          <w:rFonts w:hint="eastAsia" w:ascii="仿宋" w:hAnsi="仿宋" w:eastAsia="仿宋" w:cs="仿宋"/>
          <w:sz w:val="28"/>
          <w:szCs w:val="28"/>
        </w:rPr>
        <w:t>）</w:t>
      </w:r>
      <w:r>
        <w:rPr>
          <w:rFonts w:hint="eastAsia" w:ascii="仿宋" w:hAnsi="仿宋" w:eastAsia="仿宋" w:cs="仿宋"/>
          <w:sz w:val="28"/>
          <w:szCs w:val="28"/>
          <w:lang w:val="en-US" w:eastAsia="zh-CN"/>
        </w:rPr>
        <w:t>赵慧峰</w:t>
      </w:r>
      <w:r>
        <w:rPr>
          <w:rFonts w:hint="eastAsia" w:ascii="仿宋" w:hAnsi="仿宋" w:eastAsia="仿宋" w:cs="仿宋"/>
          <w:sz w:val="28"/>
          <w:szCs w:val="28"/>
        </w:rPr>
        <w:t>（</w:t>
      </w:r>
      <w:r>
        <w:rPr>
          <w:rFonts w:hint="eastAsia" w:ascii="仿宋" w:hAnsi="仿宋" w:eastAsia="仿宋" w:cs="仿宋"/>
          <w:sz w:val="28"/>
          <w:szCs w:val="28"/>
          <w:lang w:val="en-US" w:eastAsia="zh-CN"/>
        </w:rPr>
        <w:t>18647138769</w:t>
      </w:r>
      <w:r>
        <w:rPr>
          <w:rFonts w:hint="eastAsia" w:ascii="仿宋" w:hAnsi="仿宋" w:eastAsia="仿宋" w:cs="仿宋"/>
          <w:sz w:val="28"/>
          <w:szCs w:val="28"/>
        </w:rPr>
        <w:t>）</w:t>
      </w:r>
      <w:bookmarkEnd w:id="3"/>
      <w:bookmarkEnd w:id="4"/>
      <w:bookmarkStart w:id="5" w:name="OLE_LINK16"/>
      <w:bookmarkStart w:id="6" w:name="OLE_LINK17"/>
    </w:p>
    <w:bookmarkEnd w:id="5"/>
    <w:bookmarkEnd w:id="6"/>
    <w:p w14:paraId="294A687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联系方式：0471-3957849/4918085分机号：80</w:t>
      </w:r>
      <w:r>
        <w:rPr>
          <w:rFonts w:hint="eastAsia" w:ascii="仿宋" w:hAnsi="仿宋" w:eastAsia="仿宋" w:cs="仿宋"/>
          <w:sz w:val="28"/>
          <w:szCs w:val="28"/>
          <w:lang w:val="en-US" w:eastAsia="zh-CN"/>
        </w:rPr>
        <w:t>13</w:t>
      </w:r>
    </w:p>
    <w:p w14:paraId="47BBC8B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lang w:val="en-US" w:eastAsia="zh-CN"/>
        </w:rPr>
        <w:t>liyanfeng</w:t>
      </w:r>
      <w:r>
        <w:rPr>
          <w:rFonts w:hint="eastAsia" w:ascii="仿宋" w:hAnsi="仿宋" w:eastAsia="仿宋" w:cs="仿宋"/>
          <w:sz w:val="28"/>
          <w:szCs w:val="28"/>
        </w:rPr>
        <w:t>@nmghuasheng.com</w:t>
      </w:r>
    </w:p>
    <w:p w14:paraId="16514C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6221F4B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、采购招标实施方及联系方式：</w:t>
      </w:r>
    </w:p>
    <w:p w14:paraId="5561C6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采购招标实施方：内蒙古蒙牛乳业(集团)股份有限公司</w:t>
      </w:r>
    </w:p>
    <w:p w14:paraId="598C718E">
      <w:pPr>
        <w:keepNext w:val="0"/>
        <w:keepLines w:val="0"/>
        <w:pageBreakBefore w:val="0"/>
        <w:kinsoku/>
        <w:overflowPunct/>
        <w:topLinePunct w:val="0"/>
        <w:autoSpaceDE/>
        <w:autoSpaceDN/>
        <w:bidi w:val="0"/>
        <w:adjustRightInd/>
        <w:snapToGrid/>
        <w:spacing w:line="240" w:lineRule="auto"/>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业务咨询联系人：杨建丽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梁亭</w:t>
      </w:r>
    </w:p>
    <w:p w14:paraId="062FD0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联系方式：18610202601</w:t>
      </w:r>
      <w:r>
        <w:rPr>
          <w:rFonts w:hint="eastAsia" w:ascii="仿宋" w:hAnsi="仿宋" w:eastAsia="仿宋" w:cs="仿宋"/>
          <w:sz w:val="28"/>
          <w:szCs w:val="28"/>
          <w:highlight w:val="none"/>
          <w:lang w:eastAsia="zh-CN"/>
        </w:rPr>
        <w:t>、18848055983</w:t>
      </w:r>
    </w:p>
    <w:p w14:paraId="52E7456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十</w:t>
      </w: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rPr>
        <w:t>、监督单位及联系方式：</w:t>
      </w:r>
    </w:p>
    <w:p w14:paraId="2A2AB0AA">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0573B5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薛海燕                       </w:t>
      </w:r>
    </w:p>
    <w:p w14:paraId="1B109A61">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联系方式：0471-7393642/15034952008</w:t>
      </w:r>
    </w:p>
    <w:p w14:paraId="75A60084">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17A8AF47">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08CB420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7EDD7B0">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4C422DBB">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4B8D67A2">
      <w:pPr>
        <w:keepNext w:val="0"/>
        <w:keepLines w:val="0"/>
        <w:pageBreakBefore w:val="0"/>
        <w:kinsoku/>
        <w:overflowPunct/>
        <w:topLinePunct w:val="0"/>
        <w:autoSpaceDE/>
        <w:autoSpaceDN/>
        <w:bidi w:val="0"/>
        <w:adjustRightInd/>
        <w:snapToGrid/>
        <w:spacing w:line="240" w:lineRule="auto"/>
        <w:ind w:right="640" w:firstLine="560" w:firstLineChars="200"/>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7" w:name="OLE_LINK1"/>
      <w:r>
        <w:rPr>
          <w:rFonts w:hint="eastAsia" w:ascii="仿宋" w:hAnsi="仿宋" w:eastAsia="仿宋" w:cs="仿宋"/>
          <w:sz w:val="28"/>
          <w:szCs w:val="28"/>
        </w:rPr>
        <w:t>执行过程中涉嫌</w:t>
      </w:r>
      <w:bookmarkEnd w:id="7"/>
      <w:r>
        <w:rPr>
          <w:rFonts w:hint="eastAsia" w:ascii="仿宋" w:hAnsi="仿宋" w:eastAsia="仿宋" w:cs="仿宋"/>
          <w:sz w:val="28"/>
          <w:szCs w:val="28"/>
        </w:rPr>
        <w:t>贪污贿赂、滥用职权、玩忽职守、权力寻租、利益输送、徇私舞弊以及浪费公司资财等违纪问题的各类举报</w:t>
      </w:r>
    </w:p>
    <w:p w14:paraId="0525C1E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附件：1.法</w:t>
      </w:r>
      <w:r>
        <w:rPr>
          <w:rFonts w:hint="eastAsia" w:ascii="仿宋" w:hAnsi="仿宋" w:eastAsia="仿宋" w:cs="仿宋"/>
          <w:sz w:val="28"/>
          <w:szCs w:val="28"/>
          <w:lang w:val="en-US" w:eastAsia="zh-CN"/>
        </w:rPr>
        <w:t>定代表</w:t>
      </w:r>
      <w:r>
        <w:rPr>
          <w:rFonts w:hint="eastAsia" w:ascii="仿宋" w:hAnsi="仿宋" w:eastAsia="仿宋" w:cs="仿宋"/>
          <w:sz w:val="28"/>
          <w:szCs w:val="28"/>
        </w:rPr>
        <w:t>人</w:t>
      </w:r>
      <w:r>
        <w:rPr>
          <w:rFonts w:hint="eastAsia" w:ascii="仿宋" w:hAnsi="仿宋" w:eastAsia="仿宋" w:cs="仿宋"/>
          <w:sz w:val="28"/>
          <w:szCs w:val="28"/>
          <w:lang w:val="en-US" w:eastAsia="zh-CN"/>
        </w:rPr>
        <w:t>身份</w:t>
      </w:r>
      <w:r>
        <w:rPr>
          <w:rFonts w:hint="eastAsia" w:ascii="仿宋" w:hAnsi="仿宋" w:eastAsia="仿宋" w:cs="仿宋"/>
          <w:sz w:val="28"/>
          <w:szCs w:val="28"/>
        </w:rPr>
        <w:t>证明、</w:t>
      </w:r>
      <w:r>
        <w:rPr>
          <w:rFonts w:hint="eastAsia" w:ascii="仿宋" w:hAnsi="仿宋" w:eastAsia="仿宋" w:cs="仿宋"/>
          <w:sz w:val="28"/>
          <w:szCs w:val="28"/>
          <w:lang w:val="en-US" w:eastAsia="zh-CN"/>
        </w:rPr>
        <w:t>法定代表人</w:t>
      </w:r>
      <w:r>
        <w:rPr>
          <w:rFonts w:hint="eastAsia" w:ascii="仿宋" w:hAnsi="仿宋" w:eastAsia="仿宋" w:cs="仿宋"/>
          <w:sz w:val="28"/>
          <w:szCs w:val="28"/>
        </w:rPr>
        <w:t>授权</w:t>
      </w:r>
      <w:r>
        <w:rPr>
          <w:rFonts w:hint="eastAsia" w:ascii="仿宋" w:hAnsi="仿宋" w:eastAsia="仿宋" w:cs="仿宋"/>
          <w:sz w:val="28"/>
          <w:szCs w:val="28"/>
          <w:lang w:val="en-US" w:eastAsia="zh-CN"/>
        </w:rPr>
        <w:t>委托书</w:t>
      </w:r>
    </w:p>
    <w:p w14:paraId="2104D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2.保密承诺书</w:t>
      </w:r>
    </w:p>
    <w:p w14:paraId="50413A39">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3.非联合体竞谈，不分包或转包声明</w:t>
      </w:r>
    </w:p>
    <w:p w14:paraId="4D2068E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4.告知函</w:t>
      </w:r>
    </w:p>
    <w:p w14:paraId="0531C83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5.阳光协议  </w:t>
      </w:r>
    </w:p>
    <w:p w14:paraId="4CDE10F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p>
    <w:p w14:paraId="48F9230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3C48A72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 xml:space="preserve">  采  购  人：内蒙古蒙牛乳业(集团)股份有限公司</w:t>
      </w:r>
    </w:p>
    <w:p w14:paraId="7214A76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招标代理公司：内蒙古华晟工程项目管理有限公司</w:t>
      </w:r>
      <w:r>
        <w:rPr>
          <w:rFonts w:hint="eastAsia" w:ascii="仿宋" w:hAnsi="仿宋" w:eastAsia="仿宋" w:cs="仿宋"/>
          <w:sz w:val="28"/>
          <w:szCs w:val="28"/>
          <w:highlight w:val="none"/>
        </w:rPr>
        <w:t xml:space="preserve">                       </w:t>
      </w:r>
    </w:p>
    <w:p w14:paraId="28BC567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17</w:t>
      </w:r>
      <w:r>
        <w:rPr>
          <w:rFonts w:hint="eastAsia" w:ascii="仿宋" w:hAnsi="仿宋" w:eastAsia="仿宋" w:cs="仿宋"/>
          <w:color w:val="000000"/>
          <w:sz w:val="28"/>
          <w:szCs w:val="28"/>
          <w:highlight w:val="none"/>
        </w:rPr>
        <w:t>日</w:t>
      </w:r>
    </w:p>
    <w:p w14:paraId="30DA8A20">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909BA4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附件1：</w:t>
      </w:r>
    </w:p>
    <w:p w14:paraId="33A7AD32">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0647462E">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sz w:val="28"/>
          <w:szCs w:val="28"/>
        </w:rPr>
      </w:pPr>
    </w:p>
    <w:p w14:paraId="6D269FC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5F4B24E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FF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r>
        <w:rPr>
          <w:rFonts w:hint="eastAsia" w:ascii="仿宋" w:hAnsi="仿宋" w:eastAsia="仿宋" w:cs="仿宋"/>
          <w:color w:val="FF0000"/>
          <w:sz w:val="28"/>
          <w:szCs w:val="28"/>
          <w:u w:val="single"/>
        </w:rPr>
        <w:t>（同营业执照）</w:t>
      </w:r>
    </w:p>
    <w:p w14:paraId="29F2AD4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3591D8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8469D7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506D06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投 标 人 全 称</w:t>
      </w:r>
      <w:r>
        <w:rPr>
          <w:rFonts w:hint="eastAsia" w:ascii="仿宋" w:hAnsi="仿宋" w:eastAsia="仿宋" w:cs="仿宋"/>
          <w:color w:val="000000"/>
          <w:sz w:val="28"/>
          <w:szCs w:val="28"/>
        </w:rPr>
        <w:t>的法定代表人。</w:t>
      </w:r>
    </w:p>
    <w:p w14:paraId="689867F4">
      <w:pPr>
        <w:keepNext w:val="0"/>
        <w:keepLines w:val="0"/>
        <w:pageBreakBefore w:val="0"/>
        <w:kinsoku/>
        <w:overflowPunct/>
        <w:topLinePunct w:val="0"/>
        <w:autoSpaceDE/>
        <w:autoSpaceDN/>
        <w:bidi w:val="0"/>
        <w:adjustRightInd/>
        <w:snapToGrid/>
        <w:spacing w:line="240" w:lineRule="auto"/>
        <w:ind w:left="708" w:leftChars="337"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1EFE2F82">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2FBD15DD">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p>
    <w:p w14:paraId="4E302C3F">
      <w:pPr>
        <w:keepNext w:val="0"/>
        <w:keepLines w:val="0"/>
        <w:pageBreakBefore w:val="0"/>
        <w:kinsoku/>
        <w:overflowPunct/>
        <w:topLinePunct w:val="0"/>
        <w:autoSpaceDE/>
        <w:autoSpaceDN/>
        <w:bidi w:val="0"/>
        <w:adjustRightInd/>
        <w:snapToGrid/>
        <w:spacing w:line="240" w:lineRule="auto"/>
        <w:ind w:right="1556" w:rightChars="741" w:firstLine="560" w:firstLineChars="200"/>
        <w:jc w:val="left"/>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756599F">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bl>
      <w:tblPr>
        <w:tblStyle w:val="14"/>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14:paraId="477F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490" w:type="dxa"/>
            <w:shd w:val="clear" w:color="auto" w:fill="auto"/>
          </w:tcPr>
          <w:p w14:paraId="2A8B969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490" w:type="dxa"/>
            <w:shd w:val="clear" w:color="auto" w:fill="auto"/>
          </w:tcPr>
          <w:p w14:paraId="533EFA5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8B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4490" w:type="dxa"/>
            <w:shd w:val="clear" w:color="auto" w:fill="auto"/>
          </w:tcPr>
          <w:p w14:paraId="2C4A8757">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c>
          <w:tcPr>
            <w:tcW w:w="4490" w:type="dxa"/>
            <w:shd w:val="clear" w:color="auto" w:fill="auto"/>
          </w:tcPr>
          <w:p w14:paraId="3D52719A">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tc>
      </w:tr>
    </w:tbl>
    <w:p w14:paraId="1DEF7516">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p>
    <w:p w14:paraId="6F48E9E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76810BD1">
      <w:pPr>
        <w:keepNext w:val="0"/>
        <w:keepLines w:val="0"/>
        <w:pageBreakBefore w:val="0"/>
        <w:kinsoku/>
        <w:overflowPunct/>
        <w:topLinePunct w:val="0"/>
        <w:autoSpaceDE/>
        <w:autoSpaceDN/>
        <w:bidi w:val="0"/>
        <w:adjustRightInd/>
        <w:snapToGrid/>
        <w:spacing w:line="240" w:lineRule="auto"/>
        <w:ind w:right="594" w:rightChars="283"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E7897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u w:val="none"/>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授权</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（全权代表姓名）为全权代表法定代表人，参加贵方组织的</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项目竞争性谈判会议，全权处理竞谈活动中的一切事宜。</w:t>
      </w:r>
    </w:p>
    <w:p w14:paraId="2C8AAA2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280A25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1CEA1B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lang w:val="en-US" w:eastAsia="zh-CN"/>
        </w:rPr>
        <w:t>或盖章</w:t>
      </w:r>
      <w:r>
        <w:rPr>
          <w:rFonts w:hint="eastAsia" w:ascii="仿宋" w:hAnsi="仿宋" w:eastAsia="仿宋" w:cs="仿宋"/>
          <w:sz w:val="28"/>
          <w:szCs w:val="28"/>
        </w:rPr>
        <w:t xml:space="preserve">）： </w:t>
      </w:r>
    </w:p>
    <w:p w14:paraId="092C49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8A9E32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37CE8EE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4E65B6A8">
      <w:pPr>
        <w:keepNext w:val="0"/>
        <w:keepLines w:val="0"/>
        <w:pageBreakBefore w:val="0"/>
        <w:kinsoku/>
        <w:overflowPunct/>
        <w:topLinePunct w:val="0"/>
        <w:autoSpaceDE/>
        <w:autoSpaceDN/>
        <w:bidi w:val="0"/>
        <w:adjustRightInd/>
        <w:snapToGrid/>
        <w:spacing w:line="240" w:lineRule="auto"/>
        <w:ind w:left="850" w:leftChars="405"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年  月  日    </w:t>
      </w:r>
    </w:p>
    <w:p w14:paraId="59DEE8D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5"/>
        <w:gridCol w:w="4694"/>
      </w:tblGrid>
      <w:tr w14:paraId="3D7FC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3" w:hRule="atLeast"/>
          <w:jc w:val="center"/>
        </w:trPr>
        <w:tc>
          <w:tcPr>
            <w:tcW w:w="4965" w:type="dxa"/>
          </w:tcPr>
          <w:p w14:paraId="05750A97">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694" w:type="dxa"/>
          </w:tcPr>
          <w:p w14:paraId="17F1473F">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1D1E201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182A7BAD">
      <w:pPr>
        <w:keepNext w:val="0"/>
        <w:keepLines w:val="0"/>
        <w:pageBreakBefore w:val="0"/>
        <w:kinsoku/>
        <w:overflowPunct/>
        <w:topLinePunct w:val="0"/>
        <w:autoSpaceDE/>
        <w:autoSpaceDN/>
        <w:bidi w:val="0"/>
        <w:adjustRightInd/>
        <w:snapToGrid/>
        <w:spacing w:line="24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（要求：1、具备社保局出具的材料；2、具备本单位名称及被授权委托人姓名）</w:t>
      </w:r>
    </w:p>
    <w:p w14:paraId="1A55137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5E4BAA8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保密承诺书</w:t>
      </w:r>
    </w:p>
    <w:p w14:paraId="43EC4B6B">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甲方：</w:t>
      </w:r>
      <w:r>
        <w:rPr>
          <w:rFonts w:hint="eastAsia" w:ascii="仿宋" w:hAnsi="仿宋" w:eastAsia="仿宋" w:cs="仿宋"/>
          <w:color w:val="000000"/>
          <w:kern w:val="0"/>
          <w:sz w:val="28"/>
          <w:szCs w:val="28"/>
          <w:lang w:eastAsia="zh-CN"/>
        </w:rPr>
        <w:t>内蒙古蒙牛乳业(集团)股份有限公司</w:t>
      </w:r>
    </w:p>
    <w:p w14:paraId="4962CAD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BD46062">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52423E81">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5E8D677D">
      <w:pPr>
        <w:keepNext w:val="0"/>
        <w:keepLines w:val="0"/>
        <w:pageBreakBefore w:val="0"/>
        <w:widowControl w:val="0"/>
        <w:shd w:val="clear" w:color="auto" w:fill="FFFFFF"/>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lang w:val="en-US" w:eastAsia="zh-CN"/>
        </w:rPr>
        <w:t>谈</w:t>
      </w:r>
      <w:r>
        <w:rPr>
          <w:rFonts w:hint="eastAsia" w:ascii="仿宋" w:hAnsi="仿宋" w:eastAsia="仿宋" w:cs="仿宋"/>
          <w:color w:val="000000"/>
          <w:kern w:val="0"/>
          <w:sz w:val="28"/>
          <w:szCs w:val="28"/>
        </w:rPr>
        <w:t>判协商过程中甲方提供或乙方知悉的机密信息（定义如下）的保护达成一致，并由乙方出具本承诺书进行保证。</w:t>
      </w:r>
    </w:p>
    <w:p w14:paraId="50B668B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0F2161C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F621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5BA6B34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2A5349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4B4496F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6FDC55C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09667C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1859DAC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2A60D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8141953">
      <w:pPr>
        <w:pStyle w:val="10"/>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01FB508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0D1BFF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FAF6F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3BBBF888">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15</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1D67C7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A2D463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4A6E46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7E3A1F6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本承诺书不得被视作或解释为甲方有义务向乙方提供任何信息、与乙方进行商业交易或签订任何最终协议，除非甲方决定向乙方提供信息或与其签订与交易有关的最终协议。</w:t>
      </w:r>
    </w:p>
    <w:p w14:paraId="4A2F359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4E0792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76C728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textAlignment w:val="baseline"/>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204DFF34">
      <w:pPr>
        <w:pStyle w:val="7"/>
        <w:keepNext w:val="0"/>
        <w:keepLines w:val="0"/>
        <w:pageBreakBefore w:val="0"/>
        <w:widowControl w:val="0"/>
        <w:kinsoku/>
        <w:wordWrap w:val="0"/>
        <w:overflowPunct/>
        <w:topLinePunct w:val="0"/>
        <w:autoSpaceDE/>
        <w:autoSpaceDN/>
        <w:bidi w:val="0"/>
        <w:adjustRightInd/>
        <w:snapToGrid/>
        <w:spacing w:after="0"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1C3C0FEF">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十、补充条款</w:t>
      </w:r>
    </w:p>
    <w:p w14:paraId="261B7E12">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（一）合规条款</w:t>
      </w:r>
    </w:p>
    <w:p w14:paraId="68751520">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749598C">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4A840C7B">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36ABB48">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68F33A2F">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A55214C">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BA165E5">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233EA65B">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EE7DA91">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A7A77E2">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05E8D036">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hAnsi="仿宋" w:cs="仿宋"/>
          <w:color w:val="000000"/>
          <w:sz w:val="28"/>
          <w:szCs w:val="28"/>
          <w:lang w:val="en-US" w:eastAsia="zh-CN"/>
        </w:rPr>
        <w:t>1</w:t>
      </w:r>
      <w:r>
        <w:rPr>
          <w:rFonts w:hint="eastAsia" w:ascii="仿宋" w:hAnsi="仿宋" w:eastAsia="仿宋" w:cs="仿宋"/>
          <w:color w:val="000000"/>
          <w:sz w:val="28"/>
          <w:szCs w:val="28"/>
        </w:rPr>
        <w:t>、适用原则：本承诺书中合规条款对乙方的要求与承诺书中其他条款不一致的，以对乙方要求更高的条款为准。</w:t>
      </w:r>
    </w:p>
    <w:p w14:paraId="0B9E6358">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（二）环境保护</w:t>
      </w:r>
    </w:p>
    <w:p w14:paraId="6BCC617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01457F0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（三）附件法律效力条款</w:t>
      </w:r>
    </w:p>
    <w:p w14:paraId="3E03E86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1BAC26B7">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4B7DA27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【二】</w:t>
      </w:r>
      <w:r>
        <w:rPr>
          <w:rFonts w:hint="eastAsia" w:ascii="仿宋" w:hAnsi="仿宋" w:eastAsia="仿宋" w:cs="仿宋"/>
          <w:color w:val="000000"/>
          <w:kern w:val="0"/>
          <w:sz w:val="28"/>
          <w:szCs w:val="28"/>
        </w:rPr>
        <w:t>种方式解决：</w:t>
      </w:r>
    </w:p>
    <w:p w14:paraId="4FFA17E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6975A12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08DF03A8">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453E309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E2119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1C7357FA">
      <w:pPr>
        <w:pStyle w:val="5"/>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2" w:firstLineChars="200"/>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4BB445E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本承诺书经乙方签字盖章之日起生效</w:t>
      </w:r>
      <w:r>
        <w:rPr>
          <w:rFonts w:hint="eastAsia" w:ascii="仿宋" w:hAnsi="仿宋" w:eastAsia="仿宋" w:cs="仿宋"/>
          <w:sz w:val="28"/>
          <w:szCs w:val="28"/>
        </w:rPr>
        <w:t>。</w:t>
      </w:r>
    </w:p>
    <w:p w14:paraId="7137ECC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（以下无正文）                   </w:t>
      </w:r>
    </w:p>
    <w:p w14:paraId="21C7E1B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F3B712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乙方（承诺方）：（盖章）</w:t>
      </w:r>
    </w:p>
    <w:p w14:paraId="08D0F4B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代表人：（签字或印章）</w:t>
      </w:r>
    </w:p>
    <w:p w14:paraId="5403041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4BBEFBE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日期：</w:t>
      </w:r>
    </w:p>
    <w:p w14:paraId="3624F0EB">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420627D">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2C5C56D2">
      <w:pPr>
        <w:keepNext w:val="0"/>
        <w:keepLines w:val="0"/>
        <w:pageBreakBefore w:val="0"/>
        <w:widowControl/>
        <w:kinsoku/>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sz w:val="28"/>
          <w:szCs w:val="28"/>
        </w:rPr>
      </w:pPr>
    </w:p>
    <w:p w14:paraId="0CD6FDB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3E00B5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项目(项目编号:</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5180CE7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388D82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特此声明!</w:t>
      </w:r>
    </w:p>
    <w:p w14:paraId="193F9B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5C0220E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40EE348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p>
    <w:p w14:paraId="044A10C1">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6B19161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89C52DF">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2A67DB83">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31C94386">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3F543EA1">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561E7BE7">
      <w:pPr>
        <w:keepNext w:val="0"/>
        <w:keepLines w:val="0"/>
        <w:pageBreakBefore w:val="0"/>
        <w:widowControl/>
        <w:kinsoku/>
        <w:overflowPunct/>
        <w:topLinePunct w:val="0"/>
        <w:autoSpaceDE/>
        <w:autoSpaceDN/>
        <w:bidi w:val="0"/>
        <w:adjustRightInd/>
        <w:snapToGrid/>
        <w:spacing w:line="240" w:lineRule="auto"/>
        <w:ind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10065AA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321B2114">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***公司（请填写标准注册公司名称）于**年**日参加贵方组织的"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项目(项目</w:t>
      </w:r>
      <w:r>
        <w:rPr>
          <w:rFonts w:hint="eastAsia" w:ascii="仿宋" w:hAnsi="仿宋" w:eastAsia="仿宋" w:cs="仿宋"/>
          <w:sz w:val="28"/>
          <w:szCs w:val="28"/>
          <w:lang w:val="en-US" w:eastAsia="zh-CN"/>
        </w:rPr>
        <w:t>编</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5FABA55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4445C461">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p>
    <w:p w14:paraId="6E9EE02D">
      <w:pPr>
        <w:keepNext w:val="0"/>
        <w:keepLines w:val="0"/>
        <w:pageBreakBefore w:val="0"/>
        <w:widowControl w:val="0"/>
        <w:tabs>
          <w:tab w:val="left" w:pos="1134"/>
        </w:tabs>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567BE1A7">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情况二：我公司员工</w:t>
      </w:r>
      <w:r>
        <w:rPr>
          <w:rFonts w:hint="eastAsia" w:ascii="仿宋" w:hAnsi="仿宋" w:eastAsia="仿宋" w:cs="仿宋"/>
          <w:i w:val="0"/>
          <w:iCs/>
          <w:color w:val="FF0000"/>
          <w:sz w:val="28"/>
          <w:szCs w:val="28"/>
          <w:highlight w:val="none"/>
          <w:u w:val="single"/>
        </w:rPr>
        <w:t xml:space="preserve">有员工姓名：     </w:t>
      </w:r>
      <w:r>
        <w:rPr>
          <w:rFonts w:hint="eastAsia" w:ascii="仿宋" w:hAnsi="仿宋" w:eastAsia="仿宋" w:cs="仿宋"/>
          <w:sz w:val="28"/>
          <w:szCs w:val="28"/>
        </w:rPr>
        <w:t>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66E389F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公司全称（公章）：</w:t>
      </w:r>
    </w:p>
    <w:p w14:paraId="5413B13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15D77EDE">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日期： </w:t>
      </w:r>
    </w:p>
    <w:p w14:paraId="1D815738">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kern w:val="0"/>
          <w:sz w:val="28"/>
          <w:szCs w:val="28"/>
        </w:rPr>
      </w:pPr>
      <w:r>
        <w:rPr>
          <w:rFonts w:hint="eastAsia" w:ascii="仿宋" w:hAnsi="仿宋" w:eastAsia="仿宋" w:cs="仿宋"/>
          <w:b/>
          <w:kern w:val="0"/>
          <w:sz w:val="28"/>
          <w:szCs w:val="28"/>
        </w:rPr>
        <w:br w:type="page"/>
      </w:r>
    </w:p>
    <w:p w14:paraId="02E8DA09">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left"/>
        <w:textAlignment w:val="baseline"/>
        <w:rPr>
          <w:rFonts w:hint="eastAsia" w:ascii="仿宋" w:hAnsi="仿宋" w:eastAsia="仿宋" w:cs="仿宋"/>
          <w:b/>
          <w:sz w:val="28"/>
          <w:szCs w:val="28"/>
        </w:rPr>
      </w:pPr>
      <w:r>
        <w:rPr>
          <w:rFonts w:hint="eastAsia" w:ascii="仿宋" w:hAnsi="仿宋" w:eastAsia="仿宋" w:cs="仿宋"/>
          <w:b/>
          <w:sz w:val="28"/>
          <w:szCs w:val="28"/>
        </w:rPr>
        <w:t>附件5：</w:t>
      </w:r>
    </w:p>
    <w:p w14:paraId="620BC1D4">
      <w:pPr>
        <w:keepNext w:val="0"/>
        <w:keepLines w:val="0"/>
        <w:pageBreakBefore w:val="0"/>
        <w:widowControl w:val="0"/>
        <w:kinsoku/>
        <w:wordWrap w:val="0"/>
        <w:overflowPunct/>
        <w:topLinePunct w:val="0"/>
        <w:autoSpaceDE/>
        <w:autoSpaceDN/>
        <w:bidi w:val="0"/>
        <w:adjustRightInd/>
        <w:snapToGrid/>
        <w:spacing w:line="240" w:lineRule="auto"/>
        <w:ind w:right="0" w:rightChars="0" w:firstLine="562" w:firstLineChars="200"/>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阳光协议</w:t>
      </w:r>
    </w:p>
    <w:p w14:paraId="6308319E">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0E37DDB7">
      <w:pPr>
        <w:keepNext w:val="0"/>
        <w:keepLines w:val="0"/>
        <w:pageBreakBefore w:val="0"/>
        <w:widowControl w:val="0"/>
        <w:kinsoku/>
        <w:wordWrap w:val="0"/>
        <w:overflowPunct/>
        <w:topLinePunct w:val="0"/>
        <w:autoSpaceDE/>
        <w:autoSpaceDN/>
        <w:bidi w:val="0"/>
        <w:adjustRightInd/>
        <w:snapToGrid/>
        <w:spacing w:line="240" w:lineRule="auto"/>
        <w:ind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w:t>
      </w:r>
    </w:p>
    <w:p w14:paraId="01A8A27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2AFEBB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一、基本原则</w:t>
      </w:r>
    </w:p>
    <w:p w14:paraId="3F3E66F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甲乙双方均理解并愿意严格遵守中华人民共和国关于反商业贿赂的有关法律法规的规定，双方均理解任何形式的贿赂行为都将触犯法律，并受到法律的严惩。</w:t>
      </w:r>
    </w:p>
    <w:p w14:paraId="017A9C5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二、双方承诺</w:t>
      </w:r>
    </w:p>
    <w:p w14:paraId="08937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甲、乙双方应共同遵守以下承诺：</w:t>
      </w:r>
    </w:p>
    <w:p w14:paraId="5E2D22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1.坚守诚信原则，在合作过程中不以任何方式贿赂对方公司人员及其亲属、特定关系人，不发生舞弊、腐败、欺诈行为。</w:t>
      </w:r>
    </w:p>
    <w:p w14:paraId="53E03D2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2.在执行业务合作中，双方均不得采用隐瞒、欺骗等手段侵占另一方财物，或损害另一方其他合法利益。</w:t>
      </w:r>
    </w:p>
    <w:p w14:paraId="6DF9627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8FDAF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三、双方权利和义务</w:t>
      </w:r>
    </w:p>
    <w:p w14:paraId="18010EE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（一）甲方权利、义务</w:t>
      </w:r>
    </w:p>
    <w:p w14:paraId="775704C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AD1DD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2.被甲方列入黑名单中的公司法定代表人、监事、出资人、联系人、业务对接人，在其他公司担任法人或类似职务或充当类似身份的，该公司视为已被列入黑名单。</w:t>
      </w:r>
    </w:p>
    <w:p w14:paraId="6993AB1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78FBE6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举报电话：0471-7393612</w:t>
      </w:r>
    </w:p>
    <w:p w14:paraId="0F3AF46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举报邮箱：</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"mailto:mnjw@mengniu.cn" </w:instrText>
      </w:r>
      <w:r>
        <w:rPr>
          <w:rFonts w:hint="eastAsia" w:ascii="仿宋" w:hAnsi="仿宋" w:eastAsia="仿宋" w:cs="仿宋"/>
          <w:sz w:val="28"/>
          <w:szCs w:val="28"/>
        </w:rPr>
        <w:fldChar w:fldCharType="separate"/>
      </w:r>
      <w:r>
        <w:rPr>
          <w:rFonts w:hint="eastAsia" w:ascii="仿宋" w:hAnsi="仿宋" w:eastAsia="仿宋" w:cs="仿宋"/>
          <w:sz w:val="28"/>
          <w:szCs w:val="28"/>
        </w:rPr>
        <w:t>mnjw@mengniu.cn</w:t>
      </w:r>
      <w:r>
        <w:rPr>
          <w:rFonts w:hint="eastAsia" w:ascii="仿宋" w:hAnsi="仿宋" w:eastAsia="仿宋" w:cs="仿宋"/>
          <w:sz w:val="28"/>
          <w:szCs w:val="28"/>
        </w:rPr>
        <w:fldChar w:fldCharType="end"/>
      </w:r>
    </w:p>
    <w:p w14:paraId="24EAE5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邮寄地址：内蒙古呼和浩特市和林格尔盛乐经济园区蒙牛乳业奶源楼311室 纪委办公室（收）</w:t>
      </w:r>
    </w:p>
    <w:p w14:paraId="1FE9520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邮政编码：011517</w:t>
      </w:r>
    </w:p>
    <w:p w14:paraId="4CD42BA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（二）乙方权利、义务</w:t>
      </w:r>
    </w:p>
    <w:p w14:paraId="6288346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71E9F35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2.乙方保证，在投标过程中，不发生以下行为：</w:t>
      </w:r>
    </w:p>
    <w:p w14:paraId="1BB9150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（1）乙方在投标中存在提供虚假材料，欺骗中标；</w:t>
      </w:r>
    </w:p>
    <w:p w14:paraId="5950195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（2）乙方在投标时存在围标串标；</w:t>
      </w:r>
    </w:p>
    <w:p w14:paraId="13957D9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（3）乙方在投标时贿赂、拉拢甲方人员；</w:t>
      </w:r>
    </w:p>
    <w:p w14:paraId="0EBF96A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（4）其他违反招投标相关规定的行为。</w:t>
      </w:r>
    </w:p>
    <w:p w14:paraId="5106164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3.乙方保证，在合作过程中，乙方的管理人员、股东、项目对接人员与甲方项目有关的管理人员或项目对接人员不存在亲属关系、共同利益关系。</w:t>
      </w:r>
    </w:p>
    <w:p w14:paraId="308FCD2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4.乙方保证，在双方合作过程中，未接受甲方离职二年内的管理人员和关键业务人员在其公司参股、控股或任职。</w:t>
      </w:r>
    </w:p>
    <w:p w14:paraId="7C9D9F1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5.乙方保证，在合作过程中，乙方（含利益关联方）不得在甲方管理人员和关键业务人员的亲属（含特定关系人）的利益关联公司入股或发生有关业务。</w:t>
      </w:r>
    </w:p>
    <w:p w14:paraId="2276BBF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6.乙方不得与甲方人员发生任何形式的财物往来，期间包括但不限于合同履约期间。</w:t>
      </w:r>
    </w:p>
    <w:p w14:paraId="4ABD6E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7.若甲乙双方依照行业惯例或通常做法，可能发生商务性、礼节性的小额礼品互赠，则须在合同中明示，但每一年度累计金额不得超过1000元。</w:t>
      </w:r>
    </w:p>
    <w:p w14:paraId="6A0DF8FA">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（三）双方共同义务</w:t>
      </w:r>
    </w:p>
    <w:p w14:paraId="597DA24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甲乙双方有关人员的商业贿赂行为构成犯罪并移交司法机关处理的，合同各方应积极配合司法机关的处理。</w:t>
      </w:r>
    </w:p>
    <w:p w14:paraId="341C384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四、违约责任</w:t>
      </w:r>
    </w:p>
    <w:p w14:paraId="050CEA9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乙方违反本协议约定，拒不履行相关义务的，视为乙方违约。</w:t>
      </w:r>
    </w:p>
    <w:p w14:paraId="5D11D06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4E967DB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1791DE7">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79FC4FD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BA869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E6AF46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849C85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（1）按主合同总价款的20%支付违约金。</w:t>
      </w:r>
    </w:p>
    <w:p w14:paraId="6070CDA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（2）无主合同总价款的按照已发生业务总额的20%支付违约金；无主合同总价款且暂未发生业务的，扣除合同履约保证金。</w:t>
      </w:r>
    </w:p>
    <w:p w14:paraId="025FEC53">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（3）因主合同解除造成甲方其他损失的，按照主合同约定赔偿损失。</w:t>
      </w:r>
    </w:p>
    <w:p w14:paraId="6EAE0ED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（4）如乙方未按约定支付违约金，乙方同意并认可使用保证金、预付款、应付款等款项冲抵违约金。</w:t>
      </w:r>
    </w:p>
    <w:p w14:paraId="136E342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（5）若乙方积极配合查处接受商业贿赂人员的，甲方可减少或免除相对应的违约金。</w:t>
      </w:r>
    </w:p>
    <w:p w14:paraId="5DA50D7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上述责任承担方式可单独适用，也可合并适用。</w:t>
      </w:r>
    </w:p>
    <w:p w14:paraId="35C89CCD">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 xml:space="preserve">五、协议的生效、变更或解除 </w:t>
      </w:r>
    </w:p>
    <w:p w14:paraId="4904F2B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1.本协议为主合同的补充内容，与主合同具有同样的法律效力。</w:t>
      </w:r>
    </w:p>
    <w:p w14:paraId="4414A06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2.本协议及主合同终止，本协议仍具有追溯相关责任的法律效力。</w:t>
      </w:r>
    </w:p>
    <w:p w14:paraId="63CC00FB">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3.本协议的生效日期：自甲乙双方签字盖章之日起生效。 </w:t>
      </w:r>
    </w:p>
    <w:p w14:paraId="0070109E">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六、争议解决条款</w:t>
      </w:r>
    </w:p>
    <w:p w14:paraId="448290E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因履行本协议发生的任何纠纷，双方协商解决；如协商不成时，争议解决方式与主合同一致。</w:t>
      </w:r>
    </w:p>
    <w:p w14:paraId="5D2CB591">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lang w:eastAsia="zh-Hans"/>
        </w:rPr>
      </w:pPr>
      <w:r>
        <w:rPr>
          <w:rFonts w:hint="eastAsia" w:ascii="仿宋" w:hAnsi="仿宋" w:eastAsia="仿宋" w:cs="仿宋"/>
          <w:sz w:val="28"/>
          <w:szCs w:val="28"/>
          <w:lang w:eastAsia="zh-Hans"/>
        </w:rPr>
        <w:t>七、其他</w:t>
      </w:r>
    </w:p>
    <w:p w14:paraId="4DA1014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1.甲乙双方确认在签订本协议前已仔细阅读上述条款内容，对本协议所产生的法律责任已清楚知悉并承诺遵守。</w:t>
      </w:r>
    </w:p>
    <w:p w14:paraId="1ECF4216">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2.本协议签订及甲乙双方各自持有份数均与主合同份数保持一致。</w:t>
      </w:r>
    </w:p>
    <w:p w14:paraId="7AF056D9">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（以下无正文）</w:t>
      </w:r>
    </w:p>
    <w:p w14:paraId="1CEE8B9C">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rPr>
          <w:rFonts w:hint="eastAsia" w:ascii="仿宋" w:hAnsi="仿宋" w:eastAsia="仿宋" w:cs="仿宋"/>
          <w:sz w:val="28"/>
          <w:szCs w:val="28"/>
        </w:rPr>
      </w:pPr>
    </w:p>
    <w:p w14:paraId="2DB14BB8">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乙方（承诺方）：（盖章）</w:t>
      </w:r>
    </w:p>
    <w:p w14:paraId="46245034">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311581D0">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（签字或印章）</w:t>
      </w:r>
    </w:p>
    <w:p w14:paraId="7ADC97D5">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color w:val="000000"/>
          <w:kern w:val="0"/>
          <w:sz w:val="28"/>
          <w:szCs w:val="28"/>
        </w:rPr>
      </w:pPr>
    </w:p>
    <w:p w14:paraId="60340822">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560" w:firstLineChars="20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日期：</w:t>
      </w:r>
    </w:p>
    <w:p w14:paraId="08764976">
      <w:pPr>
        <w:rPr>
          <w:rFonts w:hint="eastAsia" w:ascii="仿宋" w:hAnsi="仿宋" w:eastAsia="仿宋" w:cs="仿宋"/>
          <w:kern w:val="2"/>
          <w:sz w:val="28"/>
          <w:szCs w:val="28"/>
          <w:lang w:val="en-US" w:eastAsia="zh-CN" w:bidi="ar-SA"/>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6834B"/>
    <w:multiLevelType w:val="singleLevel"/>
    <w:tmpl w:val="3EC6834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A803B9"/>
    <w:rsid w:val="11302F37"/>
    <w:rsid w:val="180D4C32"/>
    <w:rsid w:val="22B67AB3"/>
    <w:rsid w:val="2B0B17FE"/>
    <w:rsid w:val="2D2D322D"/>
    <w:rsid w:val="36412132"/>
    <w:rsid w:val="3A032CEC"/>
    <w:rsid w:val="3E61249C"/>
    <w:rsid w:val="46617541"/>
    <w:rsid w:val="47841A42"/>
    <w:rsid w:val="49EB7EB2"/>
    <w:rsid w:val="4A3C4295"/>
    <w:rsid w:val="4B9B75BE"/>
    <w:rsid w:val="525166CF"/>
    <w:rsid w:val="552704DE"/>
    <w:rsid w:val="5A507983"/>
    <w:rsid w:val="5F1D6F02"/>
    <w:rsid w:val="61A707C3"/>
    <w:rsid w:val="68F71C1C"/>
    <w:rsid w:val="6FC102C1"/>
    <w:rsid w:val="77A851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next w:val="6"/>
    <w:qFormat/>
    <w:uiPriority w:val="1"/>
    <w:pPr>
      <w:autoSpaceDE w:val="0"/>
      <w:autoSpaceDN w:val="0"/>
      <w:adjustRightInd w:val="0"/>
      <w:ind w:left="108"/>
      <w:jc w:val="left"/>
    </w:pPr>
    <w:rPr>
      <w:rFonts w:ascii="仿宋" w:eastAsia="仿宋" w:cs="仿宋"/>
      <w:kern w:val="0"/>
      <w:sz w:val="32"/>
      <w:szCs w:val="32"/>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w:basedOn w:val="1"/>
    <w:unhideWhenUsed/>
    <w:qFormat/>
    <w:uiPriority w:val="99"/>
    <w:pPr>
      <w:spacing w:after="120"/>
      <w:ind w:left="420" w:leftChars="200"/>
    </w:pPr>
  </w:style>
  <w:style w:type="paragraph" w:styleId="8">
    <w:name w:val="Balloon Text"/>
    <w:basedOn w:val="1"/>
    <w:link w:val="21"/>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7"/>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6"/>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批注框文本 Char"/>
    <w:basedOn w:val="16"/>
    <w:link w:val="8"/>
    <w:semiHidden/>
    <w:qFormat/>
    <w:uiPriority w:val="99"/>
    <w:rPr>
      <w:rFonts w:ascii="Times New Roman" w:hAnsi="Times New Roman" w:eastAsia="宋体" w:cs="Times New Roman"/>
      <w:kern w:val="2"/>
      <w:sz w:val="18"/>
      <w:szCs w:val="18"/>
    </w:rPr>
  </w:style>
  <w:style w:type="character" w:customStyle="1" w:styleId="22">
    <w:name w:val="未处理的提及1"/>
    <w:basedOn w:val="16"/>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customStyle="1" w:styleId="26">
    <w:name w:val="List Paragraph"/>
    <w:basedOn w:val="1"/>
    <w:qFormat/>
    <w:uiPriority w:val="34"/>
    <w:pPr>
      <w:ind w:firstLine="420" w:firstLineChars="200"/>
    </w:pPr>
  </w:style>
  <w:style w:type="paragraph" w:customStyle="1" w:styleId="27">
    <w:name w:val="Quote1"/>
    <w:next w:val="1"/>
    <w:qFormat/>
    <w:uiPriority w:val="99"/>
    <w:pPr>
      <w:widowControl w:val="0"/>
      <w:wordWrap w:val="0"/>
      <w:spacing w:before="200" w:after="160"/>
      <w:ind w:left="864" w:right="864"/>
      <w:jc w:val="center"/>
    </w:pPr>
    <w:rPr>
      <w:rFonts w:ascii="Times New Roman" w:hAnsi="Times New Roman" w:eastAsia="宋体" w:cs="Times New Roman"/>
      <w:i/>
      <w:color w:val="404040"/>
      <w:kern w:val="2"/>
      <w:sz w:val="21"/>
      <w:szCs w:val="22"/>
      <w:lang w:val="en-US" w:eastAsia="zh-CN" w:bidi="ar-SA"/>
    </w:rPr>
  </w:style>
  <w:style w:type="paragraph" w:customStyle="1" w:styleId="2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24</Pages>
  <Words>9826</Words>
  <Characters>10448</Characters>
  <Lines>84</Lines>
  <Paragraphs>23</Paragraphs>
  <TotalTime>4</TotalTime>
  <ScaleCrop>false</ScaleCrop>
  <LinksUpToDate>false</LinksUpToDate>
  <CharactersWithSpaces>11097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2025-01-09T08:40:00Z</dcterms:created>
  <dc:creator>0002219</dc:creator>
  <cp:lastModifiedBy>王凯</cp:lastModifiedBy>
  <cp:lastPrinted>2023-01-06T23:13:00Z</cp:lastPrinted>
  <dcterms:modified xsi:type="dcterms:W3CDTF">2025-11-17T05:53:02Z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EB52BBD1672C4681AA0FD6886768AF8B_13</vt:lpwstr>
  </property>
  <property fmtid="{D5CDD505-2E9C-101B-9397-08002B2CF9AE}" pid="4" name="KSOTemplateDocerSaveRecord">
    <vt:lpwstr>eyJoZGlkIjoiYzg3MTgyYWZmNTY1Y2JmZDU2NzkwOWMzOGM0OTcwZDgiLCJ1c2VySWQiOiI0MTE4NjYwNzIifQ==</vt:lpwstr>
  </property>
</Properties>
</file>