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835E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蒙牛乳业焦作工厂制冷低压循环桶液位控制器改造项目</w:t>
      </w:r>
    </w:p>
    <w:p w14:paraId="07B4D079">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询比价信息公告</w:t>
      </w:r>
    </w:p>
    <w:p w14:paraId="11E01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_GB2312" w:cs="仿宋"/>
          <w:sz w:val="24"/>
          <w:szCs w:val="24"/>
          <w:lang w:val="en-US" w:eastAsia="zh-CN"/>
        </w:rPr>
      </w:pPr>
      <w:r>
        <w:rPr>
          <w:rFonts w:hint="eastAsia" w:ascii="仿宋_GB2312" w:hAnsi="宋体" w:eastAsia="仿宋_GB2312" w:cs="Times New Roman"/>
          <w:sz w:val="24"/>
          <w:szCs w:val="24"/>
          <w:lang w:val="en-US" w:eastAsia="zh-CN"/>
        </w:rPr>
        <w:t>蒙牛乳业焦作工厂制冷低压循环桶液位控制器改造项目</w:t>
      </w:r>
      <w:r>
        <w:rPr>
          <w:rFonts w:hint="eastAsia" w:ascii="仿宋_GB2312" w:hAnsi="宋体" w:eastAsia="仿宋_GB2312"/>
          <w:sz w:val="24"/>
          <w:szCs w:val="24"/>
        </w:rPr>
        <w:t>进行询比价, 欢迎符合资格条件的供应商参加。</w:t>
      </w:r>
    </w:p>
    <w:p w14:paraId="05251E6C">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_GB2312" w:hAnsi="宋体" w:eastAsia="仿宋_GB2312"/>
          <w:sz w:val="24"/>
          <w:szCs w:val="24"/>
          <w:lang w:val="en-US" w:eastAsia="zh-CN"/>
        </w:rPr>
      </w:pPr>
      <w:r>
        <w:rPr>
          <w:rFonts w:hint="eastAsia" w:ascii="仿宋" w:hAnsi="仿宋" w:eastAsia="仿宋" w:cs="仿宋"/>
          <w:b/>
          <w:bCs/>
          <w:sz w:val="24"/>
          <w:szCs w:val="24"/>
          <w:lang w:val="en-US" w:eastAsia="zh-CN"/>
        </w:rPr>
        <w:t>项目编号：</w:t>
      </w:r>
      <w:r>
        <w:rPr>
          <w:rFonts w:hint="eastAsia" w:ascii="仿宋_GB2312" w:hAnsi="宋体" w:eastAsia="仿宋_GB2312"/>
          <w:sz w:val="24"/>
          <w:szCs w:val="24"/>
        </w:rPr>
        <w:t>MNCGJH-20260106-0005</w:t>
      </w:r>
    </w:p>
    <w:p w14:paraId="2BD66263">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_GB2312" w:cs="仿宋"/>
          <w:b/>
          <w:sz w:val="24"/>
          <w:szCs w:val="24"/>
          <w:lang w:eastAsia="zh-CN"/>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_GB2312" w:hAnsi="宋体" w:eastAsia="仿宋_GB2312" w:cs="Times New Roman"/>
          <w:sz w:val="24"/>
          <w:szCs w:val="24"/>
          <w:lang w:val="en-US" w:eastAsia="zh-CN"/>
        </w:rPr>
        <w:t>蒙牛乳业焦作工厂制冷低压循环桶液位控制器改造项目</w:t>
      </w:r>
    </w:p>
    <w:p w14:paraId="0D78AE7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1105DC2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kern w:val="2"/>
          <w:sz w:val="24"/>
          <w:szCs w:val="24"/>
          <w:u w:val="none"/>
          <w:lang w:val="en-US" w:eastAsia="zh-CN" w:bidi="ar-SA"/>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r>
        <w:rPr>
          <w:rFonts w:hint="eastAsia" w:ascii="仿宋" w:hAnsi="仿宋" w:eastAsia="仿宋" w:cs="仿宋"/>
          <w:b/>
          <w:kern w:val="2"/>
          <w:sz w:val="24"/>
          <w:szCs w:val="24"/>
          <w:u w:val="none"/>
          <w:lang w:val="en-US" w:eastAsia="zh-CN" w:bidi="ar-SA"/>
        </w:rPr>
        <w:t>焦作工厂一期制冷车间10台低压循桶液位控制器，需要用UQK-40B液位控制器进行替代，由于接线方式和外观尺寸与原液位控制器不一致，现需要对安装液位控制器的电柜一并改造（5台电柜）。</w:t>
      </w:r>
    </w:p>
    <w:p w14:paraId="045B7C74">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kern w:val="2"/>
          <w:sz w:val="24"/>
          <w:szCs w:val="24"/>
          <w:u w:val="none"/>
          <w:lang w:val="en-US" w:eastAsia="zh-CN" w:bidi="ar-SA"/>
        </w:rPr>
      </w:pPr>
      <w:r>
        <w:rPr>
          <w:rFonts w:hint="eastAsia" w:ascii="仿宋" w:hAnsi="仿宋" w:eastAsia="仿宋" w:cs="仿宋"/>
          <w:b/>
          <w:sz w:val="24"/>
          <w:szCs w:val="24"/>
        </w:rPr>
        <w:t>2</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r>
        <w:rPr>
          <w:rFonts w:hint="eastAsia" w:ascii="仿宋" w:hAnsi="仿宋" w:eastAsia="仿宋" w:cs="仿宋"/>
          <w:b/>
          <w:kern w:val="2"/>
          <w:sz w:val="24"/>
          <w:szCs w:val="24"/>
          <w:u w:val="none"/>
          <w:lang w:val="en-US" w:eastAsia="zh-CN" w:bidi="ar-SA"/>
        </w:rPr>
        <w:t>控制柜改造、浮球液位控制器、电流表等采购安装调试。</w:t>
      </w:r>
    </w:p>
    <w:p w14:paraId="48CE1B3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3、计划工期：45天</w:t>
      </w:r>
    </w:p>
    <w:p w14:paraId="6AB97B9A">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44A2D7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1、有效的营业执照（副本），有效的开户行许可证/基本存款账户信息。</w:t>
      </w:r>
    </w:p>
    <w:p w14:paraId="72B5528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2、能开具增值税专用发票的资格，提供一般纳税人认定资格证明材料或近3个月内开具的增值税专用发票复印件一张需加盖公司公章。</w:t>
      </w:r>
    </w:p>
    <w:p w14:paraId="118E5B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3、投标人必须为具有销售和安装（以上两项需同时具备）能力的设备厂商或授权代理商，若是授权代理商，必须取得所投货物生产制造商出具的书面授权书；招标单位只接受生产厂家一份项目授权书；</w:t>
      </w:r>
    </w:p>
    <w:p w14:paraId="792FBC3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4、提供本企业2024年度财务报表或第三方财务审计报告（包含资产负债表、利润表、现金流量表）</w:t>
      </w:r>
    </w:p>
    <w:p w14:paraId="408E7A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5、法定代表人证明书或授权委托书原件。</w:t>
      </w:r>
    </w:p>
    <w:p w14:paraId="1F4BCC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备注：如果法定代表人报名，请附法定代表人身份证明书（或证明）及身份证原件，如果被授权委托人报名，请附授权委托书原件及身份证原件，另外，需提供被授权委托人在本单位近一年社保缴纳的证明文件。</w:t>
      </w:r>
    </w:p>
    <w:p w14:paraId="7B65FB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Times New Roman"/>
          <w:color w:val="000000"/>
          <w:sz w:val="24"/>
          <w:szCs w:val="24"/>
          <w:lang w:val="en-US" w:eastAsia="zh-CN"/>
        </w:rPr>
        <w:t>6、本企业最近1年（2025</w:t>
      </w:r>
      <w:bookmarkStart w:id="3" w:name="_GoBack"/>
      <w:bookmarkEnd w:id="3"/>
      <w:r>
        <w:rPr>
          <w:rFonts w:hint="default" w:ascii="仿宋_GB2312" w:hAnsi="宋体" w:eastAsia="仿宋_GB2312" w:cs="Times New Roman"/>
          <w:color w:val="000000"/>
          <w:sz w:val="24"/>
          <w:szCs w:val="24"/>
          <w:lang w:val="en-US" w:eastAsia="zh-CN"/>
        </w:rPr>
        <w:t>年</w:t>
      </w:r>
      <w:r>
        <w:rPr>
          <w:rFonts w:hint="eastAsia" w:ascii="仿宋_GB2312" w:hAnsi="宋体" w:eastAsia="仿宋_GB2312" w:cs="Times New Roman"/>
          <w:color w:val="000000"/>
          <w:sz w:val="24"/>
          <w:szCs w:val="24"/>
          <w:lang w:val="en-US" w:eastAsia="zh-CN"/>
        </w:rPr>
        <w:t>1</w:t>
      </w:r>
      <w:r>
        <w:rPr>
          <w:rFonts w:hint="default" w:ascii="仿宋_GB2312" w:hAnsi="宋体" w:eastAsia="仿宋_GB2312" w:cs="Times New Roman"/>
          <w:color w:val="000000"/>
          <w:sz w:val="24"/>
          <w:szCs w:val="24"/>
          <w:lang w:val="en-US" w:eastAsia="zh-CN"/>
        </w:rPr>
        <w:t>月1日以来）任意3个月依法纳税缴纳证明材料和社保缴纳证明材料</w:t>
      </w:r>
    </w:p>
    <w:p w14:paraId="05A53AAF">
      <w:pPr>
        <w:pStyle w:val="12"/>
        <w:keepNext w:val="0"/>
        <w:keepLines w:val="0"/>
        <w:widowControl/>
        <w:suppressLineNumbers w:val="0"/>
        <w:spacing w:before="0" w:beforeAutospacing="0" w:after="0" w:afterAutospacing="0" w:line="499" w:lineRule="auto"/>
        <w:ind w:firstLine="480" w:firstLineChars="200"/>
        <w:jc w:val="left"/>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7</w:t>
      </w:r>
      <w:r>
        <w:rPr>
          <w:rFonts w:hint="default" w:ascii="仿宋_GB2312" w:hAnsi="宋体" w:eastAsia="仿宋_GB2312" w:cs="Arial"/>
          <w:kern w:val="2"/>
          <w:sz w:val="24"/>
          <w:szCs w:val="24"/>
          <w:lang w:val="en-US" w:eastAsia="zh-CN" w:bidi="ar-SA"/>
        </w:rPr>
        <w:t>、提供202</w:t>
      </w:r>
      <w:r>
        <w:rPr>
          <w:rFonts w:hint="eastAsia" w:ascii="仿宋_GB2312" w:hAnsi="宋体" w:eastAsia="仿宋_GB2312" w:cs="Arial"/>
          <w:kern w:val="2"/>
          <w:sz w:val="24"/>
          <w:szCs w:val="24"/>
          <w:lang w:val="en-US" w:eastAsia="zh-CN" w:bidi="ar-SA"/>
        </w:rPr>
        <w:t>3</w:t>
      </w:r>
      <w:r>
        <w:rPr>
          <w:rFonts w:hint="default" w:ascii="仿宋_GB2312" w:hAnsi="宋体" w:eastAsia="仿宋_GB2312" w:cs="Arial"/>
          <w:kern w:val="2"/>
          <w:sz w:val="24"/>
          <w:szCs w:val="24"/>
          <w:lang w:val="en-US" w:eastAsia="zh-CN" w:bidi="ar-SA"/>
        </w:rPr>
        <w:t>年-至今</w:t>
      </w:r>
      <w:r>
        <w:rPr>
          <w:rFonts w:hint="eastAsia" w:ascii="仿宋_GB2312" w:hAnsi="宋体" w:eastAsia="仿宋_GB2312" w:cs="Arial"/>
          <w:kern w:val="2"/>
          <w:sz w:val="24"/>
          <w:szCs w:val="24"/>
          <w:lang w:val="en-US" w:eastAsia="zh-CN" w:bidi="ar-SA"/>
        </w:rPr>
        <w:t>2</w:t>
      </w:r>
      <w:r>
        <w:rPr>
          <w:rFonts w:hint="default" w:ascii="仿宋_GB2312" w:hAnsi="宋体" w:eastAsia="仿宋_GB2312" w:cs="Arial"/>
          <w:kern w:val="2"/>
          <w:sz w:val="24"/>
          <w:szCs w:val="24"/>
          <w:lang w:val="en-US" w:eastAsia="zh-CN" w:bidi="ar-SA"/>
        </w:rPr>
        <w:t>个及以上类似项目业绩证明材料（以合同为准）</w:t>
      </w:r>
    </w:p>
    <w:p w14:paraId="47DC1E93">
      <w:pPr>
        <w:pStyle w:val="12"/>
        <w:keepNext w:val="0"/>
        <w:keepLines w:val="0"/>
        <w:widowControl/>
        <w:suppressLineNumbers w:val="0"/>
        <w:spacing w:before="0" w:beforeAutospacing="0" w:after="0" w:afterAutospacing="0" w:line="499" w:lineRule="auto"/>
        <w:ind w:left="206" w:leftChars="98" w:firstLine="494" w:firstLineChars="206"/>
        <w:jc w:val="left"/>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8</w:t>
      </w:r>
      <w:r>
        <w:rPr>
          <w:rFonts w:hint="default" w:ascii="仿宋_GB2312" w:hAnsi="宋体" w:eastAsia="仿宋_GB2312" w:cs="Arial"/>
          <w:kern w:val="2"/>
          <w:sz w:val="24"/>
          <w:szCs w:val="24"/>
          <w:lang w:val="en-US" w:eastAsia="zh-CN" w:bidi="ar-SA"/>
        </w:rPr>
        <w:t>、竞价人未被列入国家企业信用信息公示系统（</w:t>
      </w:r>
      <w:r>
        <w:rPr>
          <w:rFonts w:hint="eastAsia" w:ascii="仿宋_GB2312" w:hAnsi="宋体" w:eastAsia="仿宋_GB2312" w:cs="Arial"/>
          <w:kern w:val="2"/>
          <w:sz w:val="24"/>
          <w:szCs w:val="24"/>
          <w:lang w:val="en-US" w:eastAsia="zh-CN" w:bidi="ar-SA"/>
        </w:rPr>
        <w:t>http://www.gsxt.gov.cn/index.html）严重违法失信企业名单</w:t>
      </w:r>
      <w:r>
        <w:rPr>
          <w:rFonts w:hint="default" w:ascii="仿宋_GB2312" w:hAnsi="宋体" w:eastAsia="仿宋_GB2312" w:cs="Arial"/>
          <w:kern w:val="2"/>
          <w:sz w:val="24"/>
          <w:szCs w:val="24"/>
          <w:lang w:val="en-US" w:eastAsia="zh-CN" w:bidi="ar-SA"/>
        </w:rPr>
        <w:t>证明材料。</w:t>
      </w:r>
    </w:p>
    <w:p w14:paraId="7446ABE3">
      <w:pPr>
        <w:pStyle w:val="12"/>
        <w:keepNext w:val="0"/>
        <w:keepLines w:val="0"/>
        <w:widowControl/>
        <w:suppressLineNumbers w:val="0"/>
        <w:spacing w:before="0" w:beforeAutospacing="0" w:after="0" w:afterAutospacing="0" w:line="499" w:lineRule="auto"/>
        <w:ind w:left="206" w:leftChars="98" w:firstLine="494" w:firstLineChars="206"/>
        <w:jc w:val="left"/>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9</w:t>
      </w:r>
      <w:r>
        <w:rPr>
          <w:rFonts w:hint="default" w:ascii="仿宋_GB2312" w:hAnsi="宋体" w:eastAsia="仿宋_GB2312" w:cs="Arial"/>
          <w:kern w:val="2"/>
          <w:sz w:val="24"/>
          <w:szCs w:val="24"/>
          <w:lang w:val="en-US" w:eastAsia="zh-CN" w:bidi="ar-SA"/>
        </w:rPr>
        <w:t>、保密承诺书。</w:t>
      </w:r>
    </w:p>
    <w:p w14:paraId="41E4202E">
      <w:pPr>
        <w:spacing w:line="500" w:lineRule="exact"/>
        <w:ind w:left="206" w:leftChars="98" w:firstLine="494" w:firstLineChars="206"/>
        <w:jc w:val="left"/>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10</w:t>
      </w:r>
      <w:r>
        <w:rPr>
          <w:rFonts w:hint="default" w:ascii="仿宋_GB2312" w:hAnsi="宋体" w:eastAsia="仿宋_GB2312" w:cs="Arial"/>
          <w:kern w:val="2"/>
          <w:sz w:val="24"/>
          <w:szCs w:val="24"/>
          <w:lang w:val="en-US" w:eastAsia="zh-CN" w:bidi="ar-SA"/>
        </w:rPr>
        <w:t>、</w:t>
      </w:r>
      <w:r>
        <w:rPr>
          <w:rFonts w:hint="eastAsia" w:ascii="仿宋_GB2312" w:hAnsi="宋体" w:eastAsia="仿宋_GB2312" w:cs="Arial"/>
          <w:kern w:val="2"/>
          <w:sz w:val="24"/>
          <w:szCs w:val="24"/>
          <w:lang w:val="en-US" w:eastAsia="zh-CN" w:bidi="ar-SA"/>
        </w:rPr>
        <w:t>提供企信网或者信用中国网完整的信用报告。</w:t>
      </w:r>
    </w:p>
    <w:p w14:paraId="27F8303C">
      <w:pPr>
        <w:pStyle w:val="12"/>
        <w:keepNext w:val="0"/>
        <w:keepLines w:val="0"/>
        <w:widowControl/>
        <w:suppressLineNumbers w:val="0"/>
        <w:spacing w:before="0" w:beforeAutospacing="0" w:after="0" w:afterAutospacing="0" w:line="499" w:lineRule="auto"/>
        <w:ind w:left="206" w:leftChars="98" w:firstLine="494" w:firstLineChars="206"/>
        <w:jc w:val="left"/>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11、关于聘用蒙牛在职人员亲属（含特定关系人）及离职人员的告知函；</w:t>
      </w:r>
    </w:p>
    <w:p w14:paraId="7126B35B">
      <w:pPr>
        <w:pStyle w:val="2"/>
        <w:ind w:firstLine="720" w:firstLineChars="300"/>
        <w:rPr>
          <w:rFonts w:hint="eastAsia" w:ascii="仿宋_GB2312" w:hAnsi="宋体" w:eastAsia="仿宋_GB2312" w:cs="Arial"/>
          <w:kern w:val="2"/>
          <w:sz w:val="24"/>
          <w:szCs w:val="24"/>
          <w:lang w:val="en-US" w:eastAsia="zh-CN" w:bidi="ar-SA"/>
        </w:rPr>
      </w:pPr>
      <w:r>
        <w:rPr>
          <w:rFonts w:hint="eastAsia" w:ascii="仿宋" w:hAnsi="仿宋" w:eastAsia="仿宋" w:cs="仿宋"/>
          <w:sz w:val="24"/>
          <w:szCs w:val="24"/>
          <w:lang w:val="en-US" w:eastAsia="zh-CN"/>
        </w:rPr>
        <w:t>12、</w:t>
      </w:r>
      <w:r>
        <w:rPr>
          <w:rFonts w:hint="eastAsia" w:ascii="仿宋_GB2312" w:hAnsi="宋体" w:eastAsia="仿宋_GB2312" w:cs="Arial"/>
          <w:kern w:val="2"/>
          <w:sz w:val="24"/>
          <w:szCs w:val="24"/>
          <w:lang w:val="en-US" w:eastAsia="zh-CN" w:bidi="ar-SA"/>
        </w:rPr>
        <w:t>提供蒙牛集团工程设备采购业务供应商管理8条红线</w:t>
      </w:r>
    </w:p>
    <w:p w14:paraId="41A42647">
      <w:pPr>
        <w:pStyle w:val="2"/>
        <w:ind w:firstLine="720" w:firstLineChars="300"/>
        <w:rPr>
          <w:rFonts w:hint="default"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13、提供诚信合作廉洁承诺书</w:t>
      </w:r>
    </w:p>
    <w:p w14:paraId="02B3ED64">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BD1191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34589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049900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6304783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2、报名资格文件按照如下要求提供：</w:t>
      </w:r>
    </w:p>
    <w:p w14:paraId="3759D909">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（1）有效的</w:t>
      </w:r>
      <w:bookmarkStart w:id="0" w:name="OLE_LINK69"/>
      <w:bookmarkStart w:id="1" w:name="OLE_LINK70"/>
      <w:r>
        <w:rPr>
          <w:rFonts w:hint="eastAsia" w:ascii="仿宋_GB2312" w:hAnsi="宋体" w:eastAsia="仿宋_GB2312" w:cs="Arial"/>
          <w:kern w:val="2"/>
          <w:sz w:val="24"/>
          <w:szCs w:val="24"/>
          <w:lang w:val="en-US" w:eastAsia="zh-CN" w:bidi="ar-SA"/>
        </w:rPr>
        <w:t>营业执照</w:t>
      </w:r>
      <w:bookmarkEnd w:id="0"/>
      <w:bookmarkEnd w:id="1"/>
      <w:r>
        <w:rPr>
          <w:rFonts w:hint="eastAsia" w:ascii="仿宋_GB2312" w:hAnsi="宋体" w:eastAsia="仿宋_GB2312" w:cs="Arial"/>
          <w:kern w:val="2"/>
          <w:sz w:val="24"/>
          <w:szCs w:val="24"/>
          <w:lang w:val="en-US" w:eastAsia="zh-CN" w:bidi="ar-SA"/>
        </w:rPr>
        <w:t>（副本）、有效的开户行许可证或基本存款账户信息。</w:t>
      </w:r>
    </w:p>
    <w:p w14:paraId="5E1ADAC9">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（2）提供法定代表人证明书或授权委托书原件；</w:t>
      </w:r>
    </w:p>
    <w:p w14:paraId="362DA064">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备注：法定代表人须上传法定代表人证明材料及身份证扫描件，若为法定代表人的授权委托人须上传一份法人授权委托书和身份证原件及授权委托人近一年内（2024年9月1日至今任意3个月）在本单位的社保证明材料。</w:t>
      </w:r>
    </w:p>
    <w:p w14:paraId="2A8027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cs="Times New Roman"/>
          <w:color w:val="000000"/>
          <w:sz w:val="24"/>
          <w:szCs w:val="24"/>
          <w:lang w:val="en-US" w:eastAsia="zh-CN"/>
        </w:rPr>
      </w:pPr>
      <w:r>
        <w:rPr>
          <w:rFonts w:hint="eastAsia" w:ascii="仿宋_GB2312" w:hAnsi="宋体" w:eastAsia="仿宋_GB2312" w:cs="Arial"/>
          <w:kern w:val="2"/>
          <w:sz w:val="24"/>
          <w:szCs w:val="24"/>
          <w:lang w:val="en-US" w:eastAsia="zh-CN" w:bidi="ar-SA"/>
        </w:rPr>
        <w:t>（3）</w:t>
      </w:r>
      <w:r>
        <w:rPr>
          <w:rFonts w:hint="eastAsia" w:ascii="仿宋_GB2312" w:hAnsi="宋体" w:eastAsia="仿宋_GB2312" w:cs="Times New Roman"/>
          <w:color w:val="000000"/>
          <w:sz w:val="24"/>
          <w:szCs w:val="24"/>
          <w:lang w:val="en-US" w:eastAsia="zh-CN"/>
        </w:rPr>
        <w:t>投标人必须为具有销售和安装（以上两项需同时具备）能力的设备厂商或授权代理商，若是授权代理商，必须取得所投货物生产制造商出具的书面授权书；招标单位只接受生产厂家一份项目授权书；</w:t>
      </w:r>
    </w:p>
    <w:p w14:paraId="5530C634">
      <w:pPr>
        <w:numPr>
          <w:ilvl w:val="0"/>
          <w:numId w:val="0"/>
        </w:num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（4）提供企业一般纳税人认定资格证明材料及提供已开出税率13%的增值税专用发票复印件。</w:t>
      </w:r>
    </w:p>
    <w:p w14:paraId="74D3305C">
      <w:pPr>
        <w:numPr>
          <w:ilvl w:val="0"/>
          <w:numId w:val="0"/>
        </w:num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5）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B80A892">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（6）提供近三年（2023年1月1日至今）2个及以上类似项目业绩（以合同为准）。</w:t>
      </w:r>
    </w:p>
    <w:p w14:paraId="6E13360E">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（7）提供近一年（2024年）经过第三方专业审计机构审计的财务报告或财务报表（新成立企业提供成立年度至投标截止日的财务审计报告或财务报表）。</w:t>
      </w:r>
    </w:p>
    <w:p w14:paraId="29BB2EC9">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（8）提供本企业未被列入国家企业信用信息公示系统（http://www.gsxt.gov.cn/index.html）严重违法失信企业名单的证明材料。</w:t>
      </w:r>
    </w:p>
    <w:p w14:paraId="37D5A348">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（9）提供保密承诺书。（附件2）</w:t>
      </w:r>
    </w:p>
    <w:p w14:paraId="2D963513">
      <w:pPr>
        <w:adjustRightInd w:val="0"/>
        <w:snapToGrid w:val="0"/>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（10）提供非联合体形式参与，及如中标本项目不进行分包或转包承诺书。（附件3）</w:t>
      </w:r>
    </w:p>
    <w:p w14:paraId="789C9B04">
      <w:pPr>
        <w:spacing w:line="360" w:lineRule="auto"/>
        <w:ind w:firstLine="480" w:firstLineChars="200"/>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（11）提供关于聘用蒙牛在职人员亲属（含特定关系人）及离职人员的告知函。（附件4和附件5）</w:t>
      </w:r>
    </w:p>
    <w:p w14:paraId="36B3C12B">
      <w:pPr>
        <w:pStyle w:val="23"/>
        <w:ind w:firstLine="480" w:firstLineChars="200"/>
        <w:jc w:val="both"/>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（12）提供蒙牛集团工程设备采购业务供应商管理8条红线（附件6）</w:t>
      </w:r>
    </w:p>
    <w:p w14:paraId="319E52F4">
      <w:pPr>
        <w:pStyle w:val="23"/>
        <w:ind w:firstLine="480" w:firstLineChars="200"/>
        <w:jc w:val="both"/>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（13）提供诚信合作廉洁承诺书（附件7）</w:t>
      </w:r>
    </w:p>
    <w:p w14:paraId="0C0473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649B0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05BDC3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6916A01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02FCED2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019C3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17431A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15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59C1BC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15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17</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3FBC23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6B9B025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 w:hAnsi="仿宋" w:eastAsia="仿宋" w:cs="仿宋"/>
          <w:bCs/>
          <w:sz w:val="24"/>
          <w:szCs w:val="24"/>
          <w:highlight w:val="yellow"/>
        </w:rPr>
        <w:t>（以发出的</w:t>
      </w:r>
      <w:r>
        <w:rPr>
          <w:rFonts w:hint="eastAsia" w:ascii="仿宋" w:hAnsi="仿宋" w:eastAsia="仿宋" w:cs="仿宋"/>
          <w:bCs/>
          <w:sz w:val="24"/>
          <w:szCs w:val="24"/>
          <w:highlight w:val="yellow"/>
          <w:lang w:val="en-US" w:eastAsia="zh-CN"/>
        </w:rPr>
        <w:t>询比价单</w:t>
      </w:r>
      <w:r>
        <w:rPr>
          <w:rFonts w:hint="eastAsia" w:ascii="仿宋" w:hAnsi="仿宋" w:eastAsia="仿宋" w:cs="仿宋"/>
          <w:bCs/>
          <w:sz w:val="24"/>
          <w:szCs w:val="24"/>
          <w:highlight w:val="yellow"/>
        </w:rPr>
        <w:t>为准）</w:t>
      </w:r>
    </w:p>
    <w:p w14:paraId="0A7A6FAA">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4EC781C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6469BB3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5470308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85811A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EF8035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0D87124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3D3796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59B08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29D2CA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史福龙   </w:t>
      </w:r>
      <w:r>
        <w:rPr>
          <w:rFonts w:hint="eastAsia" w:ascii="仿宋_GB2312" w:hAnsi="宋体" w:eastAsia="仿宋_GB2312"/>
          <w:sz w:val="24"/>
          <w:szCs w:val="24"/>
        </w:rPr>
        <w:t xml:space="preserve"> </w:t>
      </w:r>
      <w:r>
        <w:rPr>
          <w:rFonts w:ascii="仿宋_GB2312" w:hAnsi="宋体" w:eastAsia="仿宋_GB2312"/>
          <w:sz w:val="24"/>
          <w:szCs w:val="24"/>
        </w:rPr>
        <w:t xml:space="preserve">     </w:t>
      </w:r>
    </w:p>
    <w:p w14:paraId="213569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54DFDF4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418FEA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114033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4C62B7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317F0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23B3BF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异议/投诉服务网址：</w:t>
      </w:r>
      <w:r>
        <w:rPr>
          <w:rFonts w:hint="eastAsia" w:ascii="仿宋" w:hAnsi="仿宋" w:eastAsia="仿宋" w:cs="Times New Roman"/>
          <w:color w:val="auto"/>
          <w:sz w:val="24"/>
          <w:szCs w:val="24"/>
          <w:highlight w:val="none"/>
          <w:lang w:val="en-US" w:eastAsia="zh-CN"/>
        </w:rPr>
        <w:fldChar w:fldCharType="begin"/>
      </w:r>
      <w:r>
        <w:rPr>
          <w:rFonts w:hint="eastAsia" w:ascii="仿宋" w:hAnsi="仿宋" w:eastAsia="仿宋" w:cs="Times New Roman"/>
          <w:color w:val="auto"/>
          <w:sz w:val="24"/>
          <w:szCs w:val="24"/>
          <w:highlight w:val="none"/>
          <w:lang w:val="en-US" w:eastAsia="zh-CN"/>
        </w:rPr>
        <w:instrText xml:space="preserve"> HYPERLINK "https://zbcg.mengniu.cn/" \l "/home" \t "_blank" </w:instrText>
      </w:r>
      <w:r>
        <w:rPr>
          <w:rFonts w:hint="eastAsia" w:ascii="仿宋" w:hAnsi="仿宋" w:eastAsia="仿宋" w:cs="Times New Roman"/>
          <w:color w:val="auto"/>
          <w:sz w:val="24"/>
          <w:szCs w:val="24"/>
          <w:highlight w:val="none"/>
          <w:lang w:val="en-US" w:eastAsia="zh-CN"/>
        </w:rPr>
        <w:fldChar w:fldCharType="separate"/>
      </w:r>
      <w:r>
        <w:rPr>
          <w:rFonts w:hint="eastAsia" w:ascii="仿宋" w:hAnsi="仿宋" w:eastAsia="仿宋" w:cs="Times New Roman"/>
          <w:color w:val="auto"/>
          <w:sz w:val="24"/>
          <w:szCs w:val="24"/>
          <w:highlight w:val="none"/>
          <w:lang w:val="en-US" w:eastAsia="zh-CN"/>
        </w:rPr>
        <w:t>https://zbcg.mengniu.cn/#/home</w:t>
      </w:r>
      <w:r>
        <w:rPr>
          <w:rFonts w:hint="eastAsia" w:ascii="仿宋" w:hAnsi="仿宋" w:eastAsia="仿宋" w:cs="Times New Roman"/>
          <w:color w:val="auto"/>
          <w:sz w:val="24"/>
          <w:szCs w:val="24"/>
          <w:highlight w:val="none"/>
          <w:lang w:val="en-US" w:eastAsia="zh-CN"/>
        </w:rPr>
        <w:fldChar w:fldCharType="end"/>
      </w:r>
    </w:p>
    <w:p w14:paraId="0400D9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6F064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032303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5E9530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A8E1E8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28AE72F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481DEFF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3B15E7A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4A29CD9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1545FCC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67C5DE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w:t>
      </w:r>
    </w:p>
    <w:p w14:paraId="6584A0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07A753D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ADCE5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F4FB3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7217E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991C29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70C0D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17CECD44">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61689C8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407D4A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1BE2271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446A0C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1EF90C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8F0F5B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6D83FB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5FCEBA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4124C0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1D092D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44FD93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EB74E8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505E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A1FB44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7F1E452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288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7E6DB99E">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503FE1D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637DF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7368143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D767C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06048A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12D2DF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637B2A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D1213F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4A8CA9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508607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6F928F71">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1129D7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4810DC6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671C6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38C8FB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5C7E6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7DC9C0C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4B3B22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2D18E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68AE73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5446BAE6">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7B0A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14D9588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3679653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75B3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3" w:hRule="atLeast"/>
          <w:jc w:val="center"/>
        </w:trPr>
        <w:tc>
          <w:tcPr>
            <w:tcW w:w="5215" w:type="dxa"/>
          </w:tcPr>
          <w:p w14:paraId="0A77EC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0C26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191E48D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A50299A">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5504140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1551E322">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136D3A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4C2B4F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532115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42EE7B4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786F0EB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4C554CF9">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F2074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EFB308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57EB2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32D64C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5383D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5D7C0A1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6A87C3A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067DA96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02459DF5">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CD6173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5364B4C7">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1D187D1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001CDA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8D49F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A88E40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2754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6697D4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6C26D0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633259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2F84795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43E69D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6D3F6C6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1780A40B">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7DC5041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074633F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03457EC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1E1605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4C89909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082EBB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49DC333">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42B3B067">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5E3301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212B374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A357A5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08094A">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4F7F4C89">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53C28CF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406270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8C36C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38B5BE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6297D5E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2E0D07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67BA504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23ABA1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1DA3C5A4">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99635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FD264F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A04C8D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5430FA8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54997EF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4F5D0E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311A0FA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54F8A92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6CF5F6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7476689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154E66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35E953C7">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757A73AF">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2C4C00D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755FC2B9">
      <w:pPr>
        <w:pStyle w:val="6"/>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5B67445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5A650746">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60AD9B71">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5DF92DB9">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3BDC08F1">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4B6DE6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0EC140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3C4BA4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11626C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47CB68AD">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C2F3EDE">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2D21B4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3962B8">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B8255A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103914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528BE6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69BD7C3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EAAE4B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2D28E0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BC8D23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F72D2B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259D90E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215C0E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5AE8E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8C9D9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0D2559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045415C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56A5715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5C34A93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6AFD9B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5BAE3E4A">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5CA76A1B">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A11E86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468ECF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4CBC184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69F066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53E993B3">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13B519C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195D93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64F8B98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5F08AE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BA5CD4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42E48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B7BC26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730A07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3FA2D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1EB292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601297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66A2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4506B17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28072C04">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484E0F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C329BD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1EA6E02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2EF67D9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62F25F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2CEA13E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6B8AFD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23303D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EF152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47525A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03DC08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3FE8FD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1C5CC2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38A96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95037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0A54D26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77B53F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1F05BB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3B0D43E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515632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28403D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103E69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77BCF6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75B91E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16465B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0011847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5C4725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4A432E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25DD2C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0FF2AB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1756C4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CEE47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10FBDB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1248C3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7F77128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57FE7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B1C104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65B64B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05693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45C12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7607BF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07BAD9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3920826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68A900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51796E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323A6BC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5CE47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061320C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26C3D3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7010836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022AAC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2F6AA4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78B241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101341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171CE2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132CEE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74BA83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495A84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1DAF7CE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137603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A28C5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p w14:paraId="635D1C4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16693B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DF98B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B5B197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73F2B7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FE202E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D4FCEF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3D4E990">
      <w:pPr>
        <w:pStyle w:val="23"/>
        <w:jc w:val="both"/>
        <w:rPr>
          <w:rFonts w:hint="default"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附件6：</w:t>
      </w:r>
    </w:p>
    <w:p w14:paraId="45299A87">
      <w:pPr>
        <w:pStyle w:val="23"/>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5CF999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3F0FF2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5BB09A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3A2E377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73D13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DD402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506F8ED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7F83B5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4A3547D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3F80A10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18C812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231ECD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06408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1AB537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26A1B80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05662B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5C03BC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560E7C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0D5B17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31466BC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35F22E60">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64EF9ADF">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79EE7650">
      <w:pPr>
        <w:spacing w:line="240" w:lineRule="auto"/>
        <w:jc w:val="left"/>
        <w:rPr>
          <w:rFonts w:hint="eastAsia" w:ascii="仿宋" w:hAnsi="仿宋" w:eastAsia="仿宋" w:cs="仿宋"/>
          <w:sz w:val="28"/>
          <w:szCs w:val="28"/>
        </w:rPr>
      </w:pPr>
    </w:p>
    <w:p w14:paraId="695EE3A8">
      <w:pPr>
        <w:spacing w:line="240" w:lineRule="auto"/>
        <w:jc w:val="left"/>
        <w:rPr>
          <w:rFonts w:hint="eastAsia" w:ascii="仿宋" w:hAnsi="仿宋" w:eastAsia="仿宋" w:cs="仿宋"/>
          <w:sz w:val="28"/>
          <w:szCs w:val="28"/>
        </w:rPr>
      </w:pPr>
    </w:p>
    <w:p w14:paraId="4909E8AD">
      <w:pPr>
        <w:spacing w:line="240" w:lineRule="auto"/>
        <w:jc w:val="left"/>
        <w:rPr>
          <w:rFonts w:hint="eastAsia" w:ascii="仿宋" w:hAnsi="仿宋" w:eastAsia="仿宋" w:cs="仿宋"/>
          <w:sz w:val="28"/>
          <w:szCs w:val="28"/>
        </w:rPr>
      </w:pPr>
    </w:p>
    <w:p w14:paraId="4CF75B0D">
      <w:pPr>
        <w:spacing w:line="240" w:lineRule="auto"/>
        <w:jc w:val="left"/>
        <w:rPr>
          <w:rFonts w:hint="eastAsia" w:ascii="仿宋" w:hAnsi="仿宋" w:eastAsia="仿宋" w:cs="仿宋"/>
          <w:sz w:val="28"/>
          <w:szCs w:val="28"/>
        </w:rPr>
      </w:pPr>
    </w:p>
    <w:p w14:paraId="423C88EA">
      <w:pPr>
        <w:rPr>
          <w:rFonts w:hint="eastAsia" w:ascii="仿宋" w:hAnsi="仿宋" w:eastAsia="仿宋" w:cs="仿宋"/>
          <w:sz w:val="28"/>
          <w:szCs w:val="28"/>
        </w:rPr>
      </w:pPr>
    </w:p>
    <w:p w14:paraId="07B18EA6">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p>
    <w:p w14:paraId="0D6DD27A">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p>
    <w:p w14:paraId="73553BD2">
      <w:pPr>
        <w:keepNext w:val="0"/>
        <w:keepLines w:val="0"/>
        <w:widowControl/>
        <w:suppressLineNumbers w:val="0"/>
        <w:jc w:val="both"/>
        <w:rPr>
          <w:rFonts w:hint="default"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附件7：</w:t>
      </w:r>
    </w:p>
    <w:p w14:paraId="579B74B5">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10E693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2F7431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022E74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0A9F04B7">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5E7B8312">
      <w:pPr>
        <w:keepNext w:val="0"/>
        <w:keepLines w:val="0"/>
        <w:widowControl w:val="0"/>
        <w:suppressLineNumbers w:val="0"/>
        <w:wordWrap/>
        <w:autoSpaceDE w:val="0"/>
        <w:autoSpaceDN/>
        <w:spacing w:before="0" w:beforeAutospacing="0" w:after="0" w:afterAutospacing="0" w:line="240" w:lineRule="auto"/>
        <w:ind w:right="0" w:rightChars="0"/>
        <w:jc w:val="both"/>
        <w:rPr>
          <w:rFonts w:hint="eastAsia" w:ascii="仿宋" w:hAnsi="仿宋" w:eastAsia="仿宋" w:cs="仿宋"/>
          <w:kern w:val="2"/>
          <w:sz w:val="28"/>
          <w:szCs w:val="28"/>
          <w:lang w:val="en-US" w:eastAsia="zh-CN" w:bidi="ar"/>
          <w:woUserID w:val="1"/>
        </w:rPr>
      </w:pP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44561EF6">
      <w:pPr>
        <w:keepNext w:val="0"/>
        <w:keepLines w:val="0"/>
        <w:widowControl w:val="0"/>
        <w:suppressLineNumbers w:val="0"/>
        <w:wordWrap/>
        <w:autoSpaceDE w:val="0"/>
        <w:autoSpaceDN/>
        <w:spacing w:before="0" w:beforeAutospacing="0" w:after="0" w:afterAutospacing="0" w:line="240" w:lineRule="auto"/>
        <w:ind w:right="0" w:rightChars="0"/>
        <w:jc w:val="both"/>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02A9782E">
      <w:pPr>
        <w:keepNext w:val="0"/>
        <w:keepLines w:val="0"/>
        <w:widowControl w:val="0"/>
        <w:suppressLineNumbers w:val="0"/>
        <w:wordWrap w:val="0"/>
        <w:autoSpaceDE w:val="0"/>
        <w:autoSpaceDN/>
        <w:spacing w:before="0" w:beforeAutospacing="0" w:after="0" w:afterAutospacing="0" w:line="240" w:lineRule="auto"/>
        <w:ind w:right="0" w:rightChars="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6A4BFD5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08FF6D6F">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0FEA94F4">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5CACB8DC">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3CEE3F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2855222E">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04D0ECC7">
      <w:pPr>
        <w:pStyle w:val="23"/>
        <w:jc w:val="center"/>
        <w:rPr>
          <w:rFonts w:hint="eastAsia" w:ascii="仿宋" w:hAnsi="仿宋" w:eastAsia="仿宋" w:cs="仿宋"/>
          <w:sz w:val="28"/>
          <w:szCs w:val="28"/>
        </w:rPr>
      </w:pPr>
    </w:p>
    <w:p w14:paraId="7019DE58">
      <w:pPr>
        <w:spacing w:line="240" w:lineRule="auto"/>
        <w:jc w:val="left"/>
        <w:rPr>
          <w:rFonts w:hint="eastAsia" w:ascii="仿宋" w:hAnsi="仿宋" w:eastAsia="仿宋" w:cs="仿宋"/>
          <w:sz w:val="28"/>
          <w:szCs w:val="28"/>
        </w:rPr>
      </w:pPr>
    </w:p>
    <w:p w14:paraId="10E42D3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814321"/>
    <w:rsid w:val="02E44E6C"/>
    <w:rsid w:val="03192A63"/>
    <w:rsid w:val="0385634A"/>
    <w:rsid w:val="03951A78"/>
    <w:rsid w:val="052851DF"/>
    <w:rsid w:val="053A4F12"/>
    <w:rsid w:val="05DE522C"/>
    <w:rsid w:val="0624290B"/>
    <w:rsid w:val="06473D8B"/>
    <w:rsid w:val="06AB60C8"/>
    <w:rsid w:val="06E96BF0"/>
    <w:rsid w:val="07571D2F"/>
    <w:rsid w:val="084F00A4"/>
    <w:rsid w:val="090366FA"/>
    <w:rsid w:val="09616F12"/>
    <w:rsid w:val="0B8909A2"/>
    <w:rsid w:val="0BE91440"/>
    <w:rsid w:val="0DA8609A"/>
    <w:rsid w:val="0E78103B"/>
    <w:rsid w:val="0E9438E5"/>
    <w:rsid w:val="0EA8185F"/>
    <w:rsid w:val="0FC65D20"/>
    <w:rsid w:val="103C4234"/>
    <w:rsid w:val="119177F2"/>
    <w:rsid w:val="11ED4E80"/>
    <w:rsid w:val="12DC35D3"/>
    <w:rsid w:val="1337349C"/>
    <w:rsid w:val="135E44C2"/>
    <w:rsid w:val="137000F1"/>
    <w:rsid w:val="14743727"/>
    <w:rsid w:val="14BD7487"/>
    <w:rsid w:val="15AC7766"/>
    <w:rsid w:val="16200000"/>
    <w:rsid w:val="16C94348"/>
    <w:rsid w:val="184B21C1"/>
    <w:rsid w:val="19463BD5"/>
    <w:rsid w:val="1A18186E"/>
    <w:rsid w:val="1A2024D1"/>
    <w:rsid w:val="1A7A4433"/>
    <w:rsid w:val="1B684103"/>
    <w:rsid w:val="1BFC49DC"/>
    <w:rsid w:val="1C4A1A87"/>
    <w:rsid w:val="1C9126AD"/>
    <w:rsid w:val="1D247B6C"/>
    <w:rsid w:val="1E1E4F79"/>
    <w:rsid w:val="1FD55B0C"/>
    <w:rsid w:val="2252728E"/>
    <w:rsid w:val="23BC0A55"/>
    <w:rsid w:val="2443573A"/>
    <w:rsid w:val="25C66622"/>
    <w:rsid w:val="264439EB"/>
    <w:rsid w:val="274E4B21"/>
    <w:rsid w:val="2778394C"/>
    <w:rsid w:val="28164083"/>
    <w:rsid w:val="28CB00C0"/>
    <w:rsid w:val="28F23FF4"/>
    <w:rsid w:val="2A0E67EA"/>
    <w:rsid w:val="2A9A140D"/>
    <w:rsid w:val="2B88437A"/>
    <w:rsid w:val="2BE94764"/>
    <w:rsid w:val="2C583D4C"/>
    <w:rsid w:val="2D825FF7"/>
    <w:rsid w:val="2DC218B7"/>
    <w:rsid w:val="2DD218DC"/>
    <w:rsid w:val="2E923061"/>
    <w:rsid w:val="2FCBCFF5"/>
    <w:rsid w:val="305E56A9"/>
    <w:rsid w:val="30E71E76"/>
    <w:rsid w:val="31B4786F"/>
    <w:rsid w:val="31E3411E"/>
    <w:rsid w:val="325944FC"/>
    <w:rsid w:val="33B46109"/>
    <w:rsid w:val="3422536C"/>
    <w:rsid w:val="345D7DC5"/>
    <w:rsid w:val="34D643A8"/>
    <w:rsid w:val="351A24E7"/>
    <w:rsid w:val="35D26A97"/>
    <w:rsid w:val="35E328D9"/>
    <w:rsid w:val="366A1ECE"/>
    <w:rsid w:val="36A4650C"/>
    <w:rsid w:val="36C22E36"/>
    <w:rsid w:val="36F04374"/>
    <w:rsid w:val="37B31C60"/>
    <w:rsid w:val="37CD65F1"/>
    <w:rsid w:val="388F6D48"/>
    <w:rsid w:val="39897C3B"/>
    <w:rsid w:val="3ABB2076"/>
    <w:rsid w:val="3AD273C0"/>
    <w:rsid w:val="3C591B47"/>
    <w:rsid w:val="3C730015"/>
    <w:rsid w:val="3C90308E"/>
    <w:rsid w:val="3CAC2B3D"/>
    <w:rsid w:val="3DFC293C"/>
    <w:rsid w:val="3EAF3CA0"/>
    <w:rsid w:val="3F565FF5"/>
    <w:rsid w:val="3F615B53"/>
    <w:rsid w:val="401144E6"/>
    <w:rsid w:val="422863B6"/>
    <w:rsid w:val="43B104BA"/>
    <w:rsid w:val="44DC50C3"/>
    <w:rsid w:val="44FA19ED"/>
    <w:rsid w:val="45797D7B"/>
    <w:rsid w:val="45886FF9"/>
    <w:rsid w:val="461B7E6D"/>
    <w:rsid w:val="483958AB"/>
    <w:rsid w:val="48790E7B"/>
    <w:rsid w:val="48FA645F"/>
    <w:rsid w:val="4AA91EEB"/>
    <w:rsid w:val="4ABF34BD"/>
    <w:rsid w:val="4CEE62DB"/>
    <w:rsid w:val="4D0F7FFF"/>
    <w:rsid w:val="4DFC67D6"/>
    <w:rsid w:val="504D3319"/>
    <w:rsid w:val="512E4EF8"/>
    <w:rsid w:val="51496906"/>
    <w:rsid w:val="51B3364F"/>
    <w:rsid w:val="52D8155C"/>
    <w:rsid w:val="531225F7"/>
    <w:rsid w:val="53651C00"/>
    <w:rsid w:val="5479292E"/>
    <w:rsid w:val="56226FF5"/>
    <w:rsid w:val="56CD0D0F"/>
    <w:rsid w:val="56F21A96"/>
    <w:rsid w:val="57FB365A"/>
    <w:rsid w:val="5847364F"/>
    <w:rsid w:val="588B2C30"/>
    <w:rsid w:val="58914855"/>
    <w:rsid w:val="58AB6E2E"/>
    <w:rsid w:val="59653481"/>
    <w:rsid w:val="5D290C69"/>
    <w:rsid w:val="5F747FA2"/>
    <w:rsid w:val="614E39D9"/>
    <w:rsid w:val="61774699"/>
    <w:rsid w:val="61C827FF"/>
    <w:rsid w:val="62746E43"/>
    <w:rsid w:val="62BE1E54"/>
    <w:rsid w:val="62E93375"/>
    <w:rsid w:val="636A043A"/>
    <w:rsid w:val="65A2780B"/>
    <w:rsid w:val="6681781C"/>
    <w:rsid w:val="67966EFB"/>
    <w:rsid w:val="67FC76A6"/>
    <w:rsid w:val="680B78E9"/>
    <w:rsid w:val="684D0511"/>
    <w:rsid w:val="689478DF"/>
    <w:rsid w:val="68F93BE6"/>
    <w:rsid w:val="69106C2A"/>
    <w:rsid w:val="6B623CC4"/>
    <w:rsid w:val="6C613F7C"/>
    <w:rsid w:val="6C8A2D04"/>
    <w:rsid w:val="6EC140D8"/>
    <w:rsid w:val="6ED24CBD"/>
    <w:rsid w:val="6EEB354F"/>
    <w:rsid w:val="70F76BF7"/>
    <w:rsid w:val="710B44B6"/>
    <w:rsid w:val="72655E48"/>
    <w:rsid w:val="729A1F96"/>
    <w:rsid w:val="743106D8"/>
    <w:rsid w:val="748F3650"/>
    <w:rsid w:val="7495778D"/>
    <w:rsid w:val="74EE0377"/>
    <w:rsid w:val="754E0E15"/>
    <w:rsid w:val="76373F9F"/>
    <w:rsid w:val="76E15842"/>
    <w:rsid w:val="771D4F43"/>
    <w:rsid w:val="773504DF"/>
    <w:rsid w:val="774E334F"/>
    <w:rsid w:val="77832278"/>
    <w:rsid w:val="7840538D"/>
    <w:rsid w:val="7855070D"/>
    <w:rsid w:val="78884E2F"/>
    <w:rsid w:val="788F1E71"/>
    <w:rsid w:val="7AD76209"/>
    <w:rsid w:val="7B0F0382"/>
    <w:rsid w:val="7BC25B09"/>
    <w:rsid w:val="7BCA0DA1"/>
    <w:rsid w:val="7C014E34"/>
    <w:rsid w:val="7D496A92"/>
    <w:rsid w:val="7D8F021D"/>
    <w:rsid w:val="7E5971A9"/>
    <w:rsid w:val="7EEB3B79"/>
    <w:rsid w:val="7F9164CE"/>
    <w:rsid w:val="7FD3220D"/>
    <w:rsid w:val="F9FF91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7">
    <w:name w:val="Plain Text"/>
    <w:basedOn w:val="1"/>
    <w:qFormat/>
    <w:uiPriority w:val="0"/>
    <w:rPr>
      <w:rFonts w:ascii="Courier New" w:hAnsi="Courier New" w:eastAsia="宋体"/>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10905</Words>
  <Characters>11504</Characters>
  <Lines>1</Lines>
  <Paragraphs>1</Paragraphs>
  <TotalTime>5</TotalTime>
  <ScaleCrop>false</ScaleCrop>
  <LinksUpToDate>false</LinksUpToDate>
  <CharactersWithSpaces>12277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史福龙</cp:lastModifiedBy>
  <dcterms:modified xsi:type="dcterms:W3CDTF">2026-01-06T06:35:03Z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