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left="3253" w:right="23" w:rightChars="11" w:hanging="3253" w:hangingChars="900"/>
        <w:jc w:val="both"/>
        <w:rPr>
          <w:rFonts w:hint="eastAsia" w:ascii="仿宋" w:hAnsi="仿宋" w:eastAsia="仿宋" w:cs="仿宋"/>
          <w:b/>
          <w:sz w:val="36"/>
          <w:szCs w:val="36"/>
          <w:highlight w:val="none"/>
          <w:u w:val="none"/>
        </w:rPr>
      </w:pPr>
      <w:r>
        <w:rPr>
          <w:rFonts w:hint="eastAsia" w:ascii="仿宋" w:hAnsi="仿宋" w:eastAsia="仿宋" w:cs="仿宋"/>
          <w:b/>
          <w:sz w:val="36"/>
          <w:szCs w:val="36"/>
          <w:highlight w:val="none"/>
          <w:u w:val="none"/>
        </w:rPr>
        <w:t>蒙牛乳业焦作工厂制冷低压循环桶液位控制器改造项目中标结果公示</w:t>
      </w:r>
    </w:p>
    <w:p w14:paraId="47F8CD8A">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项目名称：蒙牛乳业焦作工厂制冷低压循环桶液位控制器改造项目</w:t>
      </w:r>
    </w:p>
    <w:p w14:paraId="5A922D22">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项目编号：MNCGJH-20260106-0005</w:t>
      </w:r>
    </w:p>
    <w:p w14:paraId="1DF999AC">
      <w:pPr>
        <w:spacing w:line="500" w:lineRule="exact"/>
        <w:ind w:right="23" w:rightChars="11"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p>
    <w:p w14:paraId="58FCF954">
      <w:pPr>
        <w:spacing w:line="500" w:lineRule="exact"/>
        <w:ind w:right="23" w:rightChars="11"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auto"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第1名</w:t>
            </w:r>
          </w:p>
        </w:tc>
        <w:tc>
          <w:tcPr>
            <w:tcW w:w="5103" w:type="dxa"/>
            <w:tcBorders>
              <w:bottom w:val="single" w:color="auto"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内蒙古宸明机电设备有限公司</w:t>
            </w:r>
          </w:p>
        </w:tc>
        <w:tc>
          <w:tcPr>
            <w:tcW w:w="1947" w:type="dxa"/>
            <w:tcBorders>
              <w:bottom w:val="single" w:color="auto"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是</w:t>
            </w:r>
          </w:p>
        </w:tc>
      </w:tr>
      <w:tr w14:paraId="0DC72EDA">
        <w:tblPrEx>
          <w:tblCellMar>
            <w:top w:w="15" w:type="dxa"/>
            <w:left w:w="15" w:type="dxa"/>
            <w:bottom w:w="15" w:type="dxa"/>
            <w:right w:w="15"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第2名</w:t>
            </w:r>
          </w:p>
        </w:tc>
        <w:tc>
          <w:tcPr>
            <w:tcW w:w="5103"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河南宁升建筑工程有限公司</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r w14:paraId="6F121CE8">
        <w:tblPrEx>
          <w:tblCellMar>
            <w:top w:w="15" w:type="dxa"/>
            <w:left w:w="15" w:type="dxa"/>
            <w:bottom w:w="15" w:type="dxa"/>
            <w:right w:w="15"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shd w:val="clear" w:color="auto" w:fill="auto"/>
            <w:tcMar>
              <w:top w:w="60" w:type="dxa"/>
              <w:left w:w="110" w:type="dxa"/>
              <w:bottom w:w="60" w:type="dxa"/>
              <w:right w:w="110" w:type="dxa"/>
            </w:tcMar>
            <w:vAlign w:val="center"/>
          </w:tcPr>
          <w:p w14:paraId="02BFDBA8">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第</w:t>
            </w:r>
            <w:r>
              <w:rPr>
                <w:rFonts w:hint="eastAsia" w:ascii="仿宋" w:hAnsi="仿宋" w:eastAsia="仿宋" w:cs="仿宋"/>
                <w:color w:val="000000"/>
                <w:kern w:val="0"/>
                <w:sz w:val="28"/>
                <w:highlight w:val="none"/>
                <w:u w:val="none"/>
                <w:lang w:val="en-US" w:eastAsia="zh-CN"/>
              </w:rPr>
              <w:t>3</w:t>
            </w:r>
            <w:r>
              <w:rPr>
                <w:rFonts w:hint="eastAsia" w:ascii="仿宋" w:hAnsi="仿宋" w:eastAsia="仿宋" w:cs="仿宋"/>
                <w:color w:val="000000"/>
                <w:kern w:val="0"/>
                <w:sz w:val="28"/>
                <w:highlight w:val="none"/>
                <w:u w:val="none"/>
              </w:rPr>
              <w:t>名</w:t>
            </w:r>
          </w:p>
        </w:tc>
        <w:tc>
          <w:tcPr>
            <w:tcW w:w="5103"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18AA7296">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西安联盛能源科技有限公司</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7BF889C2">
            <w:pPr>
              <w:widowControl/>
              <w:spacing w:line="540" w:lineRule="auto"/>
              <w:jc w:val="center"/>
              <w:rPr>
                <w:rFonts w:hint="eastAsia" w:ascii="仿宋" w:hAnsi="仿宋" w:eastAsia="仿宋" w:cs="仿宋"/>
                <w:color w:val="000000"/>
                <w:kern w:val="0"/>
                <w:sz w:val="28"/>
                <w:highlight w:val="none"/>
                <w:u w:val="none"/>
              </w:rPr>
            </w:pPr>
            <w:r>
              <w:rPr>
                <w:rFonts w:hint="eastAsia" w:ascii="仿宋" w:hAnsi="仿宋" w:eastAsia="仿宋" w:cs="仿宋"/>
                <w:color w:val="000000"/>
                <w:kern w:val="0"/>
                <w:sz w:val="28"/>
                <w:highlight w:val="none"/>
                <w:u w:val="none"/>
              </w:rPr>
              <w:t>否</w:t>
            </w:r>
          </w:p>
        </w:tc>
      </w:tr>
    </w:tbl>
    <w:p w14:paraId="13B5AA26">
      <w:pPr>
        <w:spacing w:line="500" w:lineRule="exact"/>
        <w:ind w:firstLine="560" w:firstLineChars="200"/>
        <w:rPr>
          <w:rFonts w:hint="eastAsia" w:ascii="仿宋" w:hAnsi="仿宋" w:eastAsia="仿宋" w:cs="仿宋"/>
          <w:bCs/>
          <w:sz w:val="28"/>
          <w:szCs w:val="28"/>
          <w:highlight w:val="none"/>
          <w:u w:val="none"/>
        </w:rPr>
      </w:pPr>
    </w:p>
    <w:p w14:paraId="0BD57F16">
      <w:pPr>
        <w:spacing w:line="500" w:lineRule="exact"/>
        <w:ind w:firstLine="560" w:firstLineChars="200"/>
        <w:rPr>
          <w:rFonts w:hint="eastAsia" w:ascii="仿宋" w:hAnsi="仿宋" w:eastAsia="仿宋" w:cs="仿宋"/>
          <w:bCs/>
          <w:sz w:val="28"/>
          <w:szCs w:val="28"/>
          <w:highlight w:val="none"/>
          <w:u w:val="none"/>
        </w:rPr>
      </w:pPr>
      <w:r>
        <w:rPr>
          <w:rFonts w:hint="eastAsia" w:ascii="仿宋" w:hAnsi="仿宋" w:eastAsia="仿宋" w:cs="仿宋"/>
          <w:bCs/>
          <w:sz w:val="28"/>
          <w:szCs w:val="28"/>
          <w:highlight w:val="none"/>
          <w:u w:val="none"/>
        </w:rPr>
        <w:t>公示期间如对公示对象的评审结果有异议，请根据如下说明及要求提出质疑；公示期为</w:t>
      </w:r>
      <w:r>
        <w:rPr>
          <w:rFonts w:hint="eastAsia" w:ascii="仿宋" w:hAnsi="仿宋" w:eastAsia="仿宋" w:cs="仿宋"/>
          <w:bCs/>
          <w:sz w:val="28"/>
          <w:szCs w:val="28"/>
          <w:highlight w:val="none"/>
          <w:u w:val="none"/>
          <w:lang w:val="en-US" w:eastAsia="zh-CN"/>
        </w:rPr>
        <w:t>2026</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22</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12时</w:t>
      </w:r>
      <w:r>
        <w:rPr>
          <w:rFonts w:hint="eastAsia" w:ascii="仿宋" w:hAnsi="仿宋" w:eastAsia="仿宋" w:cs="仿宋"/>
          <w:bCs/>
          <w:sz w:val="28"/>
          <w:szCs w:val="28"/>
          <w:highlight w:val="none"/>
          <w:u w:val="none"/>
        </w:rPr>
        <w:t>至</w:t>
      </w:r>
      <w:r>
        <w:rPr>
          <w:rFonts w:hint="eastAsia" w:ascii="仿宋" w:hAnsi="仿宋" w:eastAsia="仿宋" w:cs="仿宋"/>
          <w:bCs/>
          <w:sz w:val="28"/>
          <w:szCs w:val="28"/>
          <w:highlight w:val="none"/>
          <w:u w:val="none"/>
          <w:lang w:val="en-US" w:eastAsia="zh-CN"/>
        </w:rPr>
        <w:t>1</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23</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12时</w:t>
      </w:r>
      <w:r>
        <w:rPr>
          <w:rFonts w:hint="eastAsia" w:ascii="仿宋" w:hAnsi="仿宋" w:eastAsia="仿宋" w:cs="仿宋"/>
          <w:bCs/>
          <w:sz w:val="28"/>
          <w:szCs w:val="28"/>
          <w:highlight w:val="none"/>
          <w:u w:val="none"/>
        </w:rPr>
        <w:t>，逾期不予受理。</w:t>
      </w:r>
      <w:bookmarkStart w:id="0" w:name="_GoBack"/>
      <w:bookmarkEnd w:id="0"/>
    </w:p>
    <w:p w14:paraId="38C9927C">
      <w:pPr>
        <w:spacing w:line="500" w:lineRule="exact"/>
        <w:ind w:firstLine="560" w:firstLineChars="200"/>
        <w:rPr>
          <w:rFonts w:hint="eastAsia" w:ascii="仿宋" w:hAnsi="仿宋" w:eastAsia="仿宋" w:cs="仿宋"/>
          <w:bCs/>
          <w:sz w:val="28"/>
          <w:szCs w:val="28"/>
          <w:highlight w:val="none"/>
          <w:u w:val="none"/>
        </w:rPr>
      </w:pPr>
    </w:p>
    <w:p w14:paraId="41A14D48">
      <w:pPr>
        <w:tabs>
          <w:tab w:val="left" w:pos="2788"/>
        </w:tabs>
        <w:spacing w:line="360" w:lineRule="auto"/>
        <w:ind w:firstLine="663" w:firstLineChars="236"/>
        <w:rPr>
          <w:rFonts w:hint="eastAsia" w:ascii="仿宋" w:hAnsi="仿宋" w:eastAsia="仿宋" w:cs="仿宋"/>
          <w:b/>
          <w:sz w:val="28"/>
          <w:szCs w:val="28"/>
          <w:highlight w:val="none"/>
          <w:u w:val="none"/>
        </w:rPr>
      </w:pPr>
      <w:r>
        <w:rPr>
          <w:rFonts w:hint="eastAsia" w:ascii="仿宋" w:hAnsi="仿宋" w:eastAsia="仿宋" w:cs="仿宋"/>
          <w:b/>
          <w:sz w:val="28"/>
          <w:szCs w:val="28"/>
          <w:highlight w:val="none"/>
          <w:u w:val="none"/>
        </w:rPr>
        <w:t>说明：</w:t>
      </w:r>
    </w:p>
    <w:p w14:paraId="03980145">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投标人认为中标结果使自己的权益受到损害的，可以在公示期内首先以书面形式向内蒙古华晟工程项目管理有限公司</w:t>
      </w:r>
      <w:r>
        <w:rPr>
          <w:rFonts w:hint="eastAsia" w:ascii="仿宋" w:hAnsi="仿宋" w:eastAsia="仿宋" w:cs="仿宋"/>
          <w:sz w:val="28"/>
          <w:szCs w:val="28"/>
          <w:highlight w:val="none"/>
          <w:u w:val="none"/>
          <w:lang w:val="en-US" w:eastAsia="zh-CN"/>
        </w:rPr>
        <w:t>或</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质疑受理单位信息：</w:t>
      </w:r>
    </w:p>
    <w:p w14:paraId="3ADA7FE6">
      <w:pPr>
        <w:pStyle w:val="15"/>
        <w:tabs>
          <w:tab w:val="left" w:pos="2788"/>
        </w:tabs>
        <w:spacing w:line="360" w:lineRule="auto"/>
        <w:ind w:left="1788" w:firstLine="0" w:firstLineChars="0"/>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rPr>
        <w:t>采购人：</w:t>
      </w: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w:t>
      </w:r>
      <w:r>
        <w:rPr>
          <w:rFonts w:hint="eastAsia" w:ascii="仿宋" w:hAnsi="仿宋" w:eastAsia="仿宋" w:cs="仿宋"/>
          <w:color w:val="FF0000"/>
          <w:sz w:val="28"/>
          <w:szCs w:val="28"/>
          <w:highlight w:val="none"/>
          <w:u w:val="none"/>
        </w:rPr>
        <w:t xml:space="preserve"> </w:t>
      </w:r>
    </w:p>
    <w:p w14:paraId="627A5CCA">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电话：13474830806</w:t>
      </w:r>
    </w:p>
    <w:p w14:paraId="3EEE7782">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邮箱：</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"mailto:shifulong@mengniu.cn" </w:instrText>
      </w:r>
      <w:r>
        <w:rPr>
          <w:rFonts w:hint="eastAsia" w:ascii="仿宋" w:hAnsi="仿宋" w:eastAsia="仿宋" w:cs="仿宋"/>
          <w:sz w:val="28"/>
          <w:szCs w:val="28"/>
          <w:highlight w:val="none"/>
          <w:u w:val="none"/>
        </w:rPr>
        <w:fldChar w:fldCharType="separate"/>
      </w:r>
      <w:r>
        <w:rPr>
          <w:rStyle w:val="10"/>
          <w:rFonts w:hint="eastAsia" w:ascii="仿宋" w:hAnsi="仿宋" w:eastAsia="仿宋" w:cs="仿宋"/>
          <w:sz w:val="28"/>
          <w:szCs w:val="28"/>
          <w:highlight w:val="none"/>
          <w:u w:val="none"/>
        </w:rPr>
        <w:t>shifulong@mengniu.cn</w:t>
      </w:r>
      <w:r>
        <w:rPr>
          <w:rFonts w:hint="eastAsia" w:ascii="仿宋" w:hAnsi="仿宋" w:eastAsia="仿宋" w:cs="仿宋"/>
          <w:sz w:val="28"/>
          <w:szCs w:val="28"/>
          <w:highlight w:val="none"/>
          <w:u w:val="none"/>
        </w:rPr>
        <w:fldChar w:fldCharType="end"/>
      </w:r>
    </w:p>
    <w:p w14:paraId="39704B29">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质疑服务网址：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3E4870A8">
      <w:pPr>
        <w:pStyle w:val="15"/>
        <w:numPr>
          <w:ilvl w:val="0"/>
          <w:numId w:val="0"/>
        </w:numPr>
        <w:tabs>
          <w:tab w:val="left" w:pos="2788"/>
        </w:tabs>
        <w:spacing w:line="360" w:lineRule="auto"/>
        <w:ind w:left="708" w:left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投诉受理单位信息：蒙牛乳业采购招标管理部</w:t>
      </w:r>
    </w:p>
    <w:p w14:paraId="50F77DC6">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监督人：薛海燕</w:t>
      </w:r>
    </w:p>
    <w:p w14:paraId="4B84C460">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联系电话：0471-7393642/15034952008</w:t>
      </w:r>
    </w:p>
    <w:p w14:paraId="4BBAD1D5">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电子邮件：</w:t>
      </w:r>
      <w:r>
        <w:rPr>
          <w:rFonts w:hint="eastAsia" w:ascii="仿宋" w:hAnsi="仿宋" w:eastAsia="仿宋" w:cs="仿宋"/>
          <w:sz w:val="28"/>
          <w:szCs w:val="28"/>
          <w:highlight w:val="none"/>
          <w:u w:val="none"/>
        </w:rPr>
        <w:fldChar w:fldCharType="begin"/>
      </w:r>
      <w:r>
        <w:rPr>
          <w:rFonts w:hint="eastAsia" w:ascii="仿宋" w:hAnsi="仿宋" w:eastAsia="仿宋" w:cs="仿宋"/>
          <w:sz w:val="28"/>
          <w:szCs w:val="28"/>
          <w:highlight w:val="none"/>
          <w:u w:val="none"/>
        </w:rPr>
        <w:instrText xml:space="preserve"> HYPERLINK "mailto:xuehaiyan@mengniu.cn" </w:instrText>
      </w:r>
      <w:r>
        <w:rPr>
          <w:rFonts w:hint="eastAsia" w:ascii="仿宋" w:hAnsi="仿宋" w:eastAsia="仿宋" w:cs="仿宋"/>
          <w:sz w:val="28"/>
          <w:szCs w:val="28"/>
          <w:highlight w:val="none"/>
          <w:u w:val="none"/>
        </w:rPr>
        <w:fldChar w:fldCharType="separate"/>
      </w:r>
      <w:r>
        <w:rPr>
          <w:rStyle w:val="10"/>
          <w:rFonts w:hint="eastAsia" w:ascii="仿宋" w:hAnsi="仿宋" w:eastAsia="仿宋" w:cs="仿宋"/>
          <w:sz w:val="28"/>
          <w:szCs w:val="28"/>
          <w:highlight w:val="none"/>
          <w:u w:val="none"/>
        </w:rPr>
        <w:t>xuehaiyan@mengniu.cn</w:t>
      </w:r>
      <w:r>
        <w:rPr>
          <w:rFonts w:hint="eastAsia" w:ascii="仿宋" w:hAnsi="仿宋" w:eastAsia="仿宋" w:cs="仿宋"/>
          <w:sz w:val="28"/>
          <w:szCs w:val="28"/>
          <w:highlight w:val="none"/>
          <w:u w:val="none"/>
        </w:rPr>
        <w:fldChar w:fldCharType="end"/>
      </w:r>
    </w:p>
    <w:p w14:paraId="23842E9A">
      <w:pPr>
        <w:pStyle w:val="15"/>
        <w:tabs>
          <w:tab w:val="left" w:pos="2788"/>
        </w:tabs>
        <w:spacing w:line="360" w:lineRule="auto"/>
        <w:ind w:left="1788" w:firstLine="0" w:firstLineChars="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投诉服务网址：</w:t>
      </w:r>
      <w:r>
        <w:rPr>
          <w:rFonts w:hint="eastAsia" w:ascii="仿宋" w:hAnsi="仿宋" w:eastAsia="仿宋" w:cs="仿宋"/>
          <w:highlight w:val="none"/>
          <w:u w:val="none"/>
        </w:rPr>
        <w:fldChar w:fldCharType="begin"/>
      </w:r>
      <w:r>
        <w:rPr>
          <w:rFonts w:hint="eastAsia" w:ascii="仿宋" w:hAnsi="仿宋" w:eastAsia="仿宋" w:cs="仿宋"/>
          <w:highlight w:val="none"/>
          <w:u w:val="none"/>
        </w:rPr>
        <w:instrText xml:space="preserve"> HYPERLINK "https://zbcg.mengniu.cn/" \l "/home" \t "_blank" </w:instrText>
      </w:r>
      <w:r>
        <w:rPr>
          <w:rFonts w:hint="eastAsia" w:ascii="仿宋" w:hAnsi="仿宋" w:eastAsia="仿宋" w:cs="仿宋"/>
          <w:highlight w:val="none"/>
          <w:u w:val="none"/>
        </w:rPr>
        <w:fldChar w:fldCharType="separate"/>
      </w:r>
      <w:r>
        <w:rPr>
          <w:rFonts w:hint="eastAsia" w:ascii="仿宋" w:hAnsi="仿宋" w:eastAsia="仿宋" w:cs="仿宋"/>
          <w:sz w:val="28"/>
          <w:szCs w:val="28"/>
          <w:highlight w:val="none"/>
          <w:u w:val="none"/>
        </w:rPr>
        <w:t>https://zbcg.mengniu.cn/#/home</w:t>
      </w:r>
      <w:r>
        <w:rPr>
          <w:rFonts w:hint="eastAsia" w:ascii="仿宋" w:hAnsi="仿宋" w:eastAsia="仿宋" w:cs="仿宋"/>
          <w:sz w:val="28"/>
          <w:szCs w:val="28"/>
          <w:highlight w:val="none"/>
          <w:u w:val="none"/>
        </w:rPr>
        <w:fldChar w:fldCharType="end"/>
      </w:r>
    </w:p>
    <w:p w14:paraId="4535F136">
      <w:pPr>
        <w:numPr>
          <w:ilvl w:val="0"/>
          <w:numId w:val="0"/>
        </w:num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联系电话：0471-7393612</w:t>
      </w:r>
    </w:p>
    <w:p w14:paraId="398D8BF6">
      <w:pPr>
        <w:tabs>
          <w:tab w:val="left" w:pos="2788"/>
        </w:tabs>
        <w:spacing w:line="360" w:lineRule="auto"/>
        <w:rPr>
          <w:rFonts w:hint="eastAsia" w:ascii="仿宋" w:hAnsi="仿宋" w:eastAsia="仿宋" w:cs="仿宋"/>
          <w:sz w:val="28"/>
          <w:szCs w:val="28"/>
          <w:highlight w:val="none"/>
          <w:u w:val="none"/>
        </w:rPr>
      </w:pPr>
    </w:p>
    <w:p w14:paraId="244E16B1">
      <w:pPr>
        <w:tabs>
          <w:tab w:val="left" w:pos="2788"/>
        </w:tabs>
        <w:spacing w:line="360" w:lineRule="auto"/>
        <w:ind w:left="4282" w:leftChars="1862" w:hanging="372" w:hangingChars="133"/>
        <w:rPr>
          <w:rFonts w:hint="eastAsia" w:ascii="仿宋" w:hAnsi="仿宋" w:eastAsia="仿宋" w:cs="仿宋"/>
          <w:color w:val="FF0000"/>
          <w:sz w:val="28"/>
          <w:szCs w:val="28"/>
          <w:highlight w:val="none"/>
          <w:u w:val="none"/>
        </w:rPr>
      </w:pPr>
      <w:r>
        <w:rPr>
          <w:rFonts w:hint="eastAsia" w:ascii="仿宋" w:hAnsi="仿宋" w:eastAsia="仿宋" w:cs="仿宋"/>
          <w:sz w:val="28"/>
          <w:szCs w:val="28"/>
          <w:highlight w:val="none"/>
          <w:u w:val="none"/>
          <w:lang w:eastAsia="zh-CN"/>
        </w:rPr>
        <w:t>内蒙古蒙牛乳业（集团）股份有限公司</w:t>
      </w:r>
      <w:r>
        <w:rPr>
          <w:rFonts w:hint="eastAsia" w:ascii="仿宋" w:hAnsi="仿宋" w:eastAsia="仿宋" w:cs="仿宋"/>
          <w:sz w:val="28"/>
          <w:szCs w:val="28"/>
          <w:highlight w:val="none"/>
          <w:u w:val="none"/>
        </w:rPr>
        <w:t xml:space="preserve">  日   期：</w:t>
      </w:r>
      <w:r>
        <w:rPr>
          <w:rFonts w:hint="eastAsia" w:ascii="仿宋" w:hAnsi="仿宋" w:eastAsia="仿宋" w:cs="仿宋"/>
          <w:sz w:val="28"/>
          <w:szCs w:val="28"/>
          <w:highlight w:val="none"/>
          <w:u w:val="none"/>
          <w:lang w:val="en-US" w:eastAsia="zh-CN"/>
        </w:rPr>
        <w:t>2026</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22</w:t>
      </w:r>
      <w:r>
        <w:rPr>
          <w:rFonts w:hint="eastAsia" w:ascii="仿宋" w:hAnsi="仿宋" w:eastAsia="仿宋" w:cs="仿宋"/>
          <w:sz w:val="28"/>
          <w:szCs w:val="28"/>
          <w:highlight w:val="none"/>
          <w:u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1B96778"/>
    <w:rsid w:val="05EF03F3"/>
    <w:rsid w:val="0A073F5D"/>
    <w:rsid w:val="0D012B0B"/>
    <w:rsid w:val="0E8F4521"/>
    <w:rsid w:val="1DA022A7"/>
    <w:rsid w:val="2039253E"/>
    <w:rsid w:val="22082821"/>
    <w:rsid w:val="24C65CA2"/>
    <w:rsid w:val="2C173CC8"/>
    <w:rsid w:val="31DD71CE"/>
    <w:rsid w:val="4D983341"/>
    <w:rsid w:val="54424EA8"/>
    <w:rsid w:val="63CF71A8"/>
    <w:rsid w:val="65F96BAA"/>
    <w:rsid w:val="6B713022"/>
    <w:rsid w:val="6D2C72AA"/>
    <w:rsid w:val="6D332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748</Words>
  <Characters>917</Characters>
  <Lines>6</Lines>
  <Paragraphs>1</Paragraphs>
  <TotalTime>9</TotalTime>
  <ScaleCrop>false</ScaleCrop>
  <LinksUpToDate>false</LinksUpToDate>
  <CharactersWithSpaces>931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史福龙</cp:lastModifiedBy>
  <dcterms:modified xsi:type="dcterms:W3CDTF">2026-01-22T01:09:21Z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C17B3FA8D2A54729A5B5B5352BAA3DB9_12</vt:lpwstr>
  </property>
  <property fmtid="{D5CDD505-2E9C-101B-9397-08002B2CF9AE}" pid="4" name="KSOTemplateDocerSaveRecord">
    <vt:lpwstr>eyJoZGlkIjoiODAzMjc0NWUxYWQ4YThjNDk1MDUxY2Y5ZDM5ZTcxNjMiLCJ1c2VySWQiOiIxNjgwMDg4MDA5In0=</vt:lpwstr>
  </property>
</Properties>
</file>