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BDBA9">
      <w:pPr>
        <w:widowControl/>
        <w:shd w:val="clear" w:color="auto" w:fill="FFFFFF"/>
        <w:snapToGrid w:val="0"/>
        <w:jc w:val="center"/>
        <w:rPr>
          <w:rFonts w:ascii="仿宋" w:hAnsi="仿宋" w:eastAsia="仿宋" w:cs="宋体"/>
          <w:b/>
          <w:bCs/>
          <w:kern w:val="0"/>
          <w:sz w:val="36"/>
          <w:szCs w:val="36"/>
        </w:rPr>
      </w:pPr>
    </w:p>
    <w:p w14:paraId="285177D0">
      <w:pPr>
        <w:widowControl/>
        <w:shd w:val="clear" w:color="auto" w:fill="FFFFFF"/>
        <w:snapToGrid w:val="0"/>
        <w:jc w:val="center"/>
        <w:rPr>
          <w:rFonts w:ascii="仿宋" w:hAnsi="仿宋" w:eastAsia="仿宋" w:cs="宋体"/>
          <w:b/>
          <w:bCs/>
          <w:kern w:val="0"/>
          <w:sz w:val="36"/>
          <w:szCs w:val="36"/>
        </w:rPr>
      </w:pPr>
    </w:p>
    <w:p w14:paraId="70CD11EE">
      <w:pPr>
        <w:widowControl/>
        <w:shd w:val="clear" w:color="auto" w:fill="FFFFFF"/>
        <w:snapToGrid w:val="0"/>
        <w:jc w:val="center"/>
        <w:rPr>
          <w:rFonts w:ascii="仿宋" w:hAnsi="仿宋" w:eastAsia="仿宋" w:cs="宋体"/>
          <w:b/>
          <w:bCs/>
          <w:kern w:val="0"/>
          <w:sz w:val="36"/>
          <w:szCs w:val="36"/>
        </w:rPr>
      </w:pPr>
      <w:r>
        <w:rPr>
          <w:rFonts w:hint="eastAsia" w:ascii="仿宋" w:hAnsi="仿宋" w:eastAsia="仿宋" w:cs="宋体"/>
          <w:b/>
          <w:bCs/>
          <w:kern w:val="0"/>
          <w:sz w:val="36"/>
          <w:szCs w:val="36"/>
        </w:rPr>
        <w:t>蒙牛乳业</w:t>
      </w:r>
      <w:r>
        <w:rPr>
          <w:rFonts w:hint="eastAsia" w:ascii="仿宋" w:hAnsi="仿宋" w:eastAsia="仿宋"/>
          <w:sz w:val="36"/>
          <w:szCs w:val="36"/>
          <w:u w:val="single"/>
        </w:rPr>
        <w:t xml:space="preserve">  </w:t>
      </w:r>
      <w:r>
        <w:rPr>
          <w:rFonts w:hint="eastAsia" w:ascii="仿宋" w:hAnsi="仿宋" w:eastAsia="仿宋" w:cs="宋体"/>
          <w:b/>
          <w:bCs/>
          <w:kern w:val="0"/>
          <w:sz w:val="36"/>
          <w:szCs w:val="36"/>
          <w:u w:val="single"/>
        </w:rPr>
        <w:t>网络品牌形象展示管理</w:t>
      </w:r>
      <w:r>
        <w:rPr>
          <w:rFonts w:hint="eastAsia" w:ascii="仿宋" w:hAnsi="仿宋" w:eastAsia="仿宋"/>
          <w:sz w:val="36"/>
          <w:szCs w:val="36"/>
          <w:u w:val="single"/>
        </w:rPr>
        <w:t xml:space="preserve">  </w:t>
      </w:r>
      <w:r>
        <w:rPr>
          <w:rFonts w:hint="eastAsia" w:ascii="仿宋" w:hAnsi="仿宋" w:eastAsia="仿宋" w:cs="宋体"/>
          <w:b/>
          <w:bCs/>
          <w:kern w:val="0"/>
          <w:sz w:val="36"/>
          <w:szCs w:val="36"/>
        </w:rPr>
        <w:t>项目</w:t>
      </w:r>
    </w:p>
    <w:p w14:paraId="4089EF26">
      <w:pPr>
        <w:widowControl/>
        <w:shd w:val="clear" w:color="auto" w:fill="FFFFFF"/>
        <w:snapToGrid w:val="0"/>
        <w:jc w:val="center"/>
        <w:rPr>
          <w:rFonts w:ascii="仿宋" w:hAnsi="仿宋" w:eastAsia="仿宋" w:cs="宋体"/>
          <w:b/>
          <w:bCs/>
          <w:kern w:val="0"/>
          <w:sz w:val="36"/>
          <w:szCs w:val="36"/>
        </w:rPr>
      </w:pPr>
      <w:r>
        <w:rPr>
          <w:rFonts w:hint="eastAsia" w:ascii="仿宋" w:hAnsi="仿宋" w:eastAsia="仿宋" w:cs="宋体"/>
          <w:b/>
          <w:bCs/>
          <w:kern w:val="0"/>
          <w:sz w:val="36"/>
          <w:szCs w:val="36"/>
        </w:rPr>
        <w:t>竞争性谈判信息公告</w:t>
      </w:r>
    </w:p>
    <w:p w14:paraId="22694F6A">
      <w:pPr>
        <w:widowControl/>
        <w:shd w:val="clear" w:color="auto" w:fill="FFFFFF"/>
        <w:snapToGrid w:val="0"/>
        <w:jc w:val="center"/>
        <w:rPr>
          <w:rFonts w:ascii="仿宋" w:hAnsi="仿宋" w:eastAsia="仿宋" w:cs="宋体"/>
          <w:b/>
          <w:bCs/>
          <w:kern w:val="0"/>
          <w:sz w:val="10"/>
          <w:szCs w:val="10"/>
        </w:rPr>
      </w:pPr>
    </w:p>
    <w:p w14:paraId="37B6FF28">
      <w:pPr>
        <w:widowControl/>
        <w:shd w:val="clear" w:color="auto" w:fill="FFFFFF"/>
        <w:snapToGrid w:val="0"/>
        <w:jc w:val="center"/>
        <w:rPr>
          <w:rFonts w:ascii="仿宋" w:hAnsi="仿宋" w:eastAsia="仿宋" w:cs="宋体"/>
          <w:b/>
          <w:bCs/>
          <w:color w:val="FF0000"/>
          <w:kern w:val="0"/>
          <w:sz w:val="10"/>
          <w:szCs w:val="10"/>
        </w:rPr>
      </w:pPr>
    </w:p>
    <w:p w14:paraId="01C34B00">
      <w:pPr>
        <w:ind w:firstLine="600" w:firstLineChars="200"/>
        <w:rPr>
          <w:rFonts w:ascii="仿宋" w:hAnsi="仿宋" w:eastAsia="仿宋"/>
          <w:sz w:val="30"/>
          <w:szCs w:val="30"/>
        </w:rPr>
      </w:pPr>
      <w:r>
        <w:rPr>
          <w:rFonts w:hint="eastAsia" w:ascii="仿宋" w:hAnsi="仿宋" w:eastAsia="仿宋"/>
          <w:sz w:val="30"/>
          <w:szCs w:val="30"/>
        </w:rPr>
        <w:t>内蒙古蒙牛乳业（集团）股份有限公司</w:t>
      </w:r>
      <w:r>
        <w:rPr>
          <w:rFonts w:hint="eastAsia" w:ascii="仿宋" w:hAnsi="仿宋" w:eastAsia="仿宋"/>
          <w:sz w:val="30"/>
          <w:szCs w:val="30"/>
          <w:u w:val="single"/>
        </w:rPr>
        <w:t xml:space="preserve">  集团事务部 </w:t>
      </w:r>
      <w:r>
        <w:rPr>
          <w:rFonts w:hint="eastAsia" w:ascii="仿宋" w:hAnsi="仿宋" w:eastAsia="仿宋"/>
          <w:sz w:val="30"/>
          <w:szCs w:val="30"/>
        </w:rPr>
        <w:t>就</w:t>
      </w:r>
      <w:r>
        <w:rPr>
          <w:rFonts w:hint="eastAsia" w:ascii="仿宋" w:hAnsi="仿宋" w:eastAsia="仿宋"/>
          <w:sz w:val="30"/>
          <w:szCs w:val="30"/>
          <w:u w:val="single"/>
        </w:rPr>
        <w:t xml:space="preserve">  网络品牌形象展示管理 </w:t>
      </w:r>
      <w:r>
        <w:rPr>
          <w:rFonts w:ascii="仿宋" w:hAnsi="仿宋" w:eastAsia="仿宋"/>
          <w:sz w:val="30"/>
          <w:szCs w:val="30"/>
          <w:u w:val="single"/>
        </w:rPr>
        <w:t xml:space="preserve"> </w:t>
      </w:r>
      <w:r>
        <w:rPr>
          <w:rFonts w:hint="eastAsia" w:ascii="仿宋" w:hAnsi="仿宋" w:eastAsia="仿宋"/>
          <w:sz w:val="30"/>
          <w:szCs w:val="30"/>
        </w:rPr>
        <w:t>项目进行竞争性谈判, 欢迎符合资格条件的供应商参加。</w:t>
      </w:r>
    </w:p>
    <w:p w14:paraId="423122AC">
      <w:pPr>
        <w:ind w:firstLine="602" w:firstLineChars="200"/>
        <w:rPr>
          <w:rFonts w:ascii="仿宋" w:hAnsi="仿宋" w:eastAsia="仿宋"/>
          <w:sz w:val="30"/>
          <w:szCs w:val="30"/>
        </w:rPr>
      </w:pPr>
      <w:r>
        <w:rPr>
          <w:rFonts w:hint="eastAsia" w:ascii="仿宋" w:hAnsi="仿宋" w:eastAsia="仿宋"/>
          <w:b/>
          <w:sz w:val="30"/>
          <w:szCs w:val="30"/>
        </w:rPr>
        <w:t>一、项目编号：</w:t>
      </w:r>
      <w:bookmarkStart w:id="0" w:name="OLE_LINK2"/>
      <w:bookmarkStart w:id="1" w:name="OLE_LINK1"/>
      <w:r>
        <w:rPr>
          <w:rFonts w:ascii="仿宋" w:hAnsi="仿宋" w:eastAsia="仿宋"/>
          <w:bCs/>
          <w:sz w:val="30"/>
          <w:szCs w:val="30"/>
        </w:rPr>
        <w:t>MNCGJH-20260122-0014</w:t>
      </w:r>
      <w:bookmarkEnd w:id="0"/>
      <w:bookmarkEnd w:id="1"/>
    </w:p>
    <w:p w14:paraId="5740A165">
      <w:pPr>
        <w:ind w:firstLine="602" w:firstLineChars="200"/>
        <w:rPr>
          <w:rFonts w:ascii="仿宋" w:hAnsi="仿宋" w:eastAsia="仿宋"/>
          <w:sz w:val="28"/>
          <w:szCs w:val="28"/>
        </w:rPr>
      </w:pPr>
      <w:r>
        <w:rPr>
          <w:rFonts w:hint="eastAsia" w:ascii="仿宋" w:hAnsi="仿宋" w:eastAsia="仿宋"/>
          <w:b/>
          <w:sz w:val="30"/>
          <w:szCs w:val="30"/>
        </w:rPr>
        <w:t>二、项目名称</w:t>
      </w:r>
      <w:r>
        <w:rPr>
          <w:rFonts w:hint="eastAsia" w:ascii="仿宋" w:hAnsi="仿宋" w:eastAsia="仿宋"/>
          <w:sz w:val="30"/>
          <w:szCs w:val="30"/>
        </w:rPr>
        <w:t>：</w:t>
      </w:r>
      <w:r>
        <w:rPr>
          <w:rFonts w:hint="eastAsia" w:ascii="仿宋" w:hAnsi="仿宋" w:eastAsia="仿宋"/>
          <w:sz w:val="28"/>
          <w:szCs w:val="28"/>
        </w:rPr>
        <w:t>网络品牌形象展示管理</w:t>
      </w:r>
    </w:p>
    <w:p w14:paraId="6D2B0E28">
      <w:pPr>
        <w:ind w:firstLine="602" w:firstLineChars="200"/>
        <w:rPr>
          <w:rFonts w:ascii="仿宋" w:hAnsi="仿宋" w:eastAsia="仿宋"/>
          <w:b/>
          <w:sz w:val="30"/>
          <w:szCs w:val="30"/>
        </w:rPr>
      </w:pPr>
      <w:r>
        <w:rPr>
          <w:rFonts w:hint="eastAsia" w:ascii="仿宋" w:hAnsi="仿宋" w:eastAsia="仿宋"/>
          <w:b/>
          <w:sz w:val="30"/>
          <w:szCs w:val="30"/>
        </w:rPr>
        <w:t>三、项目概况：</w:t>
      </w:r>
    </w:p>
    <w:p w14:paraId="5BBE005F">
      <w:pPr>
        <w:ind w:firstLine="560" w:firstLineChars="200"/>
        <w:rPr>
          <w:rFonts w:ascii="仿宋" w:hAnsi="仿宋" w:eastAsia="仿宋"/>
          <w:sz w:val="28"/>
          <w:szCs w:val="28"/>
        </w:rPr>
      </w:pPr>
      <w:r>
        <w:rPr>
          <w:rFonts w:hint="eastAsia" w:ascii="仿宋" w:hAnsi="仿宋" w:eastAsia="仿宋"/>
          <w:sz w:val="28"/>
          <w:szCs w:val="28"/>
        </w:rPr>
        <w:t>蒙牛集团是中国乳品行业领军企业，位居世界乳业十强。为提升品牌美誉度，针对传统搜索引擎平台、资讯/社交类app的品牌形象展示管理、尾翼维护进行竞争性谈判。</w:t>
      </w:r>
    </w:p>
    <w:p w14:paraId="1597C5A9">
      <w:pPr>
        <w:ind w:firstLine="560" w:firstLineChars="200"/>
        <w:rPr>
          <w:rFonts w:ascii="仿宋" w:hAnsi="仿宋" w:eastAsia="仿宋"/>
          <w:sz w:val="28"/>
          <w:szCs w:val="28"/>
        </w:rPr>
      </w:pPr>
      <w:r>
        <w:rPr>
          <w:rFonts w:hint="eastAsia" w:ascii="仿宋" w:hAnsi="仿宋" w:eastAsia="仿宋"/>
          <w:sz w:val="28"/>
          <w:szCs w:val="28"/>
        </w:rPr>
        <w:t>该项目共三个标段，</w:t>
      </w:r>
    </w:p>
    <w:p w14:paraId="76D150EB">
      <w:pPr>
        <w:ind w:firstLine="560" w:firstLineChars="200"/>
        <w:rPr>
          <w:rFonts w:ascii="仿宋" w:hAnsi="仿宋" w:eastAsia="仿宋"/>
          <w:sz w:val="28"/>
          <w:szCs w:val="28"/>
        </w:rPr>
      </w:pPr>
      <w:r>
        <w:rPr>
          <w:rFonts w:hint="eastAsia" w:ascii="仿宋" w:hAnsi="仿宋" w:eastAsia="仿宋"/>
          <w:sz w:val="28"/>
          <w:szCs w:val="28"/>
        </w:rPr>
        <w:t>标段一：传统搜索引擎平台的品牌形象展示管理；</w:t>
      </w:r>
    </w:p>
    <w:p w14:paraId="5057EA4C">
      <w:pPr>
        <w:ind w:firstLine="560" w:firstLineChars="200"/>
        <w:rPr>
          <w:rFonts w:ascii="仿宋" w:hAnsi="仿宋" w:eastAsia="仿宋"/>
          <w:sz w:val="28"/>
          <w:szCs w:val="28"/>
        </w:rPr>
      </w:pPr>
      <w:r>
        <w:rPr>
          <w:rFonts w:hint="eastAsia" w:ascii="仿宋" w:hAnsi="仿宋" w:eastAsia="仿宋"/>
          <w:sz w:val="28"/>
          <w:szCs w:val="28"/>
        </w:rPr>
        <w:t>标段二：资讯/社交类app的品牌形象展示管理；</w:t>
      </w:r>
    </w:p>
    <w:p w14:paraId="7BA510D2">
      <w:pPr>
        <w:ind w:firstLine="560" w:firstLineChars="200"/>
        <w:rPr>
          <w:rFonts w:ascii="仿宋" w:hAnsi="仿宋" w:eastAsia="仿宋"/>
          <w:sz w:val="28"/>
          <w:szCs w:val="28"/>
        </w:rPr>
      </w:pPr>
      <w:r>
        <w:rPr>
          <w:rFonts w:hint="eastAsia" w:ascii="仿宋" w:hAnsi="仿宋" w:eastAsia="仿宋"/>
          <w:sz w:val="28"/>
          <w:szCs w:val="28"/>
        </w:rPr>
        <w:t>标段三：尾翼维护。</w:t>
      </w:r>
    </w:p>
    <w:p w14:paraId="7AA50003">
      <w:pPr>
        <w:ind w:firstLine="560" w:firstLineChars="200"/>
        <w:rPr>
          <w:rFonts w:ascii="仿宋" w:hAnsi="仿宋" w:eastAsia="仿宋"/>
          <w:sz w:val="28"/>
          <w:szCs w:val="28"/>
        </w:rPr>
      </w:pPr>
      <w:r>
        <w:rPr>
          <w:rFonts w:hint="eastAsia" w:ascii="仿宋" w:hAnsi="仿宋" w:eastAsia="仿宋"/>
          <w:sz w:val="28"/>
          <w:szCs w:val="28"/>
        </w:rPr>
        <w:t>该项目招标有效期为2年，即2</w:t>
      </w:r>
      <w:r>
        <w:rPr>
          <w:rFonts w:ascii="仿宋" w:hAnsi="仿宋" w:eastAsia="仿宋"/>
          <w:sz w:val="28"/>
          <w:szCs w:val="28"/>
        </w:rPr>
        <w:t>026</w:t>
      </w:r>
      <w:r>
        <w:rPr>
          <w:rFonts w:hint="eastAsia" w:ascii="仿宋" w:hAnsi="仿宋" w:eastAsia="仿宋"/>
          <w:sz w:val="28"/>
          <w:szCs w:val="28"/>
        </w:rPr>
        <w:t>年</w:t>
      </w:r>
      <w:r>
        <w:rPr>
          <w:rFonts w:ascii="仿宋" w:hAnsi="仿宋" w:eastAsia="仿宋"/>
          <w:sz w:val="28"/>
          <w:szCs w:val="28"/>
        </w:rPr>
        <w:t>2</w:t>
      </w:r>
      <w:r>
        <w:rPr>
          <w:rFonts w:hint="eastAsia" w:ascii="仿宋" w:hAnsi="仿宋" w:eastAsia="仿宋"/>
          <w:sz w:val="28"/>
          <w:szCs w:val="28"/>
        </w:rPr>
        <w:t>月</w:t>
      </w:r>
      <w:r>
        <w:rPr>
          <w:rFonts w:ascii="仿宋" w:hAnsi="仿宋" w:eastAsia="仿宋"/>
          <w:sz w:val="28"/>
          <w:szCs w:val="28"/>
        </w:rPr>
        <w:t>26</w:t>
      </w:r>
      <w:r>
        <w:rPr>
          <w:rFonts w:hint="eastAsia" w:ascii="仿宋" w:hAnsi="仿宋" w:eastAsia="仿宋"/>
          <w:sz w:val="28"/>
          <w:szCs w:val="28"/>
        </w:rPr>
        <w:t>日至2</w:t>
      </w:r>
      <w:r>
        <w:rPr>
          <w:rFonts w:ascii="仿宋" w:hAnsi="仿宋" w:eastAsia="仿宋"/>
          <w:sz w:val="28"/>
          <w:szCs w:val="28"/>
        </w:rPr>
        <w:t>028</w:t>
      </w:r>
      <w:r>
        <w:rPr>
          <w:rFonts w:hint="eastAsia" w:ascii="仿宋" w:hAnsi="仿宋" w:eastAsia="仿宋"/>
          <w:sz w:val="28"/>
          <w:szCs w:val="28"/>
        </w:rPr>
        <w:t>年2月</w:t>
      </w:r>
      <w:r>
        <w:rPr>
          <w:rFonts w:ascii="仿宋" w:hAnsi="仿宋" w:eastAsia="仿宋"/>
          <w:sz w:val="28"/>
          <w:szCs w:val="28"/>
        </w:rPr>
        <w:t>13</w:t>
      </w:r>
      <w:r>
        <w:rPr>
          <w:rFonts w:hint="eastAsia" w:ascii="仿宋" w:hAnsi="仿宋" w:eastAsia="仿宋"/>
          <w:sz w:val="28"/>
          <w:szCs w:val="28"/>
        </w:rPr>
        <w:t>日（每年签订合同）；</w:t>
      </w:r>
    </w:p>
    <w:p w14:paraId="680EBCEB">
      <w:pPr>
        <w:ind w:firstLine="602" w:firstLineChars="200"/>
        <w:rPr>
          <w:rFonts w:ascii="仿宋" w:hAnsi="仿宋" w:eastAsia="仿宋"/>
          <w:b/>
          <w:sz w:val="30"/>
          <w:szCs w:val="30"/>
        </w:rPr>
      </w:pPr>
      <w:r>
        <w:rPr>
          <w:rFonts w:hint="eastAsia" w:ascii="仿宋" w:hAnsi="仿宋" w:eastAsia="仿宋"/>
          <w:b/>
          <w:sz w:val="30"/>
          <w:szCs w:val="30"/>
        </w:rPr>
        <w:t>四、资格要求：</w:t>
      </w:r>
    </w:p>
    <w:p w14:paraId="4EFAAA19">
      <w:pPr>
        <w:ind w:firstLine="560" w:firstLineChars="200"/>
        <w:rPr>
          <w:rFonts w:ascii="仿宋" w:hAnsi="仿宋" w:eastAsia="仿宋"/>
          <w:sz w:val="28"/>
          <w:szCs w:val="28"/>
        </w:rPr>
      </w:pPr>
      <w:r>
        <w:rPr>
          <w:rFonts w:hint="eastAsia" w:ascii="仿宋" w:hAnsi="仿宋" w:eastAsia="仿宋"/>
          <w:sz w:val="28"/>
          <w:szCs w:val="28"/>
        </w:rPr>
        <w:t>1、竞谈人必须是在中华人民共和国境内注册的具有独立法人资格的企业单位；</w:t>
      </w:r>
    </w:p>
    <w:p w14:paraId="0E487FF5">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、竞谈人须具备一般纳税人资格，能够开具</w:t>
      </w:r>
      <w:r>
        <w:rPr>
          <w:rFonts w:ascii="仿宋" w:hAnsi="仿宋" w:eastAsia="仿宋"/>
          <w:sz w:val="28"/>
          <w:szCs w:val="28"/>
        </w:rPr>
        <w:t>6</w:t>
      </w:r>
      <w:r>
        <w:rPr>
          <w:rFonts w:hint="eastAsia" w:ascii="仿宋" w:hAnsi="仿宋" w:eastAsia="仿宋"/>
          <w:sz w:val="28"/>
          <w:szCs w:val="28"/>
        </w:rPr>
        <w:t>%增值税专用发票；</w:t>
      </w:r>
    </w:p>
    <w:p w14:paraId="1D1EDB52">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、竞谈人近三年（202</w:t>
      </w:r>
      <w:r>
        <w:rPr>
          <w:rFonts w:ascii="仿宋" w:hAnsi="仿宋" w:eastAsia="仿宋"/>
          <w:sz w:val="28"/>
          <w:szCs w:val="28"/>
        </w:rPr>
        <w:t>3</w:t>
      </w:r>
      <w:r>
        <w:rPr>
          <w:rFonts w:hint="eastAsia" w:ascii="仿宋" w:hAnsi="仿宋" w:eastAsia="仿宋"/>
          <w:sz w:val="28"/>
          <w:szCs w:val="28"/>
        </w:rPr>
        <w:t>年至今）须具有2个及以上类似项目业绩（以合同为准）；</w:t>
      </w:r>
    </w:p>
    <w:p w14:paraId="6F8D2941">
      <w:pPr>
        <w:spacing w:line="360" w:lineRule="auto"/>
        <w:ind w:left="-178" w:leftChars="-85" w:firstLine="649" w:firstLineChars="232"/>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、竞谈人未被列入国家企业信用信息公示系统（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sz w:val="28"/>
          <w:szCs w:val="28"/>
        </w:rPr>
        <w:t>http://www.gsxt.gov.cn/index.html）严重违法失信企业名单</w:t>
      </w:r>
      <w:r>
        <w:rPr>
          <w:rFonts w:hint="eastAsia" w:ascii="仿宋" w:hAnsi="仿宋" w:eastAsia="仿宋"/>
          <w:sz w:val="28"/>
          <w:szCs w:val="28"/>
        </w:rPr>
        <w:fldChar w:fldCharType="end"/>
      </w:r>
      <w:r>
        <w:rPr>
          <w:rFonts w:hint="eastAsia" w:ascii="仿宋" w:hAnsi="仿宋" w:eastAsia="仿宋"/>
          <w:sz w:val="28"/>
          <w:szCs w:val="28"/>
        </w:rPr>
        <w:t>。</w:t>
      </w:r>
    </w:p>
    <w:p w14:paraId="31E8D1EC">
      <w:pPr>
        <w:ind w:firstLine="560" w:firstLineChars="200"/>
        <w:rPr>
          <w:rFonts w:ascii="仿宋" w:hAnsi="仿宋" w:eastAsia="仿宋"/>
          <w:sz w:val="28"/>
          <w:szCs w:val="28"/>
        </w:rPr>
      </w:pPr>
      <w:r>
        <w:rPr>
          <w:rFonts w:hint="eastAsia" w:ascii="仿宋" w:hAnsi="仿宋" w:eastAsia="仿宋"/>
          <w:sz w:val="28"/>
          <w:szCs w:val="28"/>
        </w:rPr>
        <w:t>5、与采购人存在利害关系可能影响采购公正性的法人、其他组织或者个人，不得参加竞谈；单位负责人为同一人或者存在控股、管理关系的不同单位，不得参加同一标段竞谈或者未划分标段的同一采购项目竞谈；存在以上情况的，在通过资格预审的情况下，允许最先报名的潜在竞谈人参与竞谈；</w:t>
      </w:r>
    </w:p>
    <w:p w14:paraId="3B034113">
      <w:pPr>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、本次竞谈不接受联合体投标，不允许分包或转包。</w:t>
      </w:r>
    </w:p>
    <w:p w14:paraId="5B4993C8">
      <w:pPr>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不接受中粮及蒙牛供应商黑名单（以蒙牛集团采购</w:t>
      </w:r>
      <w:r>
        <w:rPr>
          <w:rFonts w:ascii="仿宋" w:hAnsi="仿宋" w:eastAsia="仿宋"/>
          <w:sz w:val="28"/>
          <w:szCs w:val="28"/>
        </w:rPr>
        <w:t>招标</w:t>
      </w:r>
      <w:r>
        <w:rPr>
          <w:rFonts w:hint="eastAsia" w:ascii="仿宋" w:hAnsi="仿宋" w:eastAsia="仿宋"/>
          <w:sz w:val="28"/>
          <w:szCs w:val="28"/>
        </w:rPr>
        <w:t>管理部下发的黑名单为准）的企业参与竞争。</w:t>
      </w:r>
    </w:p>
    <w:p w14:paraId="71443207">
      <w:pPr>
        <w:spacing w:line="500" w:lineRule="exact"/>
        <w:ind w:firstLine="602" w:firstLineChars="200"/>
        <w:jc w:val="left"/>
        <w:rPr>
          <w:rFonts w:ascii="仿宋" w:hAnsi="仿宋" w:eastAsia="仿宋"/>
          <w:b/>
          <w:i/>
          <w:color w:val="FF0000"/>
          <w:sz w:val="30"/>
          <w:szCs w:val="30"/>
        </w:rPr>
      </w:pPr>
      <w:r>
        <w:rPr>
          <w:rFonts w:hint="eastAsia" w:ascii="仿宋" w:hAnsi="仿宋" w:eastAsia="仿宋"/>
          <w:b/>
          <w:color w:val="000000"/>
          <w:sz w:val="30"/>
          <w:szCs w:val="30"/>
        </w:rPr>
        <w:t>五、报名须知</w:t>
      </w:r>
    </w:p>
    <w:p w14:paraId="2CEDD163">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1、报名资格文件的</w:t>
      </w:r>
      <w:r>
        <w:rPr>
          <w:rFonts w:hint="eastAsia" w:ascii="仿宋" w:hAnsi="仿宋" w:eastAsia="仿宋"/>
          <w:color w:val="000000"/>
          <w:sz w:val="28"/>
          <w:szCs w:val="28"/>
          <w:u w:val="single"/>
        </w:rPr>
        <w:t>组成及顺序</w:t>
      </w:r>
      <w:r>
        <w:rPr>
          <w:rFonts w:hint="eastAsia" w:ascii="仿宋" w:hAnsi="仿宋" w:eastAsia="仿宋"/>
          <w:color w:val="000000"/>
          <w:sz w:val="28"/>
          <w:szCs w:val="28"/>
        </w:rPr>
        <w:t>按照如下要求提供：</w:t>
      </w:r>
    </w:p>
    <w:p w14:paraId="59CEB6E3">
      <w:pPr>
        <w:ind w:firstLine="560" w:firstLineChars="200"/>
        <w:rPr>
          <w:rFonts w:ascii="仿宋" w:hAnsi="仿宋" w:eastAsia="仿宋"/>
          <w:sz w:val="28"/>
          <w:szCs w:val="28"/>
        </w:rPr>
      </w:pPr>
      <w:r>
        <w:rPr>
          <w:rFonts w:hint="eastAsia" w:ascii="仿宋" w:hAnsi="仿宋" w:eastAsia="仿宋"/>
          <w:sz w:val="28"/>
          <w:szCs w:val="28"/>
        </w:rPr>
        <w:t>（1）有效的营业执照（副本）、有效的开户行许可证或基本存款账户信息；</w:t>
      </w:r>
    </w:p>
    <w:p w14:paraId="1D58FBAD">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（2）法定代表人证明书或授权委托书原件；</w:t>
      </w:r>
    </w:p>
    <w:p w14:paraId="23BEF810">
      <w:pPr>
        <w:ind w:firstLine="560" w:firstLineChars="200"/>
        <w:rPr>
          <w:rFonts w:ascii="仿宋" w:hAnsi="仿宋" w:eastAsia="仿宋"/>
          <w:sz w:val="28"/>
          <w:szCs w:val="28"/>
        </w:rPr>
      </w:pPr>
      <w:r>
        <w:rPr>
          <w:rFonts w:hint="eastAsia" w:ascii="仿宋" w:hAnsi="仿宋" w:eastAsia="仿宋"/>
          <w:sz w:val="28"/>
          <w:szCs w:val="28"/>
        </w:rPr>
        <w:t>备注：法定代表人须上传法人证明材料及身份证扫描件，若为被授权人须上传一份法人授权委托书和身份证扫描件及被授权委托人近一年内在本单位的社保证明材料。</w:t>
      </w:r>
    </w:p>
    <w:p w14:paraId="307AF9C0">
      <w:pPr>
        <w:ind w:firstLine="560" w:firstLineChars="200"/>
        <w:rPr>
          <w:rFonts w:ascii="仿宋" w:hAnsi="仿宋" w:eastAsia="仿宋"/>
          <w:color w:val="000000"/>
          <w:sz w:val="28"/>
          <w:szCs w:val="28"/>
        </w:rPr>
      </w:pPr>
      <w:r>
        <w:rPr>
          <w:rFonts w:hint="eastAsia" w:ascii="仿宋" w:hAnsi="仿宋" w:eastAsia="仿宋"/>
          <w:color w:val="000000"/>
          <w:sz w:val="28"/>
          <w:szCs w:val="28"/>
        </w:rPr>
        <w:t>（3）能开具</w:t>
      </w:r>
      <w:r>
        <w:rPr>
          <w:rFonts w:hint="eastAsia" w:ascii="仿宋" w:hAnsi="仿宋" w:eastAsia="仿宋"/>
          <w:sz w:val="28"/>
          <w:szCs w:val="28"/>
          <w:u w:val="single"/>
        </w:rPr>
        <w:t xml:space="preserve"> </w:t>
      </w:r>
      <w:r>
        <w:rPr>
          <w:rFonts w:ascii="仿宋" w:hAnsi="仿宋" w:eastAsia="仿宋"/>
          <w:sz w:val="28"/>
          <w:szCs w:val="28"/>
          <w:u w:val="single"/>
        </w:rPr>
        <w:t xml:space="preserve"> 6</w:t>
      </w:r>
      <w:r>
        <w:rPr>
          <w:rFonts w:hint="eastAsia" w:ascii="仿宋" w:hAnsi="仿宋" w:eastAsia="仿宋"/>
          <w:sz w:val="28"/>
          <w:szCs w:val="28"/>
          <w:u w:val="single"/>
        </w:rPr>
        <w:t xml:space="preserve">  </w:t>
      </w:r>
      <w:r>
        <w:rPr>
          <w:rFonts w:hint="eastAsia" w:ascii="仿宋" w:hAnsi="仿宋" w:eastAsia="仿宋"/>
          <w:color w:val="000000"/>
          <w:sz w:val="28"/>
          <w:szCs w:val="28"/>
        </w:rPr>
        <w:t>%增值税专用发票的资格，</w:t>
      </w:r>
      <w:r>
        <w:rPr>
          <w:rFonts w:hint="eastAsia" w:ascii="仿宋" w:hAnsi="仿宋" w:eastAsia="仿宋" w:cs="仿宋"/>
          <w:sz w:val="28"/>
          <w:szCs w:val="28"/>
        </w:rPr>
        <w:t>提供一般纳税人认定资</w:t>
      </w:r>
      <w:r>
        <w:rPr>
          <w:rFonts w:hint="eastAsia" w:ascii="仿宋" w:hAnsi="仿宋" w:eastAsia="仿宋"/>
          <w:color w:val="000000"/>
          <w:sz w:val="28"/>
          <w:szCs w:val="28"/>
        </w:rPr>
        <w:t>格证明材料或已开具的增值税专用发票复印件加盖公章；</w:t>
      </w:r>
    </w:p>
    <w:p w14:paraId="248C2172">
      <w:pPr>
        <w:ind w:firstLine="560" w:firstLineChars="200"/>
        <w:rPr>
          <w:rFonts w:ascii="仿宋" w:hAnsi="仿宋" w:eastAsia="仿宋" w:cs="仿宋"/>
          <w:sz w:val="28"/>
          <w:szCs w:val="28"/>
        </w:rPr>
      </w:pPr>
      <w:r>
        <w:rPr>
          <w:rFonts w:hint="eastAsia" w:ascii="仿宋" w:hAnsi="仿宋" w:eastAsia="仿宋" w:cs="仿宋"/>
          <w:sz w:val="28"/>
          <w:szCs w:val="28"/>
        </w:rPr>
        <w:t>（4）提供本企业近</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2 </w:t>
      </w:r>
      <w:r>
        <w:rPr>
          <w:rFonts w:hint="eastAsia" w:ascii="仿宋" w:hAnsi="仿宋" w:eastAsia="仿宋" w:cs="仿宋"/>
          <w:sz w:val="28"/>
          <w:szCs w:val="28"/>
        </w:rPr>
        <w:t>年</w:t>
      </w:r>
      <w:r>
        <w:rPr>
          <w:rFonts w:hint="eastAsia" w:ascii="仿宋" w:hAnsi="仿宋" w:eastAsia="仿宋"/>
          <w:sz w:val="28"/>
          <w:szCs w:val="28"/>
        </w:rPr>
        <w:t>（202</w:t>
      </w:r>
      <w:r>
        <w:rPr>
          <w:rFonts w:ascii="仿宋" w:hAnsi="仿宋" w:eastAsia="仿宋"/>
          <w:sz w:val="28"/>
          <w:szCs w:val="28"/>
        </w:rPr>
        <w:t>2</w:t>
      </w:r>
      <w:r>
        <w:rPr>
          <w:rFonts w:hint="eastAsia" w:ascii="仿宋" w:hAnsi="仿宋" w:eastAsia="仿宋"/>
          <w:sz w:val="28"/>
          <w:szCs w:val="28"/>
        </w:rPr>
        <w:t>、202</w:t>
      </w:r>
      <w:r>
        <w:rPr>
          <w:rFonts w:ascii="仿宋" w:hAnsi="仿宋" w:eastAsia="仿宋"/>
          <w:sz w:val="28"/>
          <w:szCs w:val="28"/>
        </w:rPr>
        <w:t>3</w:t>
      </w:r>
      <w:r>
        <w:rPr>
          <w:rFonts w:hint="eastAsia" w:ascii="仿宋" w:hAnsi="仿宋" w:eastAsia="仿宋"/>
          <w:sz w:val="28"/>
          <w:szCs w:val="28"/>
        </w:rPr>
        <w:t>年或202</w:t>
      </w:r>
      <w:r>
        <w:rPr>
          <w:rFonts w:ascii="仿宋" w:hAnsi="仿宋" w:eastAsia="仿宋"/>
          <w:sz w:val="28"/>
          <w:szCs w:val="28"/>
        </w:rPr>
        <w:t>3</w:t>
      </w:r>
      <w:r>
        <w:rPr>
          <w:rFonts w:hint="eastAsia" w:ascii="仿宋" w:hAnsi="仿宋" w:eastAsia="仿宋"/>
          <w:sz w:val="28"/>
          <w:szCs w:val="28"/>
        </w:rPr>
        <w:t>、202</w:t>
      </w:r>
      <w:r>
        <w:rPr>
          <w:rFonts w:ascii="仿宋" w:hAnsi="仿宋" w:eastAsia="仿宋"/>
          <w:sz w:val="28"/>
          <w:szCs w:val="28"/>
        </w:rPr>
        <w:t>4</w:t>
      </w:r>
      <w:r>
        <w:rPr>
          <w:rFonts w:hint="eastAsia" w:ascii="仿宋" w:hAnsi="仿宋" w:eastAsia="仿宋"/>
          <w:sz w:val="28"/>
          <w:szCs w:val="28"/>
        </w:rPr>
        <w:t>年）</w:t>
      </w:r>
      <w:r>
        <w:rPr>
          <w:rFonts w:hint="eastAsia" w:ascii="仿宋" w:hAnsi="仿宋" w:eastAsia="仿宋" w:cs="仿宋"/>
          <w:sz w:val="28"/>
          <w:szCs w:val="28"/>
        </w:rPr>
        <w:t>财务报表或第三方财务审计报告；</w:t>
      </w:r>
    </w:p>
    <w:p w14:paraId="75BEDD1D">
      <w:pPr>
        <w:ind w:firstLine="560" w:firstLineChars="200"/>
        <w:rPr>
          <w:rFonts w:ascii="仿宋" w:hAnsi="仿宋" w:eastAsia="仿宋" w:cs="仿宋"/>
          <w:sz w:val="28"/>
          <w:szCs w:val="28"/>
        </w:rPr>
      </w:pPr>
      <w:r>
        <w:rPr>
          <w:rFonts w:hint="eastAsia" w:ascii="仿宋" w:hAnsi="仿宋" w:eastAsia="仿宋"/>
          <w:sz w:val="28"/>
          <w:szCs w:val="28"/>
        </w:rPr>
        <w:t>（5）提供近三年（202</w:t>
      </w:r>
      <w:r>
        <w:rPr>
          <w:rFonts w:ascii="仿宋" w:hAnsi="仿宋" w:eastAsia="仿宋"/>
          <w:sz w:val="28"/>
          <w:szCs w:val="28"/>
        </w:rPr>
        <w:t>3</w:t>
      </w:r>
      <w:r>
        <w:rPr>
          <w:rFonts w:hint="eastAsia" w:ascii="仿宋" w:hAnsi="仿宋" w:eastAsia="仿宋"/>
          <w:sz w:val="28"/>
          <w:szCs w:val="28"/>
        </w:rPr>
        <w:t>年至今）具有2个及以上类似项目业绩（以合同为准）；</w:t>
      </w:r>
    </w:p>
    <w:p w14:paraId="414FC94D">
      <w:pPr>
        <w:ind w:firstLine="560" w:firstLineChars="200"/>
        <w:rPr>
          <w:rFonts w:ascii="仿宋" w:hAnsi="仿宋" w:eastAsia="仿宋"/>
          <w:sz w:val="28"/>
          <w:szCs w:val="28"/>
        </w:rPr>
      </w:pPr>
      <w:r>
        <w:rPr>
          <w:rFonts w:hint="eastAsia" w:ascii="仿宋" w:hAnsi="仿宋" w:eastAsia="仿宋"/>
          <w:sz w:val="28"/>
          <w:szCs w:val="28"/>
        </w:rPr>
        <w:t>（6）提供竞谈人未被列入国家企业信用信息公示系统（</w:t>
      </w:r>
      <w:r>
        <w:fldChar w:fldCharType="begin"/>
      </w:r>
      <w:r>
        <w:instrText xml:space="preserve"> HYPERLINK "http://www.gsxt.gov.cn/index.html%EF%BC%89%E4%B8%A5%E9%87%8D%E8%BF%9D%E6%B3%95%E5%A4%B1%E4%BF%A1%E4%BC%81%E4%B8%9A%E5%90%8D%E5%8D%95" \t "_blank" </w:instrText>
      </w:r>
      <w:r>
        <w:fldChar w:fldCharType="separate"/>
      </w:r>
      <w:r>
        <w:rPr>
          <w:rFonts w:hint="eastAsia" w:ascii="仿宋" w:hAnsi="仿宋" w:eastAsia="仿宋"/>
          <w:sz w:val="28"/>
          <w:szCs w:val="28"/>
        </w:rPr>
        <w:t>http://www.gsxt.gov.cn/index.html）严重违法失信企业名单</w:t>
      </w:r>
      <w:r>
        <w:rPr>
          <w:rFonts w:hint="eastAsia" w:ascii="仿宋" w:hAnsi="仿宋" w:eastAsia="仿宋"/>
          <w:sz w:val="28"/>
          <w:szCs w:val="28"/>
        </w:rPr>
        <w:fldChar w:fldCharType="end"/>
      </w:r>
      <w:r>
        <w:rPr>
          <w:rFonts w:hint="eastAsia" w:ascii="仿宋" w:hAnsi="仿宋" w:eastAsia="仿宋"/>
          <w:sz w:val="28"/>
          <w:szCs w:val="28"/>
        </w:rPr>
        <w:t>证明材料；</w:t>
      </w:r>
    </w:p>
    <w:p w14:paraId="21D37CA5">
      <w:pPr>
        <w:ind w:firstLine="560" w:firstLineChars="200"/>
        <w:rPr>
          <w:rFonts w:ascii="仿宋" w:hAnsi="仿宋" w:eastAsia="仿宋"/>
          <w:sz w:val="28"/>
          <w:szCs w:val="28"/>
        </w:rPr>
      </w:pPr>
      <w:r>
        <w:rPr>
          <w:rFonts w:hint="eastAsia" w:ascii="仿宋" w:hAnsi="仿宋" w:eastAsia="仿宋"/>
          <w:sz w:val="28"/>
          <w:szCs w:val="28"/>
        </w:rPr>
        <w:t>（7）提供</w:t>
      </w:r>
      <w:bookmarkStart w:id="2" w:name="OLE_LINK3"/>
      <w:r>
        <w:rPr>
          <w:rFonts w:hint="eastAsia" w:ascii="仿宋" w:hAnsi="仿宋" w:eastAsia="仿宋"/>
          <w:sz w:val="28"/>
          <w:szCs w:val="28"/>
        </w:rPr>
        <w:t>保密承诺书</w:t>
      </w:r>
      <w:bookmarkEnd w:id="2"/>
      <w:r>
        <w:rPr>
          <w:rFonts w:hint="eastAsia" w:ascii="仿宋" w:hAnsi="仿宋" w:eastAsia="仿宋"/>
          <w:sz w:val="28"/>
          <w:szCs w:val="28"/>
        </w:rPr>
        <w:t>（附件2）；</w:t>
      </w:r>
    </w:p>
    <w:p w14:paraId="5B7CF6FD">
      <w:pPr>
        <w:pStyle w:val="2"/>
        <w:rPr>
          <w:rFonts w:ascii="仿宋" w:hAnsi="仿宋" w:eastAsia="仿宋"/>
          <w:sz w:val="28"/>
          <w:szCs w:val="28"/>
        </w:rPr>
      </w:pPr>
      <w:r>
        <w:rPr>
          <w:rFonts w:hint="eastAsia" w:ascii="仿宋" w:hAnsi="仿宋" w:eastAsia="仿宋"/>
          <w:sz w:val="28"/>
          <w:szCs w:val="28"/>
        </w:rPr>
        <w:t>本项目采用全流程电子化招标采购方式，以上各类证书、证明材料应为原件的扫描件或复印件且逐页加盖公章，并于报名截止时间前在“蒙牛集团电子采购招标平台（https://zbcg.mengniu.cn/#/home）”进行线上提交，进行资格审查（过期提交不予受理），审查合格后方可购买谈判文件（仅作为发放谈判文件的依据）。</w:t>
      </w:r>
    </w:p>
    <w:p w14:paraId="4DF01B9A">
      <w:pPr>
        <w:spacing w:line="360" w:lineRule="auto"/>
        <w:ind w:firstLine="565" w:firstLineChars="202"/>
        <w:rPr>
          <w:rFonts w:ascii="仿宋" w:hAnsi="仿宋" w:eastAsia="仿宋"/>
          <w:sz w:val="28"/>
          <w:szCs w:val="28"/>
        </w:rPr>
      </w:pPr>
      <w:r>
        <w:rPr>
          <w:rFonts w:hint="eastAsia" w:ascii="仿宋" w:hAnsi="仿宋" w:eastAsia="仿宋"/>
          <w:sz w:val="28"/>
          <w:szCs w:val="28"/>
        </w:rPr>
        <w:t>资料提供不全或者未按时间要求提报的将被拒绝接收，所提供的资质、业绩文件中如有虚假情况，一经发现将被取消竞谈资格。</w:t>
      </w:r>
    </w:p>
    <w:p w14:paraId="47E01B92">
      <w:pPr>
        <w:ind w:firstLine="560" w:firstLineChars="200"/>
        <w:rPr>
          <w:rFonts w:ascii="仿宋" w:hAnsi="仿宋" w:eastAsia="仿宋"/>
          <w:sz w:val="28"/>
          <w:szCs w:val="28"/>
        </w:rPr>
      </w:pPr>
      <w:r>
        <w:rPr>
          <w:rFonts w:hint="eastAsia" w:ascii="仿宋" w:hAnsi="仿宋" w:eastAsia="仿宋"/>
          <w:sz w:val="28"/>
          <w:szCs w:val="28"/>
        </w:rPr>
        <w:t>竞谈人自购买谈判文件之日起，应确保其向采购方或采购代理机构提供的通讯手段（电话、邮箱）一直有效，以保证往来函件能及时传达并及时反馈信息，否则由此引起的一切后果由竞谈人承担。</w:t>
      </w:r>
    </w:p>
    <w:p w14:paraId="08F921BC">
      <w:pPr>
        <w:spacing w:line="360" w:lineRule="auto"/>
        <w:ind w:firstLine="606" w:firstLineChars="202"/>
        <w:rPr>
          <w:rFonts w:ascii="仿宋" w:hAnsi="仿宋" w:eastAsia="仿宋" w:cs="仿宋"/>
          <w:sz w:val="30"/>
          <w:szCs w:val="30"/>
        </w:rPr>
      </w:pPr>
      <w:r>
        <w:rPr>
          <w:rFonts w:hint="eastAsia" w:ascii="仿宋" w:hAnsi="仿宋" w:eastAsia="仿宋" w:cs="仿宋"/>
          <w:sz w:val="30"/>
          <w:szCs w:val="30"/>
        </w:rPr>
        <w:t>2、报名方式：</w:t>
      </w:r>
    </w:p>
    <w:p w14:paraId="18F4178C">
      <w:pPr>
        <w:spacing w:line="360" w:lineRule="auto"/>
        <w:ind w:firstLine="565" w:firstLineChars="202"/>
        <w:rPr>
          <w:rFonts w:ascii="仿宋" w:hAnsi="仿宋" w:eastAsia="仿宋"/>
          <w:sz w:val="28"/>
          <w:szCs w:val="28"/>
        </w:rPr>
      </w:pPr>
      <w:r>
        <w:rPr>
          <w:rFonts w:hint="eastAsia" w:ascii="仿宋" w:hAnsi="仿宋" w:eastAsia="仿宋"/>
          <w:sz w:val="28"/>
          <w:szCs w:val="28"/>
        </w:rPr>
        <w:t>潜在竞谈人依据资格要求自主评估，符合条件的登录“蒙牛集团电子采购招标平台”进行网上报名、资格验证、购买竞谈文件、澄清答疑和参与竞谈会等，过程中如有疑问可咨询平台服务支持，电话010-21362559或咨询采购方业务咨询联系人。</w:t>
      </w:r>
    </w:p>
    <w:p w14:paraId="4FA9F34E">
      <w:pPr>
        <w:ind w:firstLine="560" w:firstLineChars="200"/>
        <w:rPr>
          <w:rFonts w:ascii="仿宋" w:hAnsi="仿宋" w:eastAsia="仿宋"/>
          <w:sz w:val="28"/>
          <w:szCs w:val="28"/>
        </w:rPr>
      </w:pPr>
      <w:r>
        <w:rPr>
          <w:rFonts w:hint="eastAsia" w:ascii="仿宋" w:hAnsi="仿宋" w:eastAsia="仿宋"/>
          <w:sz w:val="28"/>
          <w:szCs w:val="28"/>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10A110BF">
      <w:pPr>
        <w:ind w:firstLine="602" w:firstLineChars="200"/>
        <w:rPr>
          <w:rFonts w:ascii="仿宋" w:hAnsi="仿宋" w:eastAsia="仿宋"/>
          <w:b/>
          <w:sz w:val="30"/>
          <w:szCs w:val="30"/>
        </w:rPr>
      </w:pPr>
      <w:r>
        <w:rPr>
          <w:rFonts w:hint="eastAsia" w:ascii="仿宋" w:hAnsi="仿宋" w:eastAsia="仿宋"/>
          <w:b/>
          <w:sz w:val="30"/>
          <w:szCs w:val="30"/>
        </w:rPr>
        <w:t>六、项目时间安排及要求：</w:t>
      </w:r>
    </w:p>
    <w:p w14:paraId="5F475B97">
      <w:pPr>
        <w:ind w:firstLine="560" w:firstLineChars="200"/>
        <w:rPr>
          <w:rFonts w:ascii="仿宋" w:hAnsi="仿宋" w:eastAsia="仿宋"/>
          <w:sz w:val="28"/>
          <w:szCs w:val="28"/>
        </w:rPr>
      </w:pPr>
      <w:r>
        <w:rPr>
          <w:rFonts w:hint="eastAsia" w:ascii="仿宋" w:hAnsi="仿宋" w:eastAsia="仿宋"/>
          <w:sz w:val="28"/>
          <w:szCs w:val="28"/>
        </w:rPr>
        <w:t>1、报名时间：</w:t>
      </w:r>
      <w:r>
        <w:rPr>
          <w:rFonts w:hint="eastAsia" w:ascii="仿宋" w:hAnsi="仿宋" w:eastAsia="仿宋"/>
          <w:sz w:val="28"/>
          <w:szCs w:val="28"/>
          <w:u w:val="single"/>
        </w:rPr>
        <w:t xml:space="preserve"> </w:t>
      </w:r>
      <w:r>
        <w:rPr>
          <w:rFonts w:ascii="仿宋" w:hAnsi="仿宋" w:eastAsia="仿宋"/>
          <w:sz w:val="28"/>
          <w:szCs w:val="28"/>
          <w:u w:val="single"/>
        </w:rPr>
        <w:t>2026</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1</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26</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ascii="仿宋" w:hAnsi="仿宋" w:eastAsia="仿宋"/>
          <w:sz w:val="28"/>
          <w:szCs w:val="28"/>
          <w:u w:val="single"/>
        </w:rPr>
        <w:t>9</w:t>
      </w:r>
      <w:r>
        <w:rPr>
          <w:rFonts w:hint="eastAsia" w:ascii="仿宋" w:hAnsi="仿宋" w:eastAsia="仿宋"/>
          <w:sz w:val="28"/>
          <w:szCs w:val="28"/>
          <w:u w:val="single"/>
        </w:rPr>
        <w:t xml:space="preserve"> </w:t>
      </w:r>
      <w:r>
        <w:rPr>
          <w:rFonts w:hint="eastAsia" w:ascii="仿宋" w:hAnsi="仿宋" w:eastAsia="仿宋"/>
          <w:sz w:val="28"/>
          <w:szCs w:val="28"/>
        </w:rPr>
        <w:t>时至</w:t>
      </w:r>
      <w:r>
        <w:rPr>
          <w:rFonts w:hint="eastAsia" w:ascii="仿宋" w:hAnsi="仿宋" w:eastAsia="仿宋"/>
          <w:sz w:val="28"/>
          <w:szCs w:val="28"/>
          <w:u w:val="single"/>
        </w:rPr>
        <w:t xml:space="preserve">  </w:t>
      </w:r>
      <w:r>
        <w:rPr>
          <w:rFonts w:ascii="仿宋" w:hAnsi="仿宋" w:eastAsia="仿宋"/>
          <w:sz w:val="28"/>
          <w:szCs w:val="28"/>
          <w:u w:val="single"/>
        </w:rPr>
        <w:t>2026</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1</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30</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ascii="仿宋" w:hAnsi="仿宋" w:eastAsia="仿宋"/>
          <w:sz w:val="28"/>
          <w:szCs w:val="28"/>
          <w:u w:val="single"/>
        </w:rPr>
        <w:t>17</w:t>
      </w:r>
      <w:r>
        <w:rPr>
          <w:rFonts w:hint="eastAsia" w:ascii="仿宋" w:hAnsi="仿宋" w:eastAsia="仿宋"/>
          <w:sz w:val="28"/>
          <w:szCs w:val="28"/>
          <w:u w:val="single"/>
        </w:rPr>
        <w:t xml:space="preserve"> </w:t>
      </w:r>
      <w:r>
        <w:rPr>
          <w:rFonts w:hint="eastAsia" w:ascii="仿宋" w:hAnsi="仿宋" w:eastAsia="仿宋"/>
          <w:sz w:val="28"/>
          <w:szCs w:val="28"/>
        </w:rPr>
        <w:t>时；</w:t>
      </w:r>
    </w:p>
    <w:p w14:paraId="6C4145A9">
      <w:pPr>
        <w:ind w:firstLine="560" w:firstLineChars="200"/>
        <w:rPr>
          <w:rFonts w:ascii="仿宋" w:hAnsi="仿宋" w:eastAsia="仿宋"/>
          <w:sz w:val="28"/>
          <w:szCs w:val="28"/>
        </w:rPr>
      </w:pPr>
      <w:r>
        <w:rPr>
          <w:rFonts w:hint="eastAsia" w:ascii="仿宋" w:hAnsi="仿宋" w:eastAsia="仿宋"/>
          <w:sz w:val="28"/>
          <w:szCs w:val="28"/>
        </w:rPr>
        <w:t>2、资格预审时间：</w:t>
      </w:r>
      <w:r>
        <w:rPr>
          <w:rFonts w:hint="eastAsia" w:ascii="仿宋" w:hAnsi="仿宋" w:eastAsia="仿宋"/>
          <w:sz w:val="28"/>
          <w:szCs w:val="28"/>
          <w:u w:val="single"/>
        </w:rPr>
        <w:t xml:space="preserve">  </w:t>
      </w:r>
      <w:r>
        <w:rPr>
          <w:rFonts w:ascii="仿宋" w:hAnsi="仿宋" w:eastAsia="仿宋"/>
          <w:sz w:val="28"/>
          <w:szCs w:val="28"/>
          <w:u w:val="single"/>
        </w:rPr>
        <w:t>2026</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2</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2</w:t>
      </w:r>
      <w:r>
        <w:rPr>
          <w:rFonts w:hint="eastAsia" w:ascii="仿宋" w:hAnsi="仿宋" w:eastAsia="仿宋"/>
          <w:sz w:val="28"/>
          <w:szCs w:val="28"/>
          <w:u w:val="single"/>
        </w:rPr>
        <w:t xml:space="preserve"> </w:t>
      </w:r>
      <w:r>
        <w:rPr>
          <w:rFonts w:hint="eastAsia" w:ascii="仿宋" w:hAnsi="仿宋" w:eastAsia="仿宋"/>
          <w:sz w:val="28"/>
          <w:szCs w:val="28"/>
        </w:rPr>
        <w:t>日；</w:t>
      </w:r>
    </w:p>
    <w:p w14:paraId="59882197">
      <w:pPr>
        <w:ind w:firstLine="560" w:firstLineChars="200"/>
        <w:rPr>
          <w:rFonts w:ascii="仿宋" w:hAnsi="仿宋" w:eastAsia="仿宋"/>
          <w:sz w:val="28"/>
          <w:szCs w:val="28"/>
        </w:rPr>
      </w:pPr>
      <w:r>
        <w:rPr>
          <w:rFonts w:hint="eastAsia" w:ascii="仿宋" w:hAnsi="仿宋" w:eastAsia="仿宋"/>
          <w:sz w:val="28"/>
          <w:szCs w:val="28"/>
        </w:rPr>
        <w:t>3、谈判文件发售时间：</w:t>
      </w:r>
      <w:r>
        <w:rPr>
          <w:rFonts w:hint="eastAsia" w:ascii="仿宋" w:hAnsi="仿宋" w:eastAsia="仿宋"/>
          <w:sz w:val="28"/>
          <w:szCs w:val="28"/>
          <w:u w:val="single"/>
        </w:rPr>
        <w:t xml:space="preserve">  </w:t>
      </w:r>
      <w:r>
        <w:rPr>
          <w:rFonts w:ascii="仿宋" w:hAnsi="仿宋" w:eastAsia="仿宋"/>
          <w:sz w:val="28"/>
          <w:szCs w:val="28"/>
          <w:u w:val="single"/>
        </w:rPr>
        <w:t>2026</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2</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3</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1</w:t>
      </w:r>
      <w:r>
        <w:rPr>
          <w:rFonts w:ascii="仿宋" w:hAnsi="仿宋" w:eastAsia="仿宋"/>
          <w:sz w:val="28"/>
          <w:szCs w:val="28"/>
          <w:u w:val="single"/>
        </w:rPr>
        <w:t>2</w:t>
      </w:r>
      <w:r>
        <w:rPr>
          <w:rFonts w:hint="eastAsia" w:ascii="仿宋" w:hAnsi="仿宋" w:eastAsia="仿宋"/>
          <w:sz w:val="28"/>
          <w:szCs w:val="28"/>
          <w:u w:val="single"/>
        </w:rPr>
        <w:t>:0</w:t>
      </w:r>
      <w:r>
        <w:rPr>
          <w:rFonts w:ascii="仿宋" w:hAnsi="仿宋" w:eastAsia="仿宋"/>
          <w:sz w:val="28"/>
          <w:szCs w:val="28"/>
          <w:u w:val="single"/>
        </w:rPr>
        <w:t>0</w:t>
      </w:r>
      <w:r>
        <w:rPr>
          <w:rFonts w:hint="eastAsia" w:ascii="仿宋" w:hAnsi="仿宋" w:eastAsia="仿宋"/>
          <w:sz w:val="28"/>
          <w:szCs w:val="28"/>
        </w:rPr>
        <w:t>时；</w:t>
      </w:r>
    </w:p>
    <w:p w14:paraId="1B7B96A3">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、谈判时间：</w:t>
      </w:r>
      <w:r>
        <w:rPr>
          <w:rFonts w:hint="eastAsia" w:ascii="仿宋" w:hAnsi="仿宋" w:eastAsia="仿宋"/>
          <w:sz w:val="28"/>
          <w:szCs w:val="28"/>
          <w:u w:val="single"/>
        </w:rPr>
        <w:t xml:space="preserve">  </w:t>
      </w:r>
      <w:r>
        <w:rPr>
          <w:rFonts w:ascii="仿宋" w:hAnsi="仿宋" w:eastAsia="仿宋"/>
          <w:sz w:val="28"/>
          <w:szCs w:val="28"/>
          <w:u w:val="single"/>
        </w:rPr>
        <w:t>2026</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ascii="仿宋" w:hAnsi="仿宋" w:eastAsia="仿宋"/>
          <w:sz w:val="28"/>
          <w:szCs w:val="28"/>
          <w:u w:val="single"/>
        </w:rPr>
        <w:t xml:space="preserve"> 2</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ascii="仿宋" w:hAnsi="仿宋" w:eastAsia="仿宋"/>
          <w:sz w:val="28"/>
          <w:szCs w:val="28"/>
          <w:u w:val="single"/>
        </w:rPr>
        <w:t>10</w:t>
      </w:r>
      <w:r>
        <w:rPr>
          <w:rFonts w:hint="eastAsia" w:ascii="仿宋" w:hAnsi="仿宋" w:eastAsia="仿宋"/>
          <w:sz w:val="28"/>
          <w:szCs w:val="28"/>
          <w:u w:val="single"/>
        </w:rPr>
        <w:t xml:space="preserve"> </w:t>
      </w:r>
      <w:r>
        <w:rPr>
          <w:rFonts w:hint="eastAsia" w:ascii="仿宋" w:hAnsi="仿宋" w:eastAsia="仿宋"/>
          <w:sz w:val="28"/>
          <w:szCs w:val="28"/>
        </w:rPr>
        <w:t>日</w:t>
      </w:r>
      <w:r>
        <w:rPr>
          <w:rFonts w:hint="eastAsia" w:ascii="仿宋" w:hAnsi="仿宋" w:eastAsia="仿宋"/>
          <w:sz w:val="28"/>
          <w:szCs w:val="28"/>
          <w:u w:val="single"/>
        </w:rPr>
        <w:t xml:space="preserve">  </w:t>
      </w:r>
      <w:r>
        <w:rPr>
          <w:rFonts w:ascii="仿宋" w:hAnsi="仿宋" w:eastAsia="仿宋"/>
          <w:sz w:val="28"/>
          <w:szCs w:val="28"/>
          <w:u w:val="single"/>
        </w:rPr>
        <w:t>9</w:t>
      </w:r>
      <w:r>
        <w:rPr>
          <w:rFonts w:hint="eastAsia" w:ascii="仿宋" w:hAnsi="仿宋" w:eastAsia="仿宋"/>
          <w:sz w:val="28"/>
          <w:szCs w:val="28"/>
          <w:u w:val="single"/>
        </w:rPr>
        <w:t xml:space="preserve"> </w:t>
      </w:r>
      <w:r>
        <w:rPr>
          <w:rFonts w:hint="eastAsia" w:ascii="仿宋" w:hAnsi="仿宋" w:eastAsia="仿宋"/>
          <w:sz w:val="28"/>
          <w:szCs w:val="28"/>
        </w:rPr>
        <w:t>时（具体以谈判文件为准）；</w:t>
      </w:r>
    </w:p>
    <w:p w14:paraId="56C2D1A7">
      <w:pPr>
        <w:ind w:firstLine="602" w:firstLineChars="200"/>
        <w:rPr>
          <w:rFonts w:ascii="仿宋" w:hAnsi="仿宋" w:eastAsia="仿宋"/>
          <w:b/>
          <w:sz w:val="30"/>
          <w:szCs w:val="30"/>
          <w:u w:val="single"/>
        </w:rPr>
      </w:pPr>
      <w:r>
        <w:rPr>
          <w:rFonts w:hint="eastAsia" w:ascii="仿宋" w:hAnsi="仿宋" w:eastAsia="仿宋"/>
          <w:b/>
          <w:sz w:val="30"/>
          <w:szCs w:val="30"/>
        </w:rPr>
        <w:t>七、谈判地点：</w:t>
      </w:r>
      <w:r>
        <w:rPr>
          <w:rFonts w:hint="eastAsia" w:ascii="仿宋" w:hAnsi="仿宋" w:eastAsia="仿宋"/>
          <w:b/>
          <w:sz w:val="28"/>
          <w:szCs w:val="28"/>
          <w:u w:val="single"/>
        </w:rPr>
        <w:t xml:space="preserve">  </w:t>
      </w:r>
      <w:r>
        <w:rPr>
          <w:rFonts w:hint="eastAsia" w:ascii="仿宋" w:hAnsi="仿宋" w:eastAsia="仿宋"/>
          <w:bCs/>
          <w:sz w:val="28"/>
          <w:szCs w:val="28"/>
          <w:u w:val="single"/>
        </w:rPr>
        <w:t xml:space="preserve">北京市朝阳区广化大街数科公园F栋3层  </w:t>
      </w:r>
    </w:p>
    <w:p w14:paraId="07B5AC2A">
      <w:pPr>
        <w:ind w:firstLine="602" w:firstLineChars="200"/>
        <w:rPr>
          <w:rFonts w:ascii="仿宋" w:hAnsi="仿宋" w:eastAsia="仿宋"/>
          <w:b/>
          <w:color w:val="000000"/>
          <w:sz w:val="30"/>
          <w:szCs w:val="30"/>
        </w:rPr>
      </w:pPr>
      <w:r>
        <w:rPr>
          <w:rFonts w:hint="eastAsia" w:ascii="仿宋" w:hAnsi="仿宋" w:eastAsia="仿宋"/>
          <w:b/>
          <w:color w:val="000000"/>
          <w:sz w:val="30"/>
          <w:szCs w:val="30"/>
        </w:rPr>
        <w:t>八、发布媒体：</w:t>
      </w:r>
    </w:p>
    <w:p w14:paraId="75BE966E">
      <w:pPr>
        <w:shd w:val="clear" w:color="auto" w:fill="FFFFFF"/>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中国采购与招标网大数据平台：https://www.chinabidding.cn/</w:t>
      </w:r>
    </w:p>
    <w:p w14:paraId="365B66EB">
      <w:pPr>
        <w:shd w:val="clear" w:color="auto" w:fill="FFFFFF"/>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蒙牛集团电子采购招标平台：</w:t>
      </w:r>
      <w:r>
        <w:rPr>
          <w:rFonts w:hint="eastAsia" w:ascii="仿宋" w:hAnsi="仿宋" w:eastAsia="仿宋"/>
          <w:sz w:val="24"/>
          <w:szCs w:val="28"/>
        </w:rPr>
        <w:t>https://zbcg.mengniu.</w:t>
      </w:r>
      <w:bookmarkStart w:id="3" w:name="_GoBack"/>
      <w:bookmarkEnd w:id="3"/>
      <w:r>
        <w:rPr>
          <w:rFonts w:hint="eastAsia" w:ascii="仿宋" w:hAnsi="仿宋" w:eastAsia="仿宋"/>
          <w:sz w:val="24"/>
          <w:szCs w:val="28"/>
        </w:rPr>
        <w:t>cn/#/home</w:t>
      </w:r>
    </w:p>
    <w:p w14:paraId="3393AC85">
      <w:pPr>
        <w:shd w:val="clear" w:color="auto" w:fill="FFFFFF"/>
        <w:snapToGrid w:val="0"/>
        <w:spacing w:line="360" w:lineRule="auto"/>
        <w:ind w:firstLine="560" w:firstLineChars="200"/>
        <w:jc w:val="left"/>
        <w:rPr>
          <w:rFonts w:ascii="仿宋" w:hAnsi="仿宋" w:eastAsia="仿宋"/>
          <w:sz w:val="24"/>
          <w:szCs w:val="28"/>
        </w:rPr>
      </w:pPr>
      <w:r>
        <w:rPr>
          <w:rFonts w:hint="eastAsia" w:ascii="仿宋" w:hAnsi="仿宋" w:eastAsia="仿宋"/>
          <w:sz w:val="28"/>
          <w:szCs w:val="28"/>
        </w:rPr>
        <w:t>蒙牛官网：</w:t>
      </w:r>
      <w:r>
        <w:fldChar w:fldCharType="begin"/>
      </w:r>
      <w:r>
        <w:instrText xml:space="preserve"> HYPERLINK "http://www.mengniu.com.cn" </w:instrText>
      </w:r>
      <w:r>
        <w:fldChar w:fldCharType="separate"/>
      </w:r>
      <w:r>
        <w:rPr>
          <w:rFonts w:hint="eastAsia" w:ascii="仿宋" w:hAnsi="仿宋" w:eastAsia="仿宋"/>
          <w:sz w:val="28"/>
        </w:rPr>
        <w:t>http://www.mengniu.com.cn</w:t>
      </w:r>
      <w:r>
        <w:rPr>
          <w:rFonts w:hint="eastAsia" w:ascii="仿宋" w:hAnsi="仿宋" w:eastAsia="仿宋"/>
          <w:sz w:val="28"/>
        </w:rPr>
        <w:fldChar w:fldCharType="end"/>
      </w:r>
    </w:p>
    <w:p w14:paraId="24A4B421">
      <w:pPr>
        <w:shd w:val="clear" w:color="auto" w:fill="FFFFFF"/>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蒙牛内部OA平台</w:t>
      </w:r>
    </w:p>
    <w:p w14:paraId="39C828C0">
      <w:pPr>
        <w:shd w:val="clear" w:color="auto" w:fill="FFFFFF"/>
        <w:snapToGrid w:val="0"/>
        <w:ind w:firstLine="560" w:firstLineChars="200"/>
        <w:jc w:val="left"/>
        <w:rPr>
          <w:rFonts w:ascii="仿宋" w:hAnsi="仿宋" w:eastAsia="仿宋"/>
          <w:sz w:val="28"/>
          <w:szCs w:val="28"/>
        </w:rPr>
      </w:pPr>
      <w:r>
        <w:rPr>
          <w:rFonts w:hint="eastAsia" w:ascii="仿宋" w:hAnsi="仿宋" w:eastAsia="仿宋"/>
          <w:sz w:val="28"/>
          <w:szCs w:val="28"/>
        </w:rPr>
        <w:t>此公告只在以上平台发布，其他任何媒体转载无效。</w:t>
      </w:r>
    </w:p>
    <w:p w14:paraId="11474527">
      <w:pPr>
        <w:ind w:firstLine="602" w:firstLineChars="200"/>
        <w:rPr>
          <w:rFonts w:ascii="仿宋" w:hAnsi="仿宋" w:eastAsia="仿宋"/>
          <w:b/>
          <w:sz w:val="30"/>
          <w:szCs w:val="30"/>
        </w:rPr>
      </w:pPr>
      <w:r>
        <w:rPr>
          <w:rFonts w:hint="eastAsia" w:ascii="仿宋" w:hAnsi="仿宋" w:eastAsia="仿宋"/>
          <w:b/>
          <w:sz w:val="30"/>
          <w:szCs w:val="30"/>
        </w:rPr>
        <w:t>九、采购招标实施方及联系方式：</w:t>
      </w:r>
    </w:p>
    <w:p w14:paraId="412303A0">
      <w:pPr>
        <w:ind w:firstLine="560" w:firstLineChars="200"/>
        <w:rPr>
          <w:rFonts w:ascii="仿宋" w:hAnsi="仿宋" w:eastAsia="仿宋"/>
          <w:sz w:val="28"/>
          <w:szCs w:val="28"/>
        </w:rPr>
      </w:pPr>
      <w:r>
        <w:rPr>
          <w:rFonts w:hint="eastAsia" w:ascii="仿宋" w:hAnsi="仿宋" w:eastAsia="仿宋"/>
          <w:sz w:val="28"/>
          <w:szCs w:val="28"/>
        </w:rPr>
        <w:t>采购招标实施方：</w:t>
      </w:r>
      <w:r>
        <w:rPr>
          <w:rFonts w:hint="eastAsia" w:ascii="仿宋" w:hAnsi="仿宋" w:eastAsia="仿宋"/>
          <w:bCs/>
          <w:sz w:val="28"/>
          <w:szCs w:val="28"/>
        </w:rPr>
        <w:t>内蒙古蒙牛乳业（集团）股份有限公司集团事务部</w:t>
      </w:r>
    </w:p>
    <w:p w14:paraId="70446103">
      <w:pPr>
        <w:ind w:firstLine="560" w:firstLineChars="200"/>
        <w:rPr>
          <w:rFonts w:ascii="仿宋" w:hAnsi="仿宋" w:eastAsia="仿宋"/>
          <w:sz w:val="28"/>
          <w:szCs w:val="28"/>
        </w:rPr>
      </w:pPr>
      <w:r>
        <w:rPr>
          <w:rFonts w:hint="eastAsia" w:ascii="仿宋" w:hAnsi="仿宋" w:eastAsia="仿宋"/>
          <w:sz w:val="28"/>
          <w:szCs w:val="28"/>
        </w:rPr>
        <w:t>业务咨询联系人：</w:t>
      </w:r>
      <w:r>
        <w:rPr>
          <w:rFonts w:hint="eastAsia" w:ascii="仿宋" w:hAnsi="仿宋" w:eastAsia="仿宋"/>
          <w:bCs/>
          <w:sz w:val="28"/>
          <w:szCs w:val="28"/>
        </w:rPr>
        <w:t>张海龙</w:t>
      </w:r>
    </w:p>
    <w:p w14:paraId="13A32EBF">
      <w:pPr>
        <w:ind w:firstLine="560" w:firstLineChars="200"/>
        <w:rPr>
          <w:rFonts w:ascii="仿宋" w:hAnsi="仿宋" w:eastAsia="仿宋"/>
          <w:bCs/>
          <w:sz w:val="28"/>
          <w:szCs w:val="28"/>
        </w:rPr>
      </w:pPr>
      <w:r>
        <w:rPr>
          <w:rFonts w:hint="eastAsia" w:ascii="仿宋" w:hAnsi="仿宋" w:eastAsia="仿宋"/>
          <w:sz w:val="28"/>
          <w:szCs w:val="28"/>
        </w:rPr>
        <w:t>联系方式：</w:t>
      </w:r>
      <w:r>
        <w:rPr>
          <w:rFonts w:ascii="仿宋" w:hAnsi="仿宋" w:eastAsia="仿宋"/>
          <w:bCs/>
          <w:sz w:val="28"/>
          <w:szCs w:val="28"/>
        </w:rPr>
        <w:t>15201395782</w:t>
      </w:r>
    </w:p>
    <w:p w14:paraId="183FFE06">
      <w:pPr>
        <w:ind w:firstLine="560" w:firstLineChars="200"/>
        <w:rPr>
          <w:rFonts w:ascii="仿宋" w:hAnsi="仿宋" w:eastAsia="仿宋"/>
          <w:sz w:val="30"/>
          <w:szCs w:val="30"/>
        </w:rPr>
      </w:pPr>
      <w:r>
        <w:rPr>
          <w:rFonts w:hint="eastAsia" w:ascii="仿宋" w:hAnsi="仿宋" w:eastAsia="仿宋"/>
          <w:bCs/>
          <w:sz w:val="28"/>
          <w:szCs w:val="28"/>
        </w:rPr>
        <w:t>邮箱：zhanghailong</w:t>
      </w:r>
      <w:r>
        <w:rPr>
          <w:rFonts w:ascii="仿宋" w:hAnsi="仿宋" w:eastAsia="仿宋"/>
          <w:bCs/>
          <w:sz w:val="28"/>
          <w:szCs w:val="28"/>
        </w:rPr>
        <w:t>3</w:t>
      </w:r>
      <w:r>
        <w:rPr>
          <w:rFonts w:hint="eastAsia" w:ascii="仿宋" w:hAnsi="仿宋" w:eastAsia="仿宋"/>
          <w:bCs/>
          <w:sz w:val="28"/>
          <w:szCs w:val="28"/>
        </w:rPr>
        <w:t>@mengniu.</w:t>
      </w:r>
      <w:r>
        <w:rPr>
          <w:rFonts w:ascii="仿宋" w:hAnsi="仿宋" w:eastAsia="仿宋"/>
          <w:bCs/>
          <w:sz w:val="28"/>
          <w:szCs w:val="28"/>
        </w:rPr>
        <w:t>cn</w:t>
      </w:r>
    </w:p>
    <w:p w14:paraId="072B0367">
      <w:pPr>
        <w:ind w:firstLine="602" w:firstLineChars="200"/>
        <w:rPr>
          <w:rFonts w:ascii="仿宋" w:hAnsi="仿宋" w:eastAsia="仿宋"/>
          <w:b/>
          <w:sz w:val="30"/>
          <w:szCs w:val="30"/>
        </w:rPr>
      </w:pPr>
      <w:r>
        <w:rPr>
          <w:rFonts w:hint="eastAsia" w:ascii="仿宋" w:hAnsi="仿宋" w:eastAsia="仿宋"/>
          <w:b/>
          <w:sz w:val="30"/>
          <w:szCs w:val="30"/>
        </w:rPr>
        <w:t>十、监督单位及联系方式：</w:t>
      </w:r>
    </w:p>
    <w:p w14:paraId="12FEAB56">
      <w:pPr>
        <w:ind w:firstLine="560" w:firstLineChars="200"/>
        <w:rPr>
          <w:rFonts w:ascii="仿宋" w:hAnsi="仿宋" w:eastAsia="仿宋"/>
          <w:sz w:val="28"/>
          <w:szCs w:val="28"/>
        </w:rPr>
      </w:pPr>
      <w:r>
        <w:rPr>
          <w:rFonts w:hint="eastAsia" w:ascii="仿宋" w:hAnsi="仿宋" w:eastAsia="仿宋"/>
          <w:sz w:val="28"/>
          <w:szCs w:val="28"/>
        </w:rPr>
        <w:t>监督单位：蒙牛集团采购</w:t>
      </w:r>
      <w:r>
        <w:rPr>
          <w:rFonts w:ascii="仿宋" w:hAnsi="仿宋" w:eastAsia="仿宋"/>
          <w:sz w:val="28"/>
          <w:szCs w:val="28"/>
        </w:rPr>
        <w:t>招标</w:t>
      </w:r>
      <w:r>
        <w:rPr>
          <w:rFonts w:hint="eastAsia" w:ascii="仿宋" w:hAnsi="仿宋" w:eastAsia="仿宋"/>
          <w:sz w:val="28"/>
          <w:szCs w:val="28"/>
        </w:rPr>
        <w:t>管理部</w:t>
      </w:r>
    </w:p>
    <w:p w14:paraId="3FAEA5B0">
      <w:pPr>
        <w:spacing w:line="360" w:lineRule="auto"/>
        <w:ind w:firstLine="560" w:firstLineChars="200"/>
        <w:rPr>
          <w:rFonts w:ascii="仿宋" w:hAnsi="仿宋" w:eastAsia="仿宋"/>
          <w:sz w:val="28"/>
          <w:szCs w:val="28"/>
        </w:rPr>
      </w:pPr>
      <w:r>
        <w:rPr>
          <w:rFonts w:hint="eastAsia" w:ascii="仿宋" w:hAnsi="仿宋" w:eastAsia="仿宋"/>
          <w:sz w:val="28"/>
          <w:szCs w:val="28"/>
        </w:rPr>
        <w:t>异议/投诉服务网址：</w:t>
      </w:r>
      <w:r>
        <w:fldChar w:fldCharType="begin"/>
      </w:r>
      <w:r>
        <w:instrText xml:space="preserve"> HYPERLINK "https://zbcg.mengniu.cn/" \l "/home" \t "_blank" </w:instrText>
      </w:r>
      <w:r>
        <w:fldChar w:fldCharType="separate"/>
      </w:r>
      <w:r>
        <w:rPr>
          <w:rFonts w:hint="eastAsia"/>
          <w:sz w:val="28"/>
          <w:szCs w:val="28"/>
        </w:rPr>
        <w:t>https://zbcg.mengniu.cn/#/home</w:t>
      </w:r>
      <w:r>
        <w:rPr>
          <w:rFonts w:hint="eastAsia"/>
          <w:sz w:val="28"/>
          <w:szCs w:val="28"/>
        </w:rPr>
        <w:fldChar w:fldCharType="end"/>
      </w:r>
    </w:p>
    <w:p w14:paraId="4C650A7C">
      <w:pPr>
        <w:ind w:firstLine="560" w:firstLineChars="200"/>
        <w:rPr>
          <w:rFonts w:ascii="仿宋" w:hAnsi="仿宋" w:eastAsia="仿宋"/>
          <w:sz w:val="28"/>
          <w:szCs w:val="28"/>
        </w:rPr>
      </w:pPr>
      <w:r>
        <w:rPr>
          <w:rFonts w:hint="eastAsia" w:ascii="仿宋" w:hAnsi="仿宋" w:eastAsia="仿宋"/>
          <w:sz w:val="28"/>
          <w:szCs w:val="28"/>
        </w:rPr>
        <w:t>监 督 人:</w:t>
      </w:r>
      <w:r>
        <w:rPr>
          <w:rFonts w:ascii="仿宋" w:hAnsi="仿宋" w:eastAsia="仿宋"/>
          <w:sz w:val="28"/>
          <w:szCs w:val="28"/>
        </w:rPr>
        <w:t xml:space="preserve"> 白雪晶</w:t>
      </w:r>
    </w:p>
    <w:p w14:paraId="2B65B8FF">
      <w:pPr>
        <w:ind w:firstLine="560" w:firstLineChars="200"/>
        <w:rPr>
          <w:rFonts w:ascii="仿宋" w:hAnsi="仿宋" w:eastAsia="仿宋"/>
          <w:sz w:val="28"/>
          <w:szCs w:val="28"/>
        </w:rPr>
      </w:pPr>
      <w:r>
        <w:rPr>
          <w:rFonts w:hint="eastAsia" w:ascii="仿宋" w:hAnsi="仿宋" w:eastAsia="仿宋"/>
          <w:sz w:val="28"/>
          <w:szCs w:val="28"/>
        </w:rPr>
        <w:t>联系方式：</w:t>
      </w:r>
      <w:r>
        <w:rPr>
          <w:rFonts w:ascii="仿宋" w:hAnsi="仿宋" w:eastAsia="仿宋"/>
          <w:sz w:val="28"/>
          <w:szCs w:val="28"/>
        </w:rPr>
        <w:t>18647971490</w:t>
      </w:r>
    </w:p>
    <w:p w14:paraId="52080BC3">
      <w:pPr>
        <w:ind w:firstLine="560" w:firstLineChars="200"/>
        <w:jc w:val="left"/>
        <w:rPr>
          <w:rFonts w:ascii="仿宋" w:hAnsi="仿宋" w:eastAsia="仿宋" w:cs="仿宋"/>
          <w:sz w:val="28"/>
          <w:szCs w:val="28"/>
        </w:rPr>
      </w:pPr>
    </w:p>
    <w:p w14:paraId="2D525B08">
      <w:pPr>
        <w:ind w:right="640" w:firstLine="565" w:firstLineChars="202"/>
        <w:jc w:val="left"/>
        <w:rPr>
          <w:rFonts w:ascii="仿宋" w:hAnsi="仿宋" w:eastAsia="仿宋" w:cs="仿宋"/>
          <w:sz w:val="28"/>
          <w:szCs w:val="28"/>
        </w:rPr>
      </w:pPr>
      <w:r>
        <w:rPr>
          <w:rFonts w:hint="eastAsia" w:ascii="仿宋" w:hAnsi="仿宋" w:eastAsia="仿宋" w:cs="仿宋"/>
          <w:sz w:val="28"/>
          <w:szCs w:val="28"/>
        </w:rPr>
        <w:t>附件：1.法人证明、授权人证明</w:t>
      </w:r>
    </w:p>
    <w:p w14:paraId="3FEED1F8">
      <w:pPr>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2</w:t>
      </w:r>
      <w:r>
        <w:rPr>
          <w:rFonts w:hint="eastAsia" w:ascii="仿宋" w:hAnsi="仿宋" w:eastAsia="仿宋" w:cs="仿宋"/>
          <w:sz w:val="28"/>
          <w:szCs w:val="28"/>
        </w:rPr>
        <w:t>.数据保密协议</w:t>
      </w:r>
    </w:p>
    <w:p w14:paraId="7DEC8404">
      <w:pPr>
        <w:ind w:right="640"/>
        <w:jc w:val="right"/>
        <w:rPr>
          <w:rFonts w:ascii="仿宋" w:hAnsi="仿宋" w:eastAsia="仿宋" w:cs="仿宋"/>
          <w:sz w:val="30"/>
          <w:szCs w:val="30"/>
        </w:rPr>
      </w:pPr>
    </w:p>
    <w:p w14:paraId="2F2AB742">
      <w:pPr>
        <w:ind w:right="640"/>
        <w:jc w:val="right"/>
        <w:rPr>
          <w:rFonts w:ascii="仿宋" w:hAnsi="仿宋" w:eastAsia="仿宋"/>
          <w:sz w:val="28"/>
          <w:szCs w:val="28"/>
        </w:rPr>
      </w:pPr>
      <w:r>
        <w:rPr>
          <w:rFonts w:hint="eastAsia" w:ascii="仿宋" w:hAnsi="仿宋" w:eastAsia="仿宋"/>
          <w:sz w:val="28"/>
          <w:szCs w:val="28"/>
        </w:rPr>
        <w:t>内蒙古蒙牛乳业（集团）股份有限公司</w:t>
      </w:r>
    </w:p>
    <w:p w14:paraId="5E8A4672">
      <w:pPr>
        <w:ind w:right="640"/>
        <w:jc w:val="right"/>
        <w:rPr>
          <w:rFonts w:ascii="仿宋" w:hAnsi="仿宋" w:eastAsia="仿宋"/>
          <w:sz w:val="28"/>
          <w:szCs w:val="28"/>
        </w:rPr>
      </w:pPr>
      <w:r>
        <w:rPr>
          <w:rFonts w:hint="eastAsia" w:ascii="仿宋" w:hAnsi="仿宋" w:eastAsia="仿宋"/>
          <w:sz w:val="28"/>
          <w:szCs w:val="28"/>
        </w:rPr>
        <w:t>集团事务部</w:t>
      </w:r>
    </w:p>
    <w:p w14:paraId="600E86DA">
      <w:pPr>
        <w:wordWrap w:val="0"/>
        <w:ind w:right="509"/>
        <w:jc w:val="right"/>
        <w:rPr>
          <w:rFonts w:ascii="仿宋" w:hAnsi="仿宋" w:eastAsia="仿宋"/>
          <w:sz w:val="28"/>
          <w:szCs w:val="28"/>
        </w:rPr>
      </w:pPr>
      <w:r>
        <w:rPr>
          <w:rFonts w:hint="eastAsia" w:ascii="仿宋" w:hAnsi="仿宋" w:eastAsia="仿宋"/>
          <w:sz w:val="28"/>
          <w:szCs w:val="28"/>
        </w:rPr>
        <w:t xml:space="preserve">                                2</w:t>
      </w:r>
      <w:r>
        <w:rPr>
          <w:rFonts w:ascii="仿宋" w:hAnsi="仿宋" w:eastAsia="仿宋"/>
          <w:sz w:val="28"/>
          <w:szCs w:val="28"/>
        </w:rPr>
        <w:t>026</w:t>
      </w:r>
      <w:r>
        <w:rPr>
          <w:rFonts w:hint="eastAsia" w:ascii="仿宋" w:hAnsi="仿宋" w:eastAsia="仿宋"/>
          <w:sz w:val="28"/>
          <w:szCs w:val="28"/>
        </w:rPr>
        <w:t xml:space="preserve">年 </w:t>
      </w:r>
      <w:r>
        <w:rPr>
          <w:rFonts w:ascii="仿宋" w:hAnsi="仿宋" w:eastAsia="仿宋"/>
          <w:sz w:val="28"/>
          <w:szCs w:val="28"/>
        </w:rPr>
        <w:t>1</w:t>
      </w:r>
      <w:r>
        <w:rPr>
          <w:rFonts w:hint="eastAsia" w:ascii="仿宋" w:hAnsi="仿宋" w:eastAsia="仿宋"/>
          <w:sz w:val="28"/>
          <w:szCs w:val="28"/>
        </w:rPr>
        <w:t xml:space="preserve"> 月 </w:t>
      </w:r>
      <w:r>
        <w:rPr>
          <w:rFonts w:ascii="仿宋" w:hAnsi="仿宋" w:eastAsia="仿宋"/>
          <w:sz w:val="28"/>
          <w:szCs w:val="28"/>
        </w:rPr>
        <w:t>26</w:t>
      </w:r>
      <w:r>
        <w:rPr>
          <w:rFonts w:hint="eastAsia" w:ascii="仿宋" w:hAnsi="仿宋" w:eastAsia="仿宋"/>
          <w:sz w:val="28"/>
          <w:szCs w:val="28"/>
        </w:rPr>
        <w:t>日</w:t>
      </w:r>
    </w:p>
    <w:p w14:paraId="1E6E7E5B">
      <w:pPr>
        <w:ind w:firstLine="560" w:firstLineChars="200"/>
        <w:jc w:val="left"/>
        <w:rPr>
          <w:rFonts w:ascii="仿宋" w:hAnsi="仿宋" w:eastAsia="仿宋" w:cs="仿宋"/>
          <w:sz w:val="28"/>
          <w:szCs w:val="28"/>
        </w:rPr>
      </w:pPr>
    </w:p>
    <w:p w14:paraId="3E7094F7">
      <w:pPr>
        <w:ind w:firstLine="560" w:firstLineChars="200"/>
        <w:jc w:val="left"/>
        <w:rPr>
          <w:rFonts w:ascii="仿宋" w:hAnsi="仿宋" w:eastAsia="仿宋" w:cs="仿宋"/>
          <w:sz w:val="28"/>
          <w:szCs w:val="28"/>
        </w:rPr>
      </w:pPr>
    </w:p>
    <w:p w14:paraId="42AEE288">
      <w:pPr>
        <w:ind w:firstLine="560" w:firstLineChars="200"/>
        <w:jc w:val="left"/>
        <w:rPr>
          <w:rFonts w:ascii="仿宋" w:hAnsi="仿宋" w:eastAsia="仿宋" w:cs="仿宋"/>
          <w:sz w:val="28"/>
          <w:szCs w:val="28"/>
        </w:rPr>
      </w:pPr>
    </w:p>
    <w:p w14:paraId="4353B3BD">
      <w:pPr>
        <w:ind w:firstLine="560" w:firstLineChars="200"/>
        <w:jc w:val="left"/>
        <w:rPr>
          <w:rFonts w:ascii="仿宋" w:hAnsi="仿宋" w:eastAsia="仿宋" w:cs="仿宋"/>
          <w:sz w:val="28"/>
          <w:szCs w:val="28"/>
        </w:rPr>
      </w:pPr>
    </w:p>
    <w:p w14:paraId="2C6C3324">
      <w:pPr>
        <w:ind w:firstLine="560" w:firstLineChars="200"/>
        <w:jc w:val="left"/>
        <w:rPr>
          <w:rFonts w:ascii="仿宋" w:hAnsi="仿宋" w:eastAsia="仿宋" w:cs="仿宋"/>
          <w:sz w:val="28"/>
          <w:szCs w:val="28"/>
        </w:rPr>
      </w:pPr>
    </w:p>
    <w:p w14:paraId="652CBED3">
      <w:pPr>
        <w:ind w:firstLine="560" w:firstLineChars="200"/>
        <w:jc w:val="left"/>
        <w:rPr>
          <w:rFonts w:ascii="仿宋" w:hAnsi="仿宋" w:eastAsia="仿宋" w:cs="仿宋"/>
          <w:sz w:val="28"/>
          <w:szCs w:val="28"/>
        </w:rPr>
      </w:pPr>
    </w:p>
    <w:p w14:paraId="4C8D648B">
      <w:pPr>
        <w:ind w:firstLine="560" w:firstLineChars="200"/>
        <w:jc w:val="left"/>
        <w:rPr>
          <w:rFonts w:ascii="仿宋" w:hAnsi="仿宋" w:eastAsia="仿宋" w:cs="仿宋"/>
          <w:sz w:val="28"/>
          <w:szCs w:val="28"/>
        </w:rPr>
      </w:pPr>
    </w:p>
    <w:p w14:paraId="0A524909">
      <w:pPr>
        <w:ind w:firstLine="560" w:firstLineChars="200"/>
        <w:jc w:val="left"/>
        <w:rPr>
          <w:rFonts w:ascii="仿宋" w:hAnsi="仿宋" w:eastAsia="仿宋" w:cs="仿宋"/>
          <w:sz w:val="28"/>
          <w:szCs w:val="28"/>
        </w:rPr>
      </w:pPr>
    </w:p>
    <w:p w14:paraId="204216F1">
      <w:pPr>
        <w:spacing w:line="360" w:lineRule="auto"/>
        <w:rPr>
          <w:rFonts w:ascii="仿宋" w:hAnsi="仿宋" w:eastAsia="仿宋" w:cs="仿宋"/>
          <w:sz w:val="28"/>
          <w:szCs w:val="28"/>
        </w:rPr>
      </w:pPr>
      <w:r>
        <w:rPr>
          <w:rFonts w:hint="eastAsia" w:ascii="仿宋" w:hAnsi="仿宋" w:eastAsia="仿宋" w:cs="仿宋"/>
          <w:sz w:val="28"/>
          <w:szCs w:val="28"/>
        </w:rPr>
        <w:t>附件1：</w:t>
      </w:r>
    </w:p>
    <w:p w14:paraId="3FC029A0">
      <w:pPr>
        <w:spacing w:line="360" w:lineRule="auto"/>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14:paraId="060F6168">
      <w:pPr>
        <w:spacing w:line="360" w:lineRule="auto"/>
        <w:jc w:val="center"/>
        <w:rPr>
          <w:rFonts w:ascii="仿宋" w:hAnsi="仿宋" w:eastAsia="仿宋" w:cs="仿宋"/>
          <w:b/>
          <w:szCs w:val="21"/>
        </w:rPr>
      </w:pPr>
    </w:p>
    <w:p w14:paraId="19404005">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竞谈人名称：</w:t>
      </w:r>
      <w:r>
        <w:rPr>
          <w:rFonts w:hint="eastAsia" w:ascii="仿宋" w:hAnsi="仿宋" w:eastAsia="仿宋" w:cs="仿宋"/>
          <w:color w:val="000000"/>
          <w:sz w:val="28"/>
          <w:szCs w:val="28"/>
          <w:u w:val="single"/>
        </w:rPr>
        <w:t xml:space="preserve">                             </w:t>
      </w:r>
    </w:p>
    <w:p w14:paraId="429B1DA2">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74F8BAAE">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24BE355A">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6E0A71E">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23B1D26B">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  </w:t>
      </w:r>
      <w:r>
        <w:rPr>
          <w:rFonts w:hint="eastAsia" w:ascii="仿宋" w:hAnsi="仿宋" w:eastAsia="仿宋" w:cs="仿宋"/>
          <w:color w:val="FF0000"/>
          <w:sz w:val="28"/>
          <w:szCs w:val="28"/>
          <w:u w:val="single"/>
        </w:rPr>
        <w:t>竞 谈 人 全 称</w:t>
      </w:r>
      <w:r>
        <w:rPr>
          <w:rFonts w:hint="eastAsia" w:ascii="仿宋" w:hAnsi="仿宋" w:eastAsia="仿宋" w:cs="仿宋"/>
          <w:color w:val="000000"/>
          <w:sz w:val="28"/>
          <w:szCs w:val="28"/>
        </w:rPr>
        <w:t>的法定代表人。</w:t>
      </w:r>
    </w:p>
    <w:p w14:paraId="2906653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7F1BAB6F">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竞谈人：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79AEB88">
      <w:pPr>
        <w:spacing w:line="360" w:lineRule="auto"/>
        <w:ind w:right="1556" w:rightChars="741"/>
        <w:jc w:val="right"/>
        <w:rPr>
          <w:rFonts w:ascii="仿宋" w:hAnsi="仿宋" w:eastAsia="仿宋" w:cs="仿宋"/>
          <w:sz w:val="28"/>
          <w:szCs w:val="28"/>
        </w:rPr>
      </w:pPr>
    </w:p>
    <w:p w14:paraId="3BEFE82F">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DBD8D05">
      <w:pPr>
        <w:spacing w:line="360" w:lineRule="auto"/>
        <w:rPr>
          <w:rFonts w:ascii="仿宋" w:hAnsi="仿宋" w:eastAsia="仿宋" w:cs="仿宋"/>
          <w:b/>
          <w:kern w:val="0"/>
          <w:sz w:val="28"/>
          <w:szCs w:val="28"/>
        </w:rPr>
      </w:pPr>
    </w:p>
    <w:tbl>
      <w:tblPr>
        <w:tblStyle w:val="9"/>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2EA0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4350" w:type="dxa"/>
            <w:shd w:val="clear" w:color="auto" w:fill="auto"/>
          </w:tcPr>
          <w:p w14:paraId="2776A8DE">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126B2629">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bl>
    <w:p w14:paraId="57BADB4E">
      <w:pPr>
        <w:ind w:firstLine="560" w:firstLineChars="200"/>
        <w:jc w:val="left"/>
        <w:rPr>
          <w:rFonts w:ascii="仿宋" w:hAnsi="仿宋" w:eastAsia="仿宋" w:cs="仿宋"/>
          <w:sz w:val="28"/>
          <w:szCs w:val="28"/>
        </w:rPr>
      </w:pPr>
    </w:p>
    <w:p w14:paraId="54FA772F">
      <w:pPr>
        <w:ind w:firstLine="560" w:firstLineChars="200"/>
        <w:jc w:val="left"/>
        <w:rPr>
          <w:rFonts w:ascii="仿宋" w:hAnsi="仿宋" w:eastAsia="仿宋" w:cs="仿宋"/>
          <w:sz w:val="28"/>
          <w:szCs w:val="28"/>
        </w:rPr>
      </w:pPr>
    </w:p>
    <w:p w14:paraId="6C1C735C">
      <w:pPr>
        <w:ind w:firstLine="562" w:firstLineChars="200"/>
        <w:jc w:val="center"/>
        <w:rPr>
          <w:rFonts w:ascii="仿宋" w:hAnsi="仿宋" w:eastAsia="仿宋"/>
          <w:b/>
          <w:sz w:val="28"/>
          <w:szCs w:val="28"/>
        </w:rPr>
      </w:pPr>
      <w:r>
        <w:rPr>
          <w:rFonts w:hint="eastAsia" w:ascii="仿宋" w:hAnsi="仿宋" w:eastAsia="仿宋"/>
          <w:b/>
          <w:sz w:val="28"/>
          <w:szCs w:val="28"/>
        </w:rPr>
        <w:t>法定代表人</w:t>
      </w:r>
      <w:r>
        <w:rPr>
          <w:rFonts w:ascii="仿宋" w:hAnsi="仿宋" w:eastAsia="仿宋"/>
          <w:b/>
          <w:sz w:val="28"/>
          <w:szCs w:val="28"/>
        </w:rPr>
        <w:t>授权委托书</w:t>
      </w:r>
    </w:p>
    <w:p w14:paraId="6AA25835">
      <w:pPr>
        <w:jc w:val="center"/>
        <w:rPr>
          <w:rFonts w:ascii="仿宋" w:hAnsi="仿宋" w:eastAsia="仿宋"/>
          <w:color w:val="000000"/>
          <w:sz w:val="16"/>
        </w:rPr>
      </w:pPr>
    </w:p>
    <w:p w14:paraId="6C2CAB2F">
      <w:pPr>
        <w:spacing w:line="360" w:lineRule="auto"/>
        <w:rPr>
          <w:rFonts w:ascii="仿宋" w:hAnsi="仿宋" w:eastAsia="仿宋"/>
          <w:sz w:val="24"/>
        </w:rPr>
      </w:pPr>
      <w:r>
        <w:rPr>
          <w:rFonts w:ascii="仿宋" w:hAnsi="仿宋" w:eastAsia="仿宋"/>
          <w:sz w:val="24"/>
        </w:rPr>
        <w:t>内蒙古蒙牛乳业</w:t>
      </w:r>
      <w:r>
        <w:rPr>
          <w:rFonts w:hint="eastAsia" w:ascii="仿宋" w:hAnsi="仿宋" w:eastAsia="仿宋"/>
          <w:sz w:val="24"/>
        </w:rPr>
        <w:t>（集团）股份有限公司</w:t>
      </w:r>
      <w:r>
        <w:rPr>
          <w:rFonts w:ascii="仿宋" w:hAnsi="仿宋" w:eastAsia="仿宋"/>
          <w:sz w:val="24"/>
        </w:rPr>
        <w:t>：</w:t>
      </w:r>
    </w:p>
    <w:p w14:paraId="094C38D1">
      <w:pPr>
        <w:spacing w:line="360" w:lineRule="auto"/>
        <w:ind w:firstLine="720" w:firstLineChars="300"/>
        <w:rPr>
          <w:rFonts w:ascii="仿宋" w:hAnsi="仿宋" w:eastAsia="仿宋"/>
          <w:color w:val="000000"/>
          <w:sz w:val="24"/>
        </w:rPr>
      </w:pPr>
      <w:r>
        <w:rPr>
          <w:rFonts w:hint="eastAsia" w:ascii="仿宋" w:hAnsi="仿宋" w:eastAsia="仿宋"/>
          <w:color w:val="000000"/>
          <w:sz w:val="24"/>
          <w:u w:val="single"/>
        </w:rPr>
        <w:t xml:space="preserve">                            </w:t>
      </w:r>
      <w:r>
        <w:rPr>
          <w:rFonts w:hint="eastAsia" w:ascii="仿宋" w:hAnsi="仿宋" w:eastAsia="仿宋"/>
          <w:color w:val="000000"/>
          <w:sz w:val="24"/>
        </w:rPr>
        <w:t>（谈判方名称）法定代表人</w:t>
      </w:r>
      <w:r>
        <w:rPr>
          <w:rFonts w:hint="eastAsia" w:ascii="仿宋" w:hAnsi="仿宋" w:eastAsia="仿宋"/>
          <w:color w:val="000000"/>
          <w:sz w:val="24"/>
          <w:u w:val="single"/>
        </w:rPr>
        <w:t xml:space="preserve">           </w:t>
      </w:r>
      <w:r>
        <w:rPr>
          <w:rFonts w:hint="eastAsia" w:ascii="仿宋" w:hAnsi="仿宋" w:eastAsia="仿宋"/>
          <w:color w:val="000000"/>
          <w:sz w:val="24"/>
        </w:rPr>
        <w:t>授权</w:t>
      </w:r>
      <w:r>
        <w:rPr>
          <w:rFonts w:hint="eastAsia" w:ascii="仿宋" w:hAnsi="仿宋" w:eastAsia="仿宋"/>
          <w:color w:val="000000"/>
          <w:sz w:val="24"/>
          <w:u w:val="single"/>
        </w:rPr>
        <w:t xml:space="preserve">           </w:t>
      </w:r>
      <w:r>
        <w:rPr>
          <w:rFonts w:hint="eastAsia" w:ascii="仿宋" w:hAnsi="仿宋" w:eastAsia="仿宋"/>
          <w:color w:val="000000"/>
          <w:sz w:val="24"/>
        </w:rPr>
        <w:t>（全权代表姓名）为全权代表法定代表人，参加贵方组织的</w:t>
      </w:r>
      <w:r>
        <w:rPr>
          <w:rFonts w:hint="eastAsia" w:ascii="仿宋" w:hAnsi="仿宋" w:eastAsia="仿宋"/>
          <w:color w:val="000000"/>
          <w:sz w:val="24"/>
          <w:u w:val="single"/>
        </w:rPr>
        <w:t xml:space="preserve">                  </w:t>
      </w:r>
      <w:r>
        <w:rPr>
          <w:rFonts w:hint="eastAsia" w:ascii="仿宋" w:hAnsi="仿宋" w:eastAsia="仿宋"/>
          <w:color w:val="000000"/>
          <w:sz w:val="24"/>
        </w:rPr>
        <w:t>商务谈判会议，全权处理该采购招标项目中的一切事宜。</w:t>
      </w:r>
    </w:p>
    <w:p w14:paraId="033809D3">
      <w:pPr>
        <w:spacing w:line="360" w:lineRule="auto"/>
        <w:ind w:firstLine="480" w:firstLineChars="200"/>
        <w:rPr>
          <w:rFonts w:ascii="仿宋" w:hAnsi="仿宋" w:eastAsia="仿宋"/>
          <w:color w:val="000000"/>
          <w:sz w:val="24"/>
        </w:rPr>
      </w:pPr>
      <w:r>
        <w:rPr>
          <w:rFonts w:hint="eastAsia" w:ascii="仿宋" w:hAnsi="仿宋" w:eastAsia="仿宋"/>
          <w:color w:val="000000"/>
          <w:sz w:val="24"/>
        </w:rPr>
        <w:t>法定代表人授权委托书有效期____年__月__日至____年__月__日</w:t>
      </w:r>
    </w:p>
    <w:p w14:paraId="3A2584A6">
      <w:pPr>
        <w:spacing w:line="360" w:lineRule="auto"/>
        <w:ind w:firstLine="480" w:firstLineChars="200"/>
        <w:rPr>
          <w:rFonts w:ascii="仿宋" w:hAnsi="仿宋" w:eastAsia="仿宋"/>
          <w:color w:val="000000"/>
          <w:sz w:val="24"/>
        </w:rPr>
      </w:pPr>
      <w:r>
        <w:rPr>
          <w:rFonts w:hint="eastAsia" w:ascii="仿宋" w:hAnsi="仿宋" w:eastAsia="仿宋"/>
          <w:color w:val="000000"/>
          <w:sz w:val="24"/>
        </w:rPr>
        <w:t>谈判方公司全称（公章）：</w:t>
      </w:r>
    </w:p>
    <w:p w14:paraId="05C2121A">
      <w:pPr>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法定代表人（签字）： </w:t>
      </w:r>
    </w:p>
    <w:p w14:paraId="62111047">
      <w:pPr>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授权委托人（签字）： </w:t>
      </w:r>
    </w:p>
    <w:p w14:paraId="0617A798">
      <w:pPr>
        <w:spacing w:line="360" w:lineRule="auto"/>
        <w:ind w:firstLine="480" w:firstLineChars="200"/>
        <w:rPr>
          <w:rFonts w:ascii="仿宋" w:hAnsi="仿宋" w:eastAsia="仿宋"/>
          <w:color w:val="000000"/>
          <w:sz w:val="24"/>
        </w:rPr>
      </w:pPr>
      <w:r>
        <w:rPr>
          <w:rFonts w:hint="eastAsia" w:ascii="仿宋" w:hAnsi="仿宋" w:eastAsia="仿宋"/>
          <w:color w:val="000000"/>
          <w:sz w:val="24"/>
        </w:rPr>
        <w:t>身份证号码：</w:t>
      </w:r>
    </w:p>
    <w:p w14:paraId="3B404BAA">
      <w:pPr>
        <w:spacing w:line="360" w:lineRule="auto"/>
        <w:ind w:firstLine="480" w:firstLineChars="200"/>
        <w:rPr>
          <w:rFonts w:ascii="仿宋" w:hAnsi="仿宋" w:eastAsia="仿宋"/>
          <w:color w:val="000000"/>
          <w:sz w:val="24"/>
        </w:rPr>
      </w:pPr>
      <w:r>
        <w:rPr>
          <w:rFonts w:hint="eastAsia" w:ascii="仿宋" w:hAnsi="仿宋" w:eastAsia="仿宋"/>
          <w:color w:val="000000"/>
          <w:sz w:val="24"/>
        </w:rPr>
        <w:t xml:space="preserve">职 </w:t>
      </w:r>
      <w:r>
        <w:rPr>
          <w:rFonts w:ascii="仿宋" w:hAnsi="仿宋" w:eastAsia="仿宋"/>
          <w:color w:val="000000"/>
          <w:sz w:val="24"/>
        </w:rPr>
        <w:t xml:space="preserve">     </w:t>
      </w:r>
      <w:r>
        <w:rPr>
          <w:rFonts w:hint="eastAsia" w:ascii="仿宋" w:hAnsi="仿宋" w:eastAsia="仿宋"/>
          <w:color w:val="000000"/>
          <w:sz w:val="24"/>
        </w:rPr>
        <w:t>务：</w:t>
      </w:r>
    </w:p>
    <w:p w14:paraId="264E08AE">
      <w:pPr>
        <w:rPr>
          <w:rFonts w:ascii="仿宋" w:hAnsi="仿宋" w:eastAsia="仿宋"/>
          <w:b/>
          <w:bCs/>
          <w:color w:val="000000"/>
          <w:sz w:val="24"/>
        </w:rPr>
      </w:pPr>
      <w:r>
        <w:rPr>
          <w:rFonts w:hint="eastAsia" w:ascii="仿宋" w:hAnsi="仿宋" w:eastAsia="仿宋"/>
          <w:b/>
          <w:bCs/>
          <w:color w:val="000000"/>
          <w:sz w:val="24"/>
        </w:rPr>
        <w:t>附：</w:t>
      </w:r>
    </w:p>
    <w:tbl>
      <w:tblPr>
        <w:tblStyle w:val="9"/>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6F514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3" w:hRule="atLeast"/>
          <w:jc w:val="center"/>
        </w:trPr>
        <w:tc>
          <w:tcPr>
            <w:tcW w:w="4415" w:type="dxa"/>
          </w:tcPr>
          <w:p w14:paraId="6A988A40">
            <w:pPr>
              <w:jc w:val="center"/>
              <w:rPr>
                <w:rFonts w:ascii="仿宋" w:hAnsi="仿宋" w:eastAsia="仿宋"/>
                <w:color w:val="000000"/>
                <w:sz w:val="24"/>
              </w:rPr>
            </w:pPr>
            <w:r>
              <w:rPr>
                <w:rFonts w:hint="eastAsia" w:ascii="仿宋" w:hAnsi="仿宋" w:eastAsia="仿宋"/>
                <w:color w:val="000000"/>
                <w:sz w:val="24"/>
              </w:rPr>
              <w:t>法定代表人身份证复印件（正反面）</w:t>
            </w:r>
          </w:p>
        </w:tc>
        <w:tc>
          <w:tcPr>
            <w:tcW w:w="4675" w:type="dxa"/>
          </w:tcPr>
          <w:p w14:paraId="4325D152">
            <w:pPr>
              <w:jc w:val="center"/>
              <w:rPr>
                <w:rFonts w:ascii="仿宋" w:hAnsi="仿宋" w:eastAsia="仿宋"/>
                <w:color w:val="000000"/>
                <w:sz w:val="24"/>
              </w:rPr>
            </w:pPr>
            <w:r>
              <w:rPr>
                <w:rFonts w:hint="eastAsia" w:ascii="仿宋" w:hAnsi="仿宋" w:eastAsia="仿宋"/>
                <w:color w:val="000000"/>
                <w:sz w:val="24"/>
              </w:rPr>
              <w:t>授权委托人身份证复印件（正反面）</w:t>
            </w:r>
          </w:p>
        </w:tc>
      </w:tr>
    </w:tbl>
    <w:p w14:paraId="31D3649F">
      <w:pPr>
        <w:jc w:val="left"/>
        <w:rPr>
          <w:rFonts w:ascii="仿宋" w:hAnsi="仿宋" w:eastAsia="仿宋" w:cs="仿宋"/>
          <w:sz w:val="28"/>
          <w:szCs w:val="28"/>
        </w:rPr>
      </w:pPr>
    </w:p>
    <w:p w14:paraId="2964DBCE">
      <w:pPr>
        <w:spacing w:line="360" w:lineRule="auto"/>
        <w:jc w:val="center"/>
        <w:rPr>
          <w:rFonts w:ascii="仿宋" w:hAnsi="仿宋" w:eastAsia="仿宋" w:cs="仿宋"/>
          <w:b/>
          <w:sz w:val="32"/>
          <w:szCs w:val="32"/>
        </w:rPr>
      </w:pPr>
      <w:r>
        <w:rPr>
          <w:rFonts w:hint="eastAsia" w:ascii="仿宋" w:hAnsi="仿宋" w:eastAsia="仿宋" w:cs="仿宋"/>
          <w:b/>
          <w:sz w:val="32"/>
          <w:szCs w:val="32"/>
        </w:rPr>
        <w:br w:type="textWrapping"/>
      </w:r>
      <w:r>
        <w:rPr>
          <w:rFonts w:hint="eastAsia" w:ascii="仿宋" w:hAnsi="仿宋" w:eastAsia="仿宋" w:cs="仿宋"/>
          <w:b/>
          <w:sz w:val="32"/>
          <w:szCs w:val="32"/>
        </w:rPr>
        <w:t>授权委托人社保证明材料</w:t>
      </w:r>
    </w:p>
    <w:p w14:paraId="6E3A5870">
      <w:pPr>
        <w:spacing w:line="360" w:lineRule="auto"/>
        <w:jc w:val="left"/>
        <w:rPr>
          <w:rFonts w:ascii="仿宋" w:hAnsi="仿宋" w:eastAsia="仿宋" w:cs="仿宋"/>
          <w:sz w:val="28"/>
          <w:szCs w:val="28"/>
        </w:rPr>
      </w:pPr>
      <w:r>
        <w:rPr>
          <w:rFonts w:hint="eastAsia" w:ascii="仿宋" w:hAnsi="仿宋" w:eastAsia="仿宋" w:cs="仿宋"/>
          <w:color w:val="FF0000"/>
          <w:szCs w:val="21"/>
          <w:shd w:val="clear" w:color="auto" w:fill="FFFFFF"/>
        </w:rPr>
        <w:t>（要求：1、具备社保局出具的材料；2、具备本单位名称及授权委托人姓名，近一年）</w:t>
      </w:r>
    </w:p>
    <w:p w14:paraId="67A2E7C4">
      <w:pPr>
        <w:spacing w:line="360" w:lineRule="auto"/>
        <w:rPr>
          <w:rFonts w:ascii="仿宋" w:hAnsi="仿宋" w:eastAsia="仿宋" w:cs="仿宋"/>
          <w:sz w:val="28"/>
          <w:szCs w:val="28"/>
        </w:rPr>
      </w:pPr>
      <w:r>
        <w:rPr>
          <w:rFonts w:hint="eastAsia" w:ascii="仿宋" w:hAnsi="仿宋" w:eastAsia="仿宋" w:cs="仿宋"/>
          <w:sz w:val="28"/>
          <w:szCs w:val="28"/>
        </w:rPr>
        <w:br w:type="page"/>
      </w:r>
    </w:p>
    <w:p w14:paraId="6EE045C7">
      <w:pPr>
        <w:ind w:firstLine="560" w:firstLineChars="200"/>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2</w:t>
      </w:r>
      <w:r>
        <w:rPr>
          <w:rFonts w:hint="eastAsia" w:ascii="仿宋" w:hAnsi="仿宋" w:eastAsia="仿宋" w:cs="仿宋"/>
          <w:sz w:val="28"/>
          <w:szCs w:val="28"/>
        </w:rPr>
        <w:t>：</w:t>
      </w:r>
    </w:p>
    <w:p w14:paraId="6EB283A2">
      <w:pPr>
        <w:widowControl/>
        <w:adjustRightInd w:val="0"/>
        <w:snapToGrid w:val="0"/>
        <w:spacing w:line="360" w:lineRule="auto"/>
        <w:jc w:val="center"/>
        <w:textAlignment w:val="baseline"/>
        <w:rPr>
          <w:rFonts w:ascii="仿宋" w:hAnsi="仿宋" w:eastAsia="仿宋"/>
          <w:b/>
          <w:kern w:val="0"/>
          <w:sz w:val="44"/>
          <w:szCs w:val="44"/>
        </w:rPr>
      </w:pPr>
      <w:r>
        <w:rPr>
          <w:rFonts w:hint="eastAsia" w:ascii="仿宋" w:hAnsi="仿宋" w:eastAsia="仿宋" w:cs="仿宋"/>
          <w:b/>
          <w:sz w:val="32"/>
          <w:szCs w:val="32"/>
        </w:rPr>
        <w:t>保密承诺书</w:t>
      </w:r>
    </w:p>
    <w:p w14:paraId="1A27062D">
      <w:pPr>
        <w:spacing w:line="336" w:lineRule="auto"/>
        <w:rPr>
          <w:rFonts w:ascii="仿宋" w:hAnsi="仿宋" w:eastAsia="仿宋"/>
          <w:color w:val="000000"/>
          <w:kern w:val="0"/>
          <w:sz w:val="28"/>
          <w:szCs w:val="28"/>
        </w:rPr>
      </w:pPr>
      <w:r>
        <w:rPr>
          <w:rFonts w:hint="eastAsia" w:ascii="仿宋" w:hAnsi="仿宋" w:eastAsia="仿宋"/>
          <w:color w:val="000000"/>
          <w:kern w:val="0"/>
          <w:sz w:val="28"/>
          <w:szCs w:val="28"/>
        </w:rPr>
        <w:t xml:space="preserve">甲方：内蒙古蒙牛乳业(集团)股份有限公司 </w:t>
      </w:r>
      <w:r>
        <w:rPr>
          <w:rFonts w:hint="eastAsia" w:ascii="仿宋" w:hAnsi="仿宋" w:eastAsia="仿宋"/>
          <w:color w:val="000000"/>
          <w:kern w:val="0"/>
          <w:sz w:val="28"/>
          <w:szCs w:val="28"/>
        </w:rPr>
        <w:br w:type="textWrapping"/>
      </w:r>
      <w:r>
        <w:rPr>
          <w:rFonts w:hint="eastAsia" w:ascii="仿宋" w:hAnsi="仿宋" w:eastAsia="仿宋"/>
          <w:color w:val="000000"/>
          <w:kern w:val="0"/>
          <w:sz w:val="28"/>
          <w:szCs w:val="28"/>
        </w:rPr>
        <w:t>承诺方：</w:t>
      </w:r>
    </w:p>
    <w:p w14:paraId="2F63EC09">
      <w:pPr>
        <w:spacing w:line="336" w:lineRule="auto"/>
        <w:rPr>
          <w:rFonts w:ascii="仿宋" w:hAnsi="仿宋" w:eastAsia="仿宋"/>
          <w:kern w:val="0"/>
          <w:sz w:val="24"/>
        </w:rPr>
      </w:pPr>
      <w:r>
        <w:rPr>
          <w:rFonts w:hint="eastAsia" w:ascii="仿宋" w:hAnsi="仿宋" w:eastAsia="仿宋"/>
          <w:kern w:val="0"/>
          <w:sz w:val="28"/>
          <w:szCs w:val="28"/>
        </w:rPr>
        <w:t xml:space="preserve">   </w:t>
      </w:r>
      <w:r>
        <w:rPr>
          <w:rFonts w:hint="eastAsia" w:ascii="仿宋" w:hAnsi="仿宋" w:eastAsia="仿宋"/>
          <w:color w:val="000000"/>
          <w:kern w:val="0"/>
          <w:sz w:val="28"/>
          <w:szCs w:val="28"/>
        </w:rPr>
        <w:t>双方经平等协商同意，自愿签订本协议，共同遵守本协议所列条款。</w:t>
      </w:r>
    </w:p>
    <w:p w14:paraId="62E1A426">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甲乙双方就 </w:t>
      </w:r>
      <w:r>
        <w:rPr>
          <w:rFonts w:hint="eastAsia" w:ascii="仿宋" w:hAnsi="仿宋" w:eastAsia="仿宋" w:cs="仿宋"/>
          <w:color w:val="000000"/>
          <w:kern w:val="0"/>
          <w:sz w:val="28"/>
          <w:szCs w:val="28"/>
          <w:u w:val="single"/>
        </w:rPr>
        <w:t xml:space="preserve">网络品牌形象展示管理项目 </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6B4BDE1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485A2515">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3CFD42C">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2D4C48D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3F28E175">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1E6C979F">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7ECF8DB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2D7B121B">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569766FB">
      <w:pPr>
        <w:pStyle w:val="8"/>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5985049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456ADD74">
      <w:pPr>
        <w:pStyle w:val="8"/>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432DC8DD">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4B8B7AE0">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13BB36C">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04C24F73">
      <w:pPr>
        <w:pStyle w:val="4"/>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3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0D509BB">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512FF12">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8B2903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21811F5A">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C3C97E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7044B6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69E2CA7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D31E107">
      <w:pPr>
        <w:pStyle w:val="4"/>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431D8B5">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582D8341">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49824816">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5103323">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1278392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B8F3AA8">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02171146">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07FCA1C2">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5E711FE">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17C6D27D">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9C4DE9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D9EE36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1BD5AF0B">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12、适用原则：本承诺书中合规条款对乙方的要求与承诺书中其他条款不一致的，以对乙方要求更高的条款为准。</w:t>
      </w:r>
    </w:p>
    <w:p w14:paraId="2E84C9FD">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02984BB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96BE4C">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6D2388B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543CE88">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28AEAD07">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05C6E7F3">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41A8DAD4">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500E0F4E">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601F8680">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33D7932">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0233726F">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1DB6A6C8">
      <w:pPr>
        <w:pStyle w:val="3"/>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705B3116">
      <w:pPr>
        <w:spacing w:line="360" w:lineRule="auto"/>
        <w:ind w:left="360"/>
        <w:rPr>
          <w:rFonts w:ascii="仿宋" w:hAnsi="仿宋" w:eastAsia="仿宋" w:cs="仿宋"/>
          <w:b/>
          <w:bCs/>
          <w:sz w:val="28"/>
          <w:szCs w:val="28"/>
        </w:rPr>
      </w:pPr>
    </w:p>
    <w:p w14:paraId="4F45FBDA">
      <w:pPr>
        <w:spacing w:line="360" w:lineRule="auto"/>
        <w:ind w:left="360"/>
        <w:rPr>
          <w:rFonts w:ascii="仿宋" w:hAnsi="仿宋" w:eastAsia="仿宋" w:cs="仿宋"/>
          <w:b/>
          <w:bCs/>
          <w:sz w:val="28"/>
          <w:szCs w:val="28"/>
        </w:rPr>
      </w:pPr>
    </w:p>
    <w:p w14:paraId="0357E5B9">
      <w:pPr>
        <w:spacing w:line="360" w:lineRule="auto"/>
        <w:ind w:left="360"/>
        <w:rPr>
          <w:rFonts w:ascii="仿宋" w:hAnsi="仿宋" w:eastAsia="仿宋" w:cs="仿宋"/>
          <w:b/>
          <w:bCs/>
          <w:sz w:val="28"/>
          <w:szCs w:val="28"/>
        </w:rPr>
      </w:pPr>
    </w:p>
    <w:p w14:paraId="3BAFB215">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1B9D1B64">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57990032">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0D685BF9">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p>
    <w:p w14:paraId="2E0F2C93">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1ABB3C23">
      <w:pPr>
        <w:spacing w:line="360" w:lineRule="auto"/>
        <w:ind w:left="4830" w:leftChars="2300" w:firstLine="700" w:firstLineChars="250"/>
        <w:rPr>
          <w:rFonts w:ascii="仿宋" w:hAnsi="仿宋" w:eastAsia="仿宋" w:cs="仿宋"/>
          <w:sz w:val="28"/>
          <w:szCs w:val="28"/>
        </w:rPr>
      </w:pPr>
      <w:r>
        <w:rPr>
          <w:rFonts w:hint="eastAsia" w:ascii="仿宋" w:hAnsi="仿宋" w:eastAsia="仿宋" w:cs="仿宋"/>
          <w:sz w:val="28"/>
          <w:szCs w:val="28"/>
        </w:rPr>
        <w:t>　　　　　　　　　　　　　　　　　　　　　　</w:t>
      </w:r>
    </w:p>
    <w:p w14:paraId="3909E570">
      <w:pPr>
        <w:spacing w:line="360" w:lineRule="auto"/>
        <w:rPr>
          <w:rFonts w:ascii="仿宋" w:hAnsi="仿宋" w:eastAsia="仿宋" w:cs="仿宋"/>
        </w:rPr>
      </w:pPr>
    </w:p>
    <w:p w14:paraId="5115829C">
      <w:pPr>
        <w:widowControl/>
        <w:adjustRightInd w:val="0"/>
        <w:snapToGrid w:val="0"/>
        <w:spacing w:line="336" w:lineRule="auto"/>
        <w:ind w:firstLine="560" w:firstLineChars="200"/>
        <w:textAlignment w:val="baseline"/>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A3F1932">
        <w:pPr>
          <w:pStyle w:val="6"/>
          <w:jc w:val="center"/>
        </w:pPr>
        <w:r>
          <w:fldChar w:fldCharType="begin"/>
        </w:r>
        <w:r>
          <w:instrText xml:space="preserve">PAGE   \* MERGEFORMAT</w:instrText>
        </w:r>
        <w:r>
          <w:fldChar w:fldCharType="separate"/>
        </w:r>
        <w:r>
          <w:rPr>
            <w:lang w:val="zh-CN"/>
          </w:rPr>
          <w:t>2</w:t>
        </w:r>
        <w:r>
          <w:fldChar w:fldCharType="end"/>
        </w:r>
      </w:p>
    </w:sdtContent>
  </w:sdt>
  <w:p w14:paraId="7DEA707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10E8"/>
    <w:rsid w:val="000127F2"/>
    <w:rsid w:val="0002004A"/>
    <w:rsid w:val="0002444E"/>
    <w:rsid w:val="0002616D"/>
    <w:rsid w:val="0003186F"/>
    <w:rsid w:val="000330C1"/>
    <w:rsid w:val="000330FA"/>
    <w:rsid w:val="00034E5D"/>
    <w:rsid w:val="00034F00"/>
    <w:rsid w:val="000421C9"/>
    <w:rsid w:val="000441FE"/>
    <w:rsid w:val="00046BC6"/>
    <w:rsid w:val="00052D56"/>
    <w:rsid w:val="000605BB"/>
    <w:rsid w:val="00060E2E"/>
    <w:rsid w:val="00061747"/>
    <w:rsid w:val="00061ED0"/>
    <w:rsid w:val="00062042"/>
    <w:rsid w:val="00072458"/>
    <w:rsid w:val="0007455C"/>
    <w:rsid w:val="00077B6D"/>
    <w:rsid w:val="00080551"/>
    <w:rsid w:val="00082A0E"/>
    <w:rsid w:val="000832CE"/>
    <w:rsid w:val="000860B0"/>
    <w:rsid w:val="00092143"/>
    <w:rsid w:val="00092D47"/>
    <w:rsid w:val="000A15C9"/>
    <w:rsid w:val="000A370D"/>
    <w:rsid w:val="000A6734"/>
    <w:rsid w:val="000B0D92"/>
    <w:rsid w:val="000B72BE"/>
    <w:rsid w:val="000C3422"/>
    <w:rsid w:val="000C72B9"/>
    <w:rsid w:val="000D2A78"/>
    <w:rsid w:val="000D2C34"/>
    <w:rsid w:val="000D2EDD"/>
    <w:rsid w:val="000D45D3"/>
    <w:rsid w:val="000D462B"/>
    <w:rsid w:val="000D53C3"/>
    <w:rsid w:val="000D72ED"/>
    <w:rsid w:val="000E0D73"/>
    <w:rsid w:val="000E0F2F"/>
    <w:rsid w:val="000E1B82"/>
    <w:rsid w:val="000E3659"/>
    <w:rsid w:val="000E38BE"/>
    <w:rsid w:val="000E5FC4"/>
    <w:rsid w:val="000E7265"/>
    <w:rsid w:val="000F2E0F"/>
    <w:rsid w:val="00102927"/>
    <w:rsid w:val="00102AA4"/>
    <w:rsid w:val="00102E49"/>
    <w:rsid w:val="001076D8"/>
    <w:rsid w:val="00113A39"/>
    <w:rsid w:val="00113DBA"/>
    <w:rsid w:val="00126C20"/>
    <w:rsid w:val="0013052A"/>
    <w:rsid w:val="0013267A"/>
    <w:rsid w:val="00133DA2"/>
    <w:rsid w:val="00134023"/>
    <w:rsid w:val="0013548A"/>
    <w:rsid w:val="00136197"/>
    <w:rsid w:val="00137869"/>
    <w:rsid w:val="001444E8"/>
    <w:rsid w:val="001446F0"/>
    <w:rsid w:val="00144E82"/>
    <w:rsid w:val="001462E3"/>
    <w:rsid w:val="00146358"/>
    <w:rsid w:val="001465CF"/>
    <w:rsid w:val="001507C3"/>
    <w:rsid w:val="001521B7"/>
    <w:rsid w:val="00153036"/>
    <w:rsid w:val="00162E52"/>
    <w:rsid w:val="00165221"/>
    <w:rsid w:val="001671E9"/>
    <w:rsid w:val="001704EC"/>
    <w:rsid w:val="001714FC"/>
    <w:rsid w:val="00172698"/>
    <w:rsid w:val="0017381F"/>
    <w:rsid w:val="00175618"/>
    <w:rsid w:val="001847BD"/>
    <w:rsid w:val="00184A28"/>
    <w:rsid w:val="00185CFB"/>
    <w:rsid w:val="00187099"/>
    <w:rsid w:val="001905D1"/>
    <w:rsid w:val="00192E56"/>
    <w:rsid w:val="001939FC"/>
    <w:rsid w:val="00193ADD"/>
    <w:rsid w:val="00194A90"/>
    <w:rsid w:val="001A03FA"/>
    <w:rsid w:val="001A272A"/>
    <w:rsid w:val="001A3059"/>
    <w:rsid w:val="001A43D2"/>
    <w:rsid w:val="001B0230"/>
    <w:rsid w:val="001B0DD4"/>
    <w:rsid w:val="001C2366"/>
    <w:rsid w:val="001C4AD8"/>
    <w:rsid w:val="001C672C"/>
    <w:rsid w:val="001D01C2"/>
    <w:rsid w:val="001D1C9C"/>
    <w:rsid w:val="001D24D9"/>
    <w:rsid w:val="001E616C"/>
    <w:rsid w:val="001F00E8"/>
    <w:rsid w:val="001F5C53"/>
    <w:rsid w:val="001F659B"/>
    <w:rsid w:val="001F6827"/>
    <w:rsid w:val="00201280"/>
    <w:rsid w:val="00204717"/>
    <w:rsid w:val="00206F78"/>
    <w:rsid w:val="00215FC7"/>
    <w:rsid w:val="00222DA1"/>
    <w:rsid w:val="00224EE3"/>
    <w:rsid w:val="00232E4A"/>
    <w:rsid w:val="0023568C"/>
    <w:rsid w:val="00237425"/>
    <w:rsid w:val="00240251"/>
    <w:rsid w:val="00245A28"/>
    <w:rsid w:val="00247746"/>
    <w:rsid w:val="0025013C"/>
    <w:rsid w:val="00252B06"/>
    <w:rsid w:val="00257787"/>
    <w:rsid w:val="00261DD7"/>
    <w:rsid w:val="00262594"/>
    <w:rsid w:val="00262C3C"/>
    <w:rsid w:val="00276605"/>
    <w:rsid w:val="00276C06"/>
    <w:rsid w:val="00277E53"/>
    <w:rsid w:val="00282A00"/>
    <w:rsid w:val="00284622"/>
    <w:rsid w:val="00285055"/>
    <w:rsid w:val="002911AF"/>
    <w:rsid w:val="00294E29"/>
    <w:rsid w:val="002A6CCD"/>
    <w:rsid w:val="002B7E48"/>
    <w:rsid w:val="002C35BD"/>
    <w:rsid w:val="002C3D0B"/>
    <w:rsid w:val="002C68EC"/>
    <w:rsid w:val="002D6D4A"/>
    <w:rsid w:val="002E1ED6"/>
    <w:rsid w:val="002E238D"/>
    <w:rsid w:val="002E2422"/>
    <w:rsid w:val="002E4830"/>
    <w:rsid w:val="002E5D4F"/>
    <w:rsid w:val="002F0860"/>
    <w:rsid w:val="002F2DA5"/>
    <w:rsid w:val="002F30AE"/>
    <w:rsid w:val="002F4912"/>
    <w:rsid w:val="002F502D"/>
    <w:rsid w:val="0030067B"/>
    <w:rsid w:val="003033FC"/>
    <w:rsid w:val="00303B2A"/>
    <w:rsid w:val="0030522D"/>
    <w:rsid w:val="00306C60"/>
    <w:rsid w:val="003078E2"/>
    <w:rsid w:val="00307AD2"/>
    <w:rsid w:val="003111C7"/>
    <w:rsid w:val="00312640"/>
    <w:rsid w:val="003156E0"/>
    <w:rsid w:val="003158F0"/>
    <w:rsid w:val="003225CC"/>
    <w:rsid w:val="00326B55"/>
    <w:rsid w:val="003315FE"/>
    <w:rsid w:val="003372D4"/>
    <w:rsid w:val="00341721"/>
    <w:rsid w:val="00341B54"/>
    <w:rsid w:val="00346583"/>
    <w:rsid w:val="00350D65"/>
    <w:rsid w:val="0035133C"/>
    <w:rsid w:val="0035331E"/>
    <w:rsid w:val="0035556C"/>
    <w:rsid w:val="003609E1"/>
    <w:rsid w:val="00361A66"/>
    <w:rsid w:val="003707CC"/>
    <w:rsid w:val="00371BFB"/>
    <w:rsid w:val="003743E4"/>
    <w:rsid w:val="00377FD7"/>
    <w:rsid w:val="00380468"/>
    <w:rsid w:val="00382199"/>
    <w:rsid w:val="00384AC9"/>
    <w:rsid w:val="00392BE9"/>
    <w:rsid w:val="003A1D7B"/>
    <w:rsid w:val="003A3881"/>
    <w:rsid w:val="003A6874"/>
    <w:rsid w:val="003A7C97"/>
    <w:rsid w:val="003B1216"/>
    <w:rsid w:val="003B369C"/>
    <w:rsid w:val="003B39C3"/>
    <w:rsid w:val="003C33CE"/>
    <w:rsid w:val="003D2129"/>
    <w:rsid w:val="003D28D4"/>
    <w:rsid w:val="003E035E"/>
    <w:rsid w:val="003E03DF"/>
    <w:rsid w:val="003E2024"/>
    <w:rsid w:val="003E7900"/>
    <w:rsid w:val="003F3417"/>
    <w:rsid w:val="00403507"/>
    <w:rsid w:val="00403DBC"/>
    <w:rsid w:val="00406B05"/>
    <w:rsid w:val="00410C64"/>
    <w:rsid w:val="0041300B"/>
    <w:rsid w:val="00414304"/>
    <w:rsid w:val="0041596F"/>
    <w:rsid w:val="004169D1"/>
    <w:rsid w:val="004243E5"/>
    <w:rsid w:val="004253AD"/>
    <w:rsid w:val="004271D1"/>
    <w:rsid w:val="00427AA2"/>
    <w:rsid w:val="00433476"/>
    <w:rsid w:val="00434050"/>
    <w:rsid w:val="00435911"/>
    <w:rsid w:val="0043697D"/>
    <w:rsid w:val="00444B73"/>
    <w:rsid w:val="00451011"/>
    <w:rsid w:val="00454889"/>
    <w:rsid w:val="00455FDB"/>
    <w:rsid w:val="0046444F"/>
    <w:rsid w:val="00467C32"/>
    <w:rsid w:val="004739BD"/>
    <w:rsid w:val="004765A8"/>
    <w:rsid w:val="0048065E"/>
    <w:rsid w:val="00480F5E"/>
    <w:rsid w:val="00485ED8"/>
    <w:rsid w:val="004A18D9"/>
    <w:rsid w:val="004A64A5"/>
    <w:rsid w:val="004A6A0D"/>
    <w:rsid w:val="004B37E2"/>
    <w:rsid w:val="004B5B8D"/>
    <w:rsid w:val="004C1989"/>
    <w:rsid w:val="004C241D"/>
    <w:rsid w:val="004C6870"/>
    <w:rsid w:val="004D1C09"/>
    <w:rsid w:val="004D3ABF"/>
    <w:rsid w:val="004E4161"/>
    <w:rsid w:val="004E4F4A"/>
    <w:rsid w:val="004E5267"/>
    <w:rsid w:val="004E6A53"/>
    <w:rsid w:val="004E7824"/>
    <w:rsid w:val="004F0121"/>
    <w:rsid w:val="004F06BE"/>
    <w:rsid w:val="004F166F"/>
    <w:rsid w:val="0050291E"/>
    <w:rsid w:val="00503CE6"/>
    <w:rsid w:val="00504FBF"/>
    <w:rsid w:val="00504FC2"/>
    <w:rsid w:val="005069E8"/>
    <w:rsid w:val="005108AC"/>
    <w:rsid w:val="0051640A"/>
    <w:rsid w:val="00525508"/>
    <w:rsid w:val="005258FA"/>
    <w:rsid w:val="0053152A"/>
    <w:rsid w:val="00534743"/>
    <w:rsid w:val="00535765"/>
    <w:rsid w:val="00537D61"/>
    <w:rsid w:val="005413C2"/>
    <w:rsid w:val="0055156D"/>
    <w:rsid w:val="005569B5"/>
    <w:rsid w:val="00567B59"/>
    <w:rsid w:val="0057020B"/>
    <w:rsid w:val="00572A9B"/>
    <w:rsid w:val="00573AFF"/>
    <w:rsid w:val="0058079F"/>
    <w:rsid w:val="00582DCB"/>
    <w:rsid w:val="00583466"/>
    <w:rsid w:val="00584F50"/>
    <w:rsid w:val="00585052"/>
    <w:rsid w:val="00590CB8"/>
    <w:rsid w:val="00591564"/>
    <w:rsid w:val="005935B2"/>
    <w:rsid w:val="005A01C3"/>
    <w:rsid w:val="005A1421"/>
    <w:rsid w:val="005A2D0A"/>
    <w:rsid w:val="005A3A10"/>
    <w:rsid w:val="005A4C6C"/>
    <w:rsid w:val="005B15BA"/>
    <w:rsid w:val="005B2574"/>
    <w:rsid w:val="005C050D"/>
    <w:rsid w:val="005C06DB"/>
    <w:rsid w:val="005C5621"/>
    <w:rsid w:val="005D385B"/>
    <w:rsid w:val="005D7197"/>
    <w:rsid w:val="005D7C09"/>
    <w:rsid w:val="005E526E"/>
    <w:rsid w:val="005F36EF"/>
    <w:rsid w:val="005F6457"/>
    <w:rsid w:val="005F7915"/>
    <w:rsid w:val="00602781"/>
    <w:rsid w:val="00602BB5"/>
    <w:rsid w:val="00603A60"/>
    <w:rsid w:val="00604743"/>
    <w:rsid w:val="00606D5E"/>
    <w:rsid w:val="00610020"/>
    <w:rsid w:val="0061516F"/>
    <w:rsid w:val="006159DD"/>
    <w:rsid w:val="006174AC"/>
    <w:rsid w:val="006215C9"/>
    <w:rsid w:val="006266A8"/>
    <w:rsid w:val="00626D6C"/>
    <w:rsid w:val="00633445"/>
    <w:rsid w:val="00642025"/>
    <w:rsid w:val="0065127F"/>
    <w:rsid w:val="0065396A"/>
    <w:rsid w:val="00655D9E"/>
    <w:rsid w:val="006565B5"/>
    <w:rsid w:val="00660476"/>
    <w:rsid w:val="00662401"/>
    <w:rsid w:val="00662F7C"/>
    <w:rsid w:val="00665A35"/>
    <w:rsid w:val="00671BB5"/>
    <w:rsid w:val="00680EF2"/>
    <w:rsid w:val="006863A3"/>
    <w:rsid w:val="00686A5B"/>
    <w:rsid w:val="00690C01"/>
    <w:rsid w:val="006A124B"/>
    <w:rsid w:val="006A3114"/>
    <w:rsid w:val="006A5C5F"/>
    <w:rsid w:val="006A7860"/>
    <w:rsid w:val="006B4439"/>
    <w:rsid w:val="006B493B"/>
    <w:rsid w:val="006B7876"/>
    <w:rsid w:val="006C1798"/>
    <w:rsid w:val="006C2CAD"/>
    <w:rsid w:val="006C3BE9"/>
    <w:rsid w:val="006D327A"/>
    <w:rsid w:val="006E0B7E"/>
    <w:rsid w:val="006E0EB4"/>
    <w:rsid w:val="006E7CED"/>
    <w:rsid w:val="006F22AD"/>
    <w:rsid w:val="006F6FF1"/>
    <w:rsid w:val="00706102"/>
    <w:rsid w:val="00706A1B"/>
    <w:rsid w:val="00707DEE"/>
    <w:rsid w:val="00711AEE"/>
    <w:rsid w:val="0071652C"/>
    <w:rsid w:val="00717D52"/>
    <w:rsid w:val="007202F5"/>
    <w:rsid w:val="00727A38"/>
    <w:rsid w:val="00732C90"/>
    <w:rsid w:val="00733189"/>
    <w:rsid w:val="00744415"/>
    <w:rsid w:val="007463F9"/>
    <w:rsid w:val="00751E07"/>
    <w:rsid w:val="0076431F"/>
    <w:rsid w:val="007644AA"/>
    <w:rsid w:val="00767FE8"/>
    <w:rsid w:val="0077184F"/>
    <w:rsid w:val="0077309A"/>
    <w:rsid w:val="00775163"/>
    <w:rsid w:val="00776749"/>
    <w:rsid w:val="00776C95"/>
    <w:rsid w:val="00776E6E"/>
    <w:rsid w:val="00776FF2"/>
    <w:rsid w:val="00782740"/>
    <w:rsid w:val="00783750"/>
    <w:rsid w:val="00786F56"/>
    <w:rsid w:val="007916FA"/>
    <w:rsid w:val="0079347F"/>
    <w:rsid w:val="00795FD5"/>
    <w:rsid w:val="0079763E"/>
    <w:rsid w:val="007A0163"/>
    <w:rsid w:val="007A03AB"/>
    <w:rsid w:val="007A1A6A"/>
    <w:rsid w:val="007A1F8C"/>
    <w:rsid w:val="007A5798"/>
    <w:rsid w:val="007A5C80"/>
    <w:rsid w:val="007A7F33"/>
    <w:rsid w:val="007B6A6F"/>
    <w:rsid w:val="007C696D"/>
    <w:rsid w:val="007E1253"/>
    <w:rsid w:val="007E443C"/>
    <w:rsid w:val="007E6BF1"/>
    <w:rsid w:val="007F0A01"/>
    <w:rsid w:val="007F1132"/>
    <w:rsid w:val="007F247A"/>
    <w:rsid w:val="007F46E7"/>
    <w:rsid w:val="007F4AF8"/>
    <w:rsid w:val="007F6607"/>
    <w:rsid w:val="00801A87"/>
    <w:rsid w:val="008066E5"/>
    <w:rsid w:val="00810A7F"/>
    <w:rsid w:val="0082016D"/>
    <w:rsid w:val="00821324"/>
    <w:rsid w:val="0082180E"/>
    <w:rsid w:val="00825C93"/>
    <w:rsid w:val="00826925"/>
    <w:rsid w:val="0083035A"/>
    <w:rsid w:val="00831A10"/>
    <w:rsid w:val="008437DB"/>
    <w:rsid w:val="00845158"/>
    <w:rsid w:val="00852858"/>
    <w:rsid w:val="008539B0"/>
    <w:rsid w:val="00853C1A"/>
    <w:rsid w:val="00854ACC"/>
    <w:rsid w:val="008567F1"/>
    <w:rsid w:val="00857A2F"/>
    <w:rsid w:val="00860C0F"/>
    <w:rsid w:val="008620FE"/>
    <w:rsid w:val="00865D28"/>
    <w:rsid w:val="00867957"/>
    <w:rsid w:val="008705CE"/>
    <w:rsid w:val="00874149"/>
    <w:rsid w:val="00880DCA"/>
    <w:rsid w:val="008819D6"/>
    <w:rsid w:val="008866E3"/>
    <w:rsid w:val="00886809"/>
    <w:rsid w:val="00887221"/>
    <w:rsid w:val="00896D81"/>
    <w:rsid w:val="00897334"/>
    <w:rsid w:val="008A16B7"/>
    <w:rsid w:val="008A4905"/>
    <w:rsid w:val="008B38BF"/>
    <w:rsid w:val="008C0262"/>
    <w:rsid w:val="008C37C7"/>
    <w:rsid w:val="008C4236"/>
    <w:rsid w:val="008C5B65"/>
    <w:rsid w:val="008C7DE6"/>
    <w:rsid w:val="008D0493"/>
    <w:rsid w:val="008D1398"/>
    <w:rsid w:val="008D2081"/>
    <w:rsid w:val="008D5360"/>
    <w:rsid w:val="008D73B6"/>
    <w:rsid w:val="008D7A53"/>
    <w:rsid w:val="008E0C85"/>
    <w:rsid w:val="008E35E7"/>
    <w:rsid w:val="008E7E37"/>
    <w:rsid w:val="00900C09"/>
    <w:rsid w:val="00901D55"/>
    <w:rsid w:val="00902AAA"/>
    <w:rsid w:val="00906EBB"/>
    <w:rsid w:val="009165B9"/>
    <w:rsid w:val="00920A16"/>
    <w:rsid w:val="00922946"/>
    <w:rsid w:val="00930530"/>
    <w:rsid w:val="009320A7"/>
    <w:rsid w:val="00932646"/>
    <w:rsid w:val="00935363"/>
    <w:rsid w:val="00937900"/>
    <w:rsid w:val="00942024"/>
    <w:rsid w:val="0094359F"/>
    <w:rsid w:val="009475AB"/>
    <w:rsid w:val="009531C9"/>
    <w:rsid w:val="00957671"/>
    <w:rsid w:val="0096146E"/>
    <w:rsid w:val="009615DC"/>
    <w:rsid w:val="0096187C"/>
    <w:rsid w:val="00961C60"/>
    <w:rsid w:val="00963874"/>
    <w:rsid w:val="00963E4F"/>
    <w:rsid w:val="00964DED"/>
    <w:rsid w:val="00970757"/>
    <w:rsid w:val="00973C7A"/>
    <w:rsid w:val="00974230"/>
    <w:rsid w:val="00975CB1"/>
    <w:rsid w:val="0097623C"/>
    <w:rsid w:val="0097796A"/>
    <w:rsid w:val="009804BE"/>
    <w:rsid w:val="00984EBF"/>
    <w:rsid w:val="00985771"/>
    <w:rsid w:val="00986B25"/>
    <w:rsid w:val="00987584"/>
    <w:rsid w:val="00990937"/>
    <w:rsid w:val="00996250"/>
    <w:rsid w:val="0099756B"/>
    <w:rsid w:val="009A0ED8"/>
    <w:rsid w:val="009A3CA7"/>
    <w:rsid w:val="009A666C"/>
    <w:rsid w:val="009A7EB4"/>
    <w:rsid w:val="009B29A3"/>
    <w:rsid w:val="009C3DD4"/>
    <w:rsid w:val="009C547D"/>
    <w:rsid w:val="009D5FEE"/>
    <w:rsid w:val="009F0860"/>
    <w:rsid w:val="009F7CE8"/>
    <w:rsid w:val="00A01AA2"/>
    <w:rsid w:val="00A02A4D"/>
    <w:rsid w:val="00A03742"/>
    <w:rsid w:val="00A073DD"/>
    <w:rsid w:val="00A1074C"/>
    <w:rsid w:val="00A10E8E"/>
    <w:rsid w:val="00A11925"/>
    <w:rsid w:val="00A13E06"/>
    <w:rsid w:val="00A25F4C"/>
    <w:rsid w:val="00A3242D"/>
    <w:rsid w:val="00A34F0B"/>
    <w:rsid w:val="00A358DF"/>
    <w:rsid w:val="00A37D35"/>
    <w:rsid w:val="00A4075A"/>
    <w:rsid w:val="00A40E1D"/>
    <w:rsid w:val="00A40E25"/>
    <w:rsid w:val="00A42A34"/>
    <w:rsid w:val="00A44578"/>
    <w:rsid w:val="00A45230"/>
    <w:rsid w:val="00A45B03"/>
    <w:rsid w:val="00A50443"/>
    <w:rsid w:val="00A542AE"/>
    <w:rsid w:val="00A67CE1"/>
    <w:rsid w:val="00A71B3F"/>
    <w:rsid w:val="00A76272"/>
    <w:rsid w:val="00A82AFA"/>
    <w:rsid w:val="00A84586"/>
    <w:rsid w:val="00A86DFE"/>
    <w:rsid w:val="00A87B31"/>
    <w:rsid w:val="00A87D96"/>
    <w:rsid w:val="00A92BCC"/>
    <w:rsid w:val="00A9538D"/>
    <w:rsid w:val="00A96763"/>
    <w:rsid w:val="00A972D7"/>
    <w:rsid w:val="00A97674"/>
    <w:rsid w:val="00AA46FF"/>
    <w:rsid w:val="00AA5D39"/>
    <w:rsid w:val="00AA6C6F"/>
    <w:rsid w:val="00AA76E7"/>
    <w:rsid w:val="00AB471A"/>
    <w:rsid w:val="00AB485E"/>
    <w:rsid w:val="00AB5FA2"/>
    <w:rsid w:val="00AC2485"/>
    <w:rsid w:val="00AC2CD7"/>
    <w:rsid w:val="00AC42C1"/>
    <w:rsid w:val="00AC78D7"/>
    <w:rsid w:val="00AD0FB5"/>
    <w:rsid w:val="00AD3180"/>
    <w:rsid w:val="00AD36F8"/>
    <w:rsid w:val="00AD395E"/>
    <w:rsid w:val="00AD43AA"/>
    <w:rsid w:val="00AD4E8D"/>
    <w:rsid w:val="00AD6218"/>
    <w:rsid w:val="00AE2811"/>
    <w:rsid w:val="00AE45BA"/>
    <w:rsid w:val="00AE4AF5"/>
    <w:rsid w:val="00AE6095"/>
    <w:rsid w:val="00AF23AE"/>
    <w:rsid w:val="00AF2873"/>
    <w:rsid w:val="00AF3B1C"/>
    <w:rsid w:val="00AF4203"/>
    <w:rsid w:val="00AF68E8"/>
    <w:rsid w:val="00AF6E65"/>
    <w:rsid w:val="00AF74C4"/>
    <w:rsid w:val="00B036A4"/>
    <w:rsid w:val="00B04222"/>
    <w:rsid w:val="00B047BD"/>
    <w:rsid w:val="00B04E7D"/>
    <w:rsid w:val="00B14157"/>
    <w:rsid w:val="00B153A4"/>
    <w:rsid w:val="00B16030"/>
    <w:rsid w:val="00B17D8B"/>
    <w:rsid w:val="00B207C8"/>
    <w:rsid w:val="00B22506"/>
    <w:rsid w:val="00B24F00"/>
    <w:rsid w:val="00B32FEA"/>
    <w:rsid w:val="00B35524"/>
    <w:rsid w:val="00B37AEB"/>
    <w:rsid w:val="00B4261A"/>
    <w:rsid w:val="00B445AB"/>
    <w:rsid w:val="00B45DDF"/>
    <w:rsid w:val="00B52B42"/>
    <w:rsid w:val="00B54D54"/>
    <w:rsid w:val="00B56FF8"/>
    <w:rsid w:val="00B570E9"/>
    <w:rsid w:val="00B60DBC"/>
    <w:rsid w:val="00B62398"/>
    <w:rsid w:val="00B632ED"/>
    <w:rsid w:val="00B70061"/>
    <w:rsid w:val="00B700F0"/>
    <w:rsid w:val="00B76501"/>
    <w:rsid w:val="00B765BA"/>
    <w:rsid w:val="00B767E7"/>
    <w:rsid w:val="00B822BF"/>
    <w:rsid w:val="00B840C5"/>
    <w:rsid w:val="00B9021E"/>
    <w:rsid w:val="00B91CF7"/>
    <w:rsid w:val="00B935E5"/>
    <w:rsid w:val="00B94685"/>
    <w:rsid w:val="00BA018B"/>
    <w:rsid w:val="00BA2172"/>
    <w:rsid w:val="00BA24E1"/>
    <w:rsid w:val="00BA4C60"/>
    <w:rsid w:val="00BA5B96"/>
    <w:rsid w:val="00BA734C"/>
    <w:rsid w:val="00BB1B90"/>
    <w:rsid w:val="00BB415F"/>
    <w:rsid w:val="00BB6BB8"/>
    <w:rsid w:val="00BC1D8D"/>
    <w:rsid w:val="00BC2398"/>
    <w:rsid w:val="00BD4E1F"/>
    <w:rsid w:val="00BD5E29"/>
    <w:rsid w:val="00BE0308"/>
    <w:rsid w:val="00BE153B"/>
    <w:rsid w:val="00BE1FE2"/>
    <w:rsid w:val="00BE72A3"/>
    <w:rsid w:val="00BF114C"/>
    <w:rsid w:val="00BF25E4"/>
    <w:rsid w:val="00BF4390"/>
    <w:rsid w:val="00BF7296"/>
    <w:rsid w:val="00BF734B"/>
    <w:rsid w:val="00C10559"/>
    <w:rsid w:val="00C15683"/>
    <w:rsid w:val="00C177E4"/>
    <w:rsid w:val="00C17F9D"/>
    <w:rsid w:val="00C2003F"/>
    <w:rsid w:val="00C26A38"/>
    <w:rsid w:val="00C309E6"/>
    <w:rsid w:val="00C30D23"/>
    <w:rsid w:val="00C4080F"/>
    <w:rsid w:val="00C4289B"/>
    <w:rsid w:val="00C51286"/>
    <w:rsid w:val="00C55B17"/>
    <w:rsid w:val="00C6244E"/>
    <w:rsid w:val="00C6266D"/>
    <w:rsid w:val="00C629FA"/>
    <w:rsid w:val="00C62BCA"/>
    <w:rsid w:val="00C65746"/>
    <w:rsid w:val="00C70204"/>
    <w:rsid w:val="00C70DEC"/>
    <w:rsid w:val="00C73EE7"/>
    <w:rsid w:val="00C7598F"/>
    <w:rsid w:val="00C815EF"/>
    <w:rsid w:val="00C84A28"/>
    <w:rsid w:val="00C86DDE"/>
    <w:rsid w:val="00C87D00"/>
    <w:rsid w:val="00C90343"/>
    <w:rsid w:val="00C93ADA"/>
    <w:rsid w:val="00C93FE8"/>
    <w:rsid w:val="00C97EE7"/>
    <w:rsid w:val="00CA2A13"/>
    <w:rsid w:val="00CA5725"/>
    <w:rsid w:val="00CB1AE1"/>
    <w:rsid w:val="00CB3CED"/>
    <w:rsid w:val="00CC23B1"/>
    <w:rsid w:val="00CC40A3"/>
    <w:rsid w:val="00CC6515"/>
    <w:rsid w:val="00CC6CAB"/>
    <w:rsid w:val="00CD2455"/>
    <w:rsid w:val="00CD25BB"/>
    <w:rsid w:val="00CD5717"/>
    <w:rsid w:val="00CD73A3"/>
    <w:rsid w:val="00CE24F1"/>
    <w:rsid w:val="00CE301E"/>
    <w:rsid w:val="00CE4FF9"/>
    <w:rsid w:val="00CE6C39"/>
    <w:rsid w:val="00CF0A55"/>
    <w:rsid w:val="00CF3921"/>
    <w:rsid w:val="00D059C8"/>
    <w:rsid w:val="00D06D7B"/>
    <w:rsid w:val="00D11C8F"/>
    <w:rsid w:val="00D15322"/>
    <w:rsid w:val="00D24BA6"/>
    <w:rsid w:val="00D26F08"/>
    <w:rsid w:val="00D30375"/>
    <w:rsid w:val="00D33A2F"/>
    <w:rsid w:val="00D34260"/>
    <w:rsid w:val="00D37D91"/>
    <w:rsid w:val="00D41BFC"/>
    <w:rsid w:val="00D41E57"/>
    <w:rsid w:val="00D45891"/>
    <w:rsid w:val="00D51B89"/>
    <w:rsid w:val="00D52C4F"/>
    <w:rsid w:val="00D57AC6"/>
    <w:rsid w:val="00D60029"/>
    <w:rsid w:val="00D61436"/>
    <w:rsid w:val="00D6297D"/>
    <w:rsid w:val="00D632D7"/>
    <w:rsid w:val="00D667D6"/>
    <w:rsid w:val="00D72DFE"/>
    <w:rsid w:val="00D73D05"/>
    <w:rsid w:val="00D770EE"/>
    <w:rsid w:val="00D7762E"/>
    <w:rsid w:val="00D83356"/>
    <w:rsid w:val="00D85A6A"/>
    <w:rsid w:val="00D85ABD"/>
    <w:rsid w:val="00D8759D"/>
    <w:rsid w:val="00D87654"/>
    <w:rsid w:val="00D93CDC"/>
    <w:rsid w:val="00DA041B"/>
    <w:rsid w:val="00DA1534"/>
    <w:rsid w:val="00DA6FBE"/>
    <w:rsid w:val="00DB31B5"/>
    <w:rsid w:val="00DD4003"/>
    <w:rsid w:val="00DE6421"/>
    <w:rsid w:val="00DE64FD"/>
    <w:rsid w:val="00DE76A9"/>
    <w:rsid w:val="00DF1BD0"/>
    <w:rsid w:val="00DF2271"/>
    <w:rsid w:val="00DF3C62"/>
    <w:rsid w:val="00DF7943"/>
    <w:rsid w:val="00DF7E43"/>
    <w:rsid w:val="00E029AF"/>
    <w:rsid w:val="00E035E8"/>
    <w:rsid w:val="00E12D5C"/>
    <w:rsid w:val="00E14B98"/>
    <w:rsid w:val="00E14D3A"/>
    <w:rsid w:val="00E1662D"/>
    <w:rsid w:val="00E224E5"/>
    <w:rsid w:val="00E2635E"/>
    <w:rsid w:val="00E32285"/>
    <w:rsid w:val="00E35A10"/>
    <w:rsid w:val="00E42E79"/>
    <w:rsid w:val="00E44D65"/>
    <w:rsid w:val="00E46161"/>
    <w:rsid w:val="00E506E5"/>
    <w:rsid w:val="00E55131"/>
    <w:rsid w:val="00E568B8"/>
    <w:rsid w:val="00E56970"/>
    <w:rsid w:val="00E7147A"/>
    <w:rsid w:val="00E72A8A"/>
    <w:rsid w:val="00E739D1"/>
    <w:rsid w:val="00E77A03"/>
    <w:rsid w:val="00E8505F"/>
    <w:rsid w:val="00E87F7C"/>
    <w:rsid w:val="00E96E7B"/>
    <w:rsid w:val="00EA0296"/>
    <w:rsid w:val="00EA0922"/>
    <w:rsid w:val="00EA0C3F"/>
    <w:rsid w:val="00EA1C6E"/>
    <w:rsid w:val="00EA555B"/>
    <w:rsid w:val="00EA7C24"/>
    <w:rsid w:val="00EB21D5"/>
    <w:rsid w:val="00EB3455"/>
    <w:rsid w:val="00EB6286"/>
    <w:rsid w:val="00EC429A"/>
    <w:rsid w:val="00EC4985"/>
    <w:rsid w:val="00EC512D"/>
    <w:rsid w:val="00ED18C7"/>
    <w:rsid w:val="00ED76D8"/>
    <w:rsid w:val="00EE103D"/>
    <w:rsid w:val="00EE219E"/>
    <w:rsid w:val="00EE7F43"/>
    <w:rsid w:val="00EF0E25"/>
    <w:rsid w:val="00F0154E"/>
    <w:rsid w:val="00F02A06"/>
    <w:rsid w:val="00F04BD3"/>
    <w:rsid w:val="00F0599A"/>
    <w:rsid w:val="00F0659A"/>
    <w:rsid w:val="00F104D8"/>
    <w:rsid w:val="00F11161"/>
    <w:rsid w:val="00F228D8"/>
    <w:rsid w:val="00F23B79"/>
    <w:rsid w:val="00F253BE"/>
    <w:rsid w:val="00F2785F"/>
    <w:rsid w:val="00F32B87"/>
    <w:rsid w:val="00F34481"/>
    <w:rsid w:val="00F34FA1"/>
    <w:rsid w:val="00F40FB6"/>
    <w:rsid w:val="00F41896"/>
    <w:rsid w:val="00F44184"/>
    <w:rsid w:val="00F450FF"/>
    <w:rsid w:val="00F45375"/>
    <w:rsid w:val="00F47D2B"/>
    <w:rsid w:val="00F50AA0"/>
    <w:rsid w:val="00F510B5"/>
    <w:rsid w:val="00F53115"/>
    <w:rsid w:val="00F56EE9"/>
    <w:rsid w:val="00F617F0"/>
    <w:rsid w:val="00F65D35"/>
    <w:rsid w:val="00F70A3A"/>
    <w:rsid w:val="00F717EF"/>
    <w:rsid w:val="00F74DD0"/>
    <w:rsid w:val="00F75903"/>
    <w:rsid w:val="00F771E9"/>
    <w:rsid w:val="00F8138D"/>
    <w:rsid w:val="00F8140B"/>
    <w:rsid w:val="00F82DB5"/>
    <w:rsid w:val="00F83138"/>
    <w:rsid w:val="00F8524B"/>
    <w:rsid w:val="00F87AF1"/>
    <w:rsid w:val="00F95612"/>
    <w:rsid w:val="00F97472"/>
    <w:rsid w:val="00FA02E2"/>
    <w:rsid w:val="00FA40C7"/>
    <w:rsid w:val="00FA681D"/>
    <w:rsid w:val="00FB0762"/>
    <w:rsid w:val="00FB732F"/>
    <w:rsid w:val="00FC3490"/>
    <w:rsid w:val="00FC4289"/>
    <w:rsid w:val="00FD1EA7"/>
    <w:rsid w:val="00FD38FC"/>
    <w:rsid w:val="00FD504B"/>
    <w:rsid w:val="00FD75A4"/>
    <w:rsid w:val="00FE1532"/>
    <w:rsid w:val="00FF5A9D"/>
    <w:rsid w:val="2EB71614"/>
    <w:rsid w:val="5FAD37A1"/>
    <w:rsid w:val="6A05798A"/>
    <w:rsid w:val="EFFFA3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spacing w:line="360" w:lineRule="auto"/>
      <w:ind w:firstLine="420"/>
      <w:jc w:val="left"/>
    </w:pPr>
    <w:rPr>
      <w:szCs w:val="20"/>
    </w:rPr>
  </w:style>
  <w:style w:type="paragraph" w:styleId="3">
    <w:name w:val="Body Text"/>
    <w:basedOn w:val="1"/>
    <w:next w:val="1"/>
    <w:link w:val="17"/>
    <w:autoRedefine/>
    <w:qFormat/>
    <w:uiPriority w:val="0"/>
    <w:pPr>
      <w:widowControl/>
      <w:spacing w:after="120" w:line="360" w:lineRule="auto"/>
      <w:ind w:firstLine="200" w:firstLineChars="200"/>
    </w:pPr>
    <w:rPr>
      <w:rFonts w:ascii="宋体"/>
      <w:kern w:val="0"/>
      <w:szCs w:val="20"/>
    </w:rPr>
  </w:style>
  <w:style w:type="paragraph" w:styleId="4">
    <w:name w:val="Body Text Indent"/>
    <w:basedOn w:val="1"/>
    <w:link w:val="18"/>
    <w:autoRedefine/>
    <w:qFormat/>
    <w:uiPriority w:val="0"/>
    <w:pPr>
      <w:spacing w:line="360" w:lineRule="auto"/>
      <w:ind w:firstLine="420"/>
    </w:pPr>
    <w:rPr>
      <w:szCs w:val="20"/>
    </w:rPr>
  </w:style>
  <w:style w:type="paragraph" w:styleId="5">
    <w:name w:val="Balloon Text"/>
    <w:basedOn w:val="1"/>
    <w:link w:val="14"/>
    <w:semiHidden/>
    <w:unhideWhenUsed/>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9"/>
    <w:autoRedefine/>
    <w:qFormat/>
    <w:uiPriority w:val="0"/>
    <w:pPr>
      <w:ind w:left="720"/>
    </w:pPr>
    <w:rPr>
      <w:szCs w:val="20"/>
    </w:rPr>
  </w:style>
  <w:style w:type="character" w:styleId="11">
    <w:name w:val="Hyperlink"/>
    <w:qFormat/>
    <w:uiPriority w:val="0"/>
    <w:rPr>
      <w:color w:val="0000FF"/>
      <w:u w:val="none"/>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批注框文本 字符"/>
    <w:basedOn w:val="10"/>
    <w:link w:val="5"/>
    <w:semiHidden/>
    <w:qFormat/>
    <w:uiPriority w:val="99"/>
    <w:rPr>
      <w:rFonts w:ascii="Times New Roman" w:hAnsi="Times New Roman" w:eastAsia="宋体" w:cs="Times New Roman"/>
      <w:kern w:val="2"/>
      <w:sz w:val="18"/>
      <w:szCs w:val="18"/>
    </w:rPr>
  </w:style>
  <w:style w:type="paragraph" w:styleId="15">
    <w:name w:val="List Paragraph"/>
    <w:basedOn w:val="1"/>
    <w:qFormat/>
    <w:uiPriority w:val="99"/>
    <w:pPr>
      <w:ind w:firstLine="420" w:firstLineChars="200"/>
    </w:pPr>
  </w:style>
  <w:style w:type="character" w:customStyle="1" w:styleId="16">
    <w:name w:val="Unresolved Mention"/>
    <w:basedOn w:val="10"/>
    <w:semiHidden/>
    <w:unhideWhenUsed/>
    <w:qFormat/>
    <w:uiPriority w:val="99"/>
    <w:rPr>
      <w:color w:val="605E5C"/>
      <w:shd w:val="clear" w:color="auto" w:fill="E1DFDD"/>
    </w:rPr>
  </w:style>
  <w:style w:type="character" w:customStyle="1" w:styleId="17">
    <w:name w:val="正文文本 字符"/>
    <w:basedOn w:val="10"/>
    <w:link w:val="3"/>
    <w:uiPriority w:val="0"/>
    <w:rPr>
      <w:rFonts w:ascii="宋体" w:hAnsi="Times New Roman" w:eastAsia="宋体" w:cs="Times New Roman"/>
      <w:sz w:val="21"/>
    </w:rPr>
  </w:style>
  <w:style w:type="character" w:customStyle="1" w:styleId="18">
    <w:name w:val="正文文本缩进 字符"/>
    <w:basedOn w:val="10"/>
    <w:link w:val="4"/>
    <w:qFormat/>
    <w:uiPriority w:val="0"/>
    <w:rPr>
      <w:rFonts w:ascii="Times New Roman" w:hAnsi="Times New Roman" w:eastAsia="宋体" w:cs="Times New Roman"/>
      <w:kern w:val="2"/>
      <w:sz w:val="21"/>
    </w:rPr>
  </w:style>
  <w:style w:type="character" w:customStyle="1" w:styleId="19">
    <w:name w:val="正文文本缩进 3 字符"/>
    <w:basedOn w:val="10"/>
    <w:link w:val="8"/>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5593</Words>
  <Characters>5950</Characters>
  <Lines>51</Lines>
  <Paragraphs>14</Paragraphs>
  <TotalTime>1273</TotalTime>
  <ScaleCrop>false</ScaleCrop>
  <LinksUpToDate>false</LinksUpToDate>
  <CharactersWithSpaces>6613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张婉青</cp:lastModifiedBy>
  <dcterms:modified xsi:type="dcterms:W3CDTF">2026-01-26T01:15:33Z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eyJoZGlkIjoiODBhYTI4MTI1NjM5MTgxNTQ1MjUxMzVmM2U4MGRiNjYiLCJ1c2VySWQiOiIxNzc1MjEzNjcwIn0=</vt:lpwstr>
  </property>
  <property fmtid="{D5CDD505-2E9C-101B-9397-08002B2CF9AE}" pid="4" name="ICV">
    <vt:lpwstr>14C338E1CCFD4C4E8EE87CF2261325C3_12</vt:lpwstr>
  </property>
</Properties>
</file>