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70F4">
      <w:pPr>
        <w:spacing w:line="320" w:lineRule="exact"/>
        <w:ind w:firstLine="643" w:firstLineChars="200"/>
        <w:rPr>
          <w:rFonts w:hint="eastAsia" w:ascii="仿宋_GB2312" w:hAnsi="宋体" w:eastAsia="宋体"/>
          <w:sz w:val="28"/>
          <w:szCs w:val="28"/>
          <w:highlight w:val="none"/>
          <w:lang w:val="en-US" w:eastAsia="zh-CN"/>
        </w:rPr>
      </w:pPr>
      <w:r>
        <w:rPr>
          <w:rFonts w:hint="eastAsia" w:ascii="宋体" w:hAnsi="宋体" w:cs="宋体"/>
          <w:b/>
          <w:bCs/>
          <w:kern w:val="0"/>
          <w:sz w:val="32"/>
          <w:szCs w:val="36"/>
          <w:highlight w:val="none"/>
        </w:rPr>
        <w:t>蒙牛冰品呼和浩特子公司仓配一体服务采招项目</w:t>
      </w:r>
      <w:r>
        <w:rPr>
          <w:rFonts w:hint="eastAsia" w:ascii="宋体" w:hAnsi="宋体" w:cs="宋体"/>
          <w:b/>
          <w:bCs/>
          <w:kern w:val="0"/>
          <w:sz w:val="32"/>
          <w:szCs w:val="36"/>
          <w:highlight w:val="none"/>
          <w:lang w:val="en-US" w:eastAsia="zh-CN"/>
        </w:rPr>
        <w:t>二次公告</w:t>
      </w: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蒙牛冰品呼和浩特子公司仓配一体服务采招项目进行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MNCGJH-20260204-0026</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：蒙牛冰品呼和浩特子公司仓配一体服务采招项目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冰品呼和浩特子公司市内配送、</w:t>
      </w:r>
      <w:r>
        <w:rPr>
          <w:rFonts w:hint="eastAsia" w:ascii="仿宋_GB2312" w:hAnsi="宋体" w:eastAsia="仿宋_GB2312"/>
          <w:sz w:val="24"/>
          <w:szCs w:val="28"/>
          <w:highlight w:val="none"/>
        </w:rPr>
        <w:t>仓储、装卸</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及市区配送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2039"/>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配送</w:t>
            </w:r>
            <w:r>
              <w:rPr>
                <w:rFonts w:hint="eastAsia" w:ascii="仿宋_GB2312" w:hAnsi="宋体" w:eastAsia="仿宋_GB2312"/>
                <w:b/>
                <w:bCs/>
                <w:sz w:val="24"/>
                <w:szCs w:val="28"/>
                <w:highlight w:val="none"/>
              </w:rPr>
              <w:t>范围</w:t>
            </w:r>
            <w:r>
              <w:rPr>
                <w:rFonts w:hint="eastAsia" w:ascii="仿宋_GB2312" w:hAnsi="宋体" w:eastAsia="仿宋_GB2312"/>
                <w:b/>
                <w:bCs/>
                <w:sz w:val="24"/>
                <w:szCs w:val="28"/>
                <w:highlight w:val="none"/>
                <w:lang w:val="en-US" w:eastAsia="zh-CN"/>
              </w:rPr>
              <w:t>/渠道</w:t>
            </w:r>
          </w:p>
        </w:tc>
        <w:tc>
          <w:tcPr>
            <w:tcW w:w="3565" w:type="dxa"/>
            <w:gridSpan w:val="2"/>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2039"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硬件设施</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呼和浩特市回民区</w:t>
            </w:r>
          </w:p>
        </w:tc>
        <w:tc>
          <w:tcPr>
            <w:tcW w:w="1983" w:type="dxa"/>
          </w:tcPr>
          <w:p w14:paraId="3DE90EDE">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新城区北部、回民区、玉泉区等周边CVS利客、一团火等渠道</w:t>
            </w:r>
          </w:p>
        </w:tc>
        <w:tc>
          <w:tcPr>
            <w:tcW w:w="1526"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150-170㎡</w:t>
            </w:r>
          </w:p>
        </w:tc>
        <w:tc>
          <w:tcPr>
            <w:tcW w:w="2039" w:type="dxa"/>
            <w:shd w:val="clear" w:color="auto" w:fill="auto"/>
            <w:noWrap/>
            <w:vAlign w:val="center"/>
          </w:tcPr>
          <w:p w14:paraId="5ED147DE">
            <w:pPr>
              <w:widowControl/>
              <w:numPr>
                <w:ilvl w:val="0"/>
                <w:numId w:val="1"/>
              </w:numPr>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灭火器、灭蝇灯、防鼠装置；</w:t>
            </w:r>
          </w:p>
          <w:p w14:paraId="37278158">
            <w:pPr>
              <w:widowControl/>
              <w:numPr>
                <w:ilvl w:val="0"/>
                <w:numId w:val="1"/>
              </w:numPr>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作业区域安装监控摄像头，能完整记录装卸、储存过程</w:t>
            </w:r>
          </w:p>
          <w:p w14:paraId="645EB0B2">
            <w:pPr>
              <w:widowControl/>
              <w:spacing w:line="320" w:lineRule="exact"/>
              <w:jc w:val="left"/>
              <w:rPr>
                <w:rFonts w:ascii="仿宋_GB2312" w:hAnsi="宋体" w:eastAsia="仿宋_GB2312"/>
                <w:sz w:val="24"/>
                <w:szCs w:val="28"/>
                <w:highlight w:val="none"/>
              </w:rPr>
            </w:pPr>
          </w:p>
        </w:tc>
        <w:tc>
          <w:tcPr>
            <w:tcW w:w="1869" w:type="dxa"/>
            <w:shd w:val="clear" w:color="auto" w:fill="auto"/>
            <w:noWrap/>
            <w:vAlign w:val="center"/>
          </w:tcPr>
          <w:p w14:paraId="22D5DAD4">
            <w:pPr>
              <w:widowControl/>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需具备仓配一体能力，蒙牛人员及物流公司车辆提供免费停车</w:t>
            </w:r>
          </w:p>
          <w:p w14:paraId="43EF2599">
            <w:pPr>
              <w:widowControl/>
              <w:spacing w:line="320" w:lineRule="exact"/>
              <w:jc w:val="left"/>
              <w:rPr>
                <w:rFonts w:hint="default" w:ascii="仿宋_GB2312" w:hAnsi="宋体" w:eastAsia="仿宋_GB2312"/>
                <w:sz w:val="24"/>
                <w:szCs w:val="28"/>
                <w:highlight w:val="none"/>
                <w:lang w:val="en-US" w:eastAsia="zh-CN"/>
              </w:rPr>
            </w:pP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2026年2月（具体以合同生效为准）至2026年12月31日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8</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20265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月（近半年）任意三个月社保缴纳的证明文件；</w:t>
      </w:r>
    </w:p>
    <w:p w14:paraId="59FE0E96">
      <w:pPr>
        <w:widowControl/>
        <w:numPr>
          <w:ilvl w:val="0"/>
          <w:numId w:val="2"/>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2026</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2</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14</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2026</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2</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12</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13</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14</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24</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25</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26</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2026</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3</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2026</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2</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11</w:t>
      </w:r>
      <w:bookmarkStart w:id="1" w:name="_GoBack"/>
      <w:bookmarkEnd w:id="1"/>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5E8367D4">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蒙牛冰品呼和浩特子公司仓配一体服务采招项目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日至</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蒙牛冰品呼和浩特子公司仓配一体服务采招项目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关于投标蒙牛冰品呼和浩特子公司仓配一体服务采招项目的承诺函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06651EF1">
      <w:pPr>
        <w:spacing w:line="320" w:lineRule="exact"/>
        <w:jc w:val="left"/>
        <w:rPr>
          <w:rFonts w:ascii="仿宋_GB2312" w:hAnsi="宋体" w:eastAsia="仿宋_GB2312"/>
          <w:b/>
          <w:sz w:val="24"/>
          <w:szCs w:val="28"/>
          <w:highlight w:val="none"/>
        </w:rPr>
      </w:pPr>
      <w:r>
        <w:rPr>
          <w:rFonts w:hint="eastAsia"/>
          <w:sz w:val="32"/>
          <w:szCs w:val="32"/>
          <w:highlight w:val="none"/>
        </w:rPr>
        <w:t xml:space="preserve">                            </w:t>
      </w: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2026</w:t>
      </w:r>
      <w:r>
        <w:rPr>
          <w:rFonts w:hint="eastAsia"/>
          <w:b/>
          <w:bCs/>
          <w:highlight w:val="none"/>
          <w:u w:val="single"/>
        </w:rPr>
        <w:t>年</w:t>
      </w:r>
      <w:r>
        <w:rPr>
          <w:rFonts w:hint="eastAsia"/>
          <w:b/>
          <w:bCs/>
          <w:highlight w:val="none"/>
          <w:u w:val="single"/>
          <w:lang w:val="en-US" w:eastAsia="zh-CN"/>
        </w:rPr>
        <w:t>2</w:t>
      </w:r>
      <w:r>
        <w:rPr>
          <w:rFonts w:hint="eastAsia"/>
          <w:b/>
          <w:bCs/>
          <w:highlight w:val="none"/>
          <w:u w:val="single"/>
        </w:rPr>
        <w:t>月</w:t>
      </w:r>
      <w:r>
        <w:rPr>
          <w:rFonts w:hint="eastAsia"/>
          <w:highlight w:val="none"/>
        </w:rPr>
        <w:t>参加贵方组织的</w:t>
      </w:r>
      <w:r>
        <w:rPr>
          <w:rFonts w:hint="eastAsia"/>
          <w:highlight w:val="none"/>
          <w:u w:val="single"/>
        </w:rPr>
        <w:t>蒙牛冰品呼和浩特子公司仓配一体服务采招项目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abstractNum w:abstractNumId="1">
    <w:nsid w:val="021F994D"/>
    <w:multiLevelType w:val="singleLevel"/>
    <w:tmpl w:val="021F99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20832"/>
    <w:rsid w:val="00F41F63"/>
    <w:rsid w:val="00F50544"/>
    <w:rsid w:val="00FA7489"/>
    <w:rsid w:val="00FC03E5"/>
    <w:rsid w:val="00FD24A5"/>
    <w:rsid w:val="00FD65A1"/>
    <w:rsid w:val="028E3199"/>
    <w:rsid w:val="02963DFC"/>
    <w:rsid w:val="036D72FD"/>
    <w:rsid w:val="039D7B38"/>
    <w:rsid w:val="04FA474C"/>
    <w:rsid w:val="06B277FC"/>
    <w:rsid w:val="07AC46C4"/>
    <w:rsid w:val="08843074"/>
    <w:rsid w:val="08E74448"/>
    <w:rsid w:val="09121039"/>
    <w:rsid w:val="0A081BC5"/>
    <w:rsid w:val="0A40121D"/>
    <w:rsid w:val="0ABA2D7D"/>
    <w:rsid w:val="0AC0235E"/>
    <w:rsid w:val="0AC43BFC"/>
    <w:rsid w:val="0D197304"/>
    <w:rsid w:val="0D2E1801"/>
    <w:rsid w:val="0D4A557D"/>
    <w:rsid w:val="0EE505E5"/>
    <w:rsid w:val="11AD707B"/>
    <w:rsid w:val="122B4561"/>
    <w:rsid w:val="146A5814"/>
    <w:rsid w:val="14F670A8"/>
    <w:rsid w:val="157213A0"/>
    <w:rsid w:val="15DB44F0"/>
    <w:rsid w:val="160B0931"/>
    <w:rsid w:val="167E1979"/>
    <w:rsid w:val="17DB07D7"/>
    <w:rsid w:val="183D6D9C"/>
    <w:rsid w:val="1ABA0B77"/>
    <w:rsid w:val="1B2D30F7"/>
    <w:rsid w:val="1B525EE6"/>
    <w:rsid w:val="1B6A60FA"/>
    <w:rsid w:val="1C8E5E18"/>
    <w:rsid w:val="1CAE0268"/>
    <w:rsid w:val="1D3D790D"/>
    <w:rsid w:val="1E6D7CAF"/>
    <w:rsid w:val="20B816B5"/>
    <w:rsid w:val="269C1F13"/>
    <w:rsid w:val="27957A90"/>
    <w:rsid w:val="2A3922AC"/>
    <w:rsid w:val="2A9F38E6"/>
    <w:rsid w:val="2CE455E0"/>
    <w:rsid w:val="2D540198"/>
    <w:rsid w:val="2F206B40"/>
    <w:rsid w:val="2F25260C"/>
    <w:rsid w:val="300F0BC6"/>
    <w:rsid w:val="312B5ED3"/>
    <w:rsid w:val="31931333"/>
    <w:rsid w:val="32582CF8"/>
    <w:rsid w:val="33093FF2"/>
    <w:rsid w:val="335A577D"/>
    <w:rsid w:val="34625FDE"/>
    <w:rsid w:val="348275AB"/>
    <w:rsid w:val="35325A82"/>
    <w:rsid w:val="36325B1F"/>
    <w:rsid w:val="37643EED"/>
    <w:rsid w:val="37923D04"/>
    <w:rsid w:val="39277A5B"/>
    <w:rsid w:val="397D3044"/>
    <w:rsid w:val="3A451DB4"/>
    <w:rsid w:val="3A5202C2"/>
    <w:rsid w:val="3C805325"/>
    <w:rsid w:val="3CB7686D"/>
    <w:rsid w:val="3ECA2888"/>
    <w:rsid w:val="3F12422F"/>
    <w:rsid w:val="40F31BFE"/>
    <w:rsid w:val="41640AE0"/>
    <w:rsid w:val="44F05012"/>
    <w:rsid w:val="46216668"/>
    <w:rsid w:val="46B53E1D"/>
    <w:rsid w:val="4ACE1952"/>
    <w:rsid w:val="4BCD7E5B"/>
    <w:rsid w:val="4CC83795"/>
    <w:rsid w:val="4D027691"/>
    <w:rsid w:val="4E45017D"/>
    <w:rsid w:val="4E7632D7"/>
    <w:rsid w:val="505521CD"/>
    <w:rsid w:val="52B458D1"/>
    <w:rsid w:val="52ED493F"/>
    <w:rsid w:val="536E5A80"/>
    <w:rsid w:val="538865A6"/>
    <w:rsid w:val="53FA5112"/>
    <w:rsid w:val="54615FF5"/>
    <w:rsid w:val="54DA0EF3"/>
    <w:rsid w:val="556E03E3"/>
    <w:rsid w:val="56A874FB"/>
    <w:rsid w:val="57462870"/>
    <w:rsid w:val="579F3831"/>
    <w:rsid w:val="57AF6667"/>
    <w:rsid w:val="57C50AE4"/>
    <w:rsid w:val="58E14F46"/>
    <w:rsid w:val="59C04B5B"/>
    <w:rsid w:val="59D11EFF"/>
    <w:rsid w:val="59F14D15"/>
    <w:rsid w:val="59F601E2"/>
    <w:rsid w:val="5A56101C"/>
    <w:rsid w:val="5AD36B10"/>
    <w:rsid w:val="5C52446F"/>
    <w:rsid w:val="5CD1707F"/>
    <w:rsid w:val="5CFD7E74"/>
    <w:rsid w:val="5DCD5A99"/>
    <w:rsid w:val="5F1C5490"/>
    <w:rsid w:val="5F294F51"/>
    <w:rsid w:val="60457B68"/>
    <w:rsid w:val="60CB6363"/>
    <w:rsid w:val="623C4F9B"/>
    <w:rsid w:val="62872CCB"/>
    <w:rsid w:val="637B5E4F"/>
    <w:rsid w:val="6486074F"/>
    <w:rsid w:val="67D1448B"/>
    <w:rsid w:val="68710CD3"/>
    <w:rsid w:val="698067CB"/>
    <w:rsid w:val="6B3113EF"/>
    <w:rsid w:val="6C4B29AA"/>
    <w:rsid w:val="6CFF5D41"/>
    <w:rsid w:val="6E021CD8"/>
    <w:rsid w:val="6ECD7C35"/>
    <w:rsid w:val="6F484F7F"/>
    <w:rsid w:val="700A6ABE"/>
    <w:rsid w:val="71AF0662"/>
    <w:rsid w:val="72C70BF9"/>
    <w:rsid w:val="73120D28"/>
    <w:rsid w:val="731603FE"/>
    <w:rsid w:val="7335180F"/>
    <w:rsid w:val="749A39DF"/>
    <w:rsid w:val="76272678"/>
    <w:rsid w:val="770E60C7"/>
    <w:rsid w:val="776668EA"/>
    <w:rsid w:val="776E694D"/>
    <w:rsid w:val="77B274B0"/>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7314</Words>
  <Characters>7779</Characters>
  <Lines>63</Lines>
  <Paragraphs>17</Paragraphs>
  <TotalTime>394</TotalTime>
  <ScaleCrop>false</ScaleCrop>
  <LinksUpToDate>false</LinksUpToDate>
  <CharactersWithSpaces>8533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2026-02-11T03:01:17Z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