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2C018">
      <w:pPr>
        <w:widowControl/>
        <w:shd w:val="clear" w:color="auto" w:fill="FFFFFF"/>
        <w:snapToGrid w:val="0"/>
        <w:jc w:val="center"/>
        <w:rPr>
          <w:rFonts w:ascii="宋体" w:hAnsi="宋体" w:cs="宋体"/>
          <w:b/>
          <w:bCs/>
          <w:kern w:val="0"/>
          <w:sz w:val="36"/>
          <w:szCs w:val="36"/>
        </w:rPr>
      </w:pPr>
      <w:r>
        <w:rPr>
          <w:rFonts w:hint="eastAsia" w:ascii="宋体" w:hAnsi="宋体" w:cs="宋体"/>
          <w:b/>
          <w:bCs/>
          <w:kern w:val="0"/>
          <w:sz w:val="36"/>
          <w:szCs w:val="36"/>
        </w:rPr>
        <w:t>蒙牛乳业</w:t>
      </w:r>
      <w:r>
        <w:rPr>
          <w:rFonts w:hint="eastAsia" w:ascii="宋体" w:hAnsi="宋体" w:cs="宋体"/>
          <w:b/>
          <w:bCs/>
          <w:kern w:val="0"/>
          <w:sz w:val="36"/>
          <w:szCs w:val="36"/>
          <w:lang w:val="en-US" w:eastAsia="zh-CN"/>
        </w:rPr>
        <w:t>冰品事业部当阳工厂VI制作</w:t>
      </w:r>
      <w:r>
        <w:rPr>
          <w:rFonts w:hint="eastAsia" w:ascii="宋体" w:hAnsi="宋体" w:cs="宋体"/>
          <w:b/>
          <w:bCs/>
          <w:kern w:val="0"/>
          <w:sz w:val="36"/>
          <w:szCs w:val="36"/>
        </w:rPr>
        <w:t>项目</w:t>
      </w:r>
    </w:p>
    <w:p w14:paraId="74796532">
      <w:pPr>
        <w:widowControl/>
        <w:shd w:val="clear" w:color="auto" w:fill="FFFFFF"/>
        <w:snapToGrid w:val="0"/>
        <w:jc w:val="center"/>
        <w:rPr>
          <w:rFonts w:hint="default" w:ascii="宋体" w:hAnsi="宋体" w:eastAsia="宋体" w:cs="宋体"/>
          <w:b/>
          <w:bCs/>
          <w:kern w:val="0"/>
          <w:sz w:val="36"/>
          <w:szCs w:val="36"/>
          <w:lang w:val="en-US" w:eastAsia="zh-CN"/>
        </w:rPr>
      </w:pPr>
      <w:r>
        <w:rPr>
          <w:rFonts w:hint="eastAsia" w:ascii="宋体" w:hAnsi="宋体" w:cs="宋体"/>
          <w:b/>
          <w:bCs/>
          <w:kern w:val="0"/>
          <w:sz w:val="36"/>
          <w:szCs w:val="36"/>
        </w:rPr>
        <w:t>询比价信息公告</w:t>
      </w:r>
      <w:r>
        <w:rPr>
          <w:rFonts w:hint="eastAsia" w:ascii="宋体" w:hAnsi="宋体" w:cs="宋体"/>
          <w:b/>
          <w:bCs/>
          <w:kern w:val="0"/>
          <w:sz w:val="36"/>
          <w:szCs w:val="36"/>
          <w:lang w:val="en-US" w:eastAsia="zh-CN"/>
        </w:rPr>
        <w:t>-第4次</w:t>
      </w:r>
    </w:p>
    <w:p w14:paraId="702C124B">
      <w:pPr>
        <w:spacing w:line="520" w:lineRule="exact"/>
        <w:ind w:firstLine="560" w:firstLineChars="200"/>
        <w:rPr>
          <w:rFonts w:ascii="仿宋_GB2312" w:hAnsi="宋体" w:eastAsia="仿宋_GB2312"/>
          <w:sz w:val="28"/>
          <w:szCs w:val="28"/>
        </w:rPr>
      </w:pPr>
    </w:p>
    <w:p w14:paraId="65C6AD12">
      <w:pPr>
        <w:spacing w:line="52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sz w:val="28"/>
          <w:szCs w:val="28"/>
        </w:rPr>
        <w:t>蒙牛乳业（当阳）有限责任公司</w:t>
      </w:r>
      <w:r>
        <w:rPr>
          <w:rFonts w:hint="eastAsia" w:ascii="仿宋_GB2312" w:hAnsi="宋体" w:eastAsia="仿宋_GB2312"/>
          <w:color w:val="000000" w:themeColor="text1"/>
          <w:sz w:val="28"/>
          <w:szCs w:val="28"/>
          <w14:textFill>
            <w14:solidFill>
              <w14:schemeClr w14:val="tx1"/>
            </w14:solidFill>
          </w14:textFill>
        </w:rPr>
        <w:t>就</w:t>
      </w:r>
      <w:r>
        <w:rPr>
          <w:rFonts w:hint="eastAsia" w:ascii="仿宋_GB2312" w:hAnsi="宋体" w:eastAsia="仿宋_GB2312"/>
          <w:sz w:val="28"/>
          <w:szCs w:val="28"/>
          <w:lang w:val="en-US" w:eastAsia="zh-CN"/>
        </w:rPr>
        <w:t>VI制作项</w:t>
      </w:r>
      <w:r>
        <w:rPr>
          <w:rFonts w:hint="eastAsia" w:ascii="仿宋_GB2312" w:hAnsi="宋体" w:eastAsia="仿宋_GB2312"/>
          <w:color w:val="000000" w:themeColor="text1"/>
          <w:sz w:val="28"/>
          <w:szCs w:val="28"/>
          <w14:textFill>
            <w14:solidFill>
              <w14:schemeClr w14:val="tx1"/>
            </w14:solidFill>
          </w14:textFill>
        </w:rPr>
        <w:t>目进行询比价, 欢迎符合资格条件的供应商参加。</w:t>
      </w:r>
    </w:p>
    <w:p w14:paraId="11EA860D">
      <w:pPr>
        <w:spacing w:line="520" w:lineRule="exact"/>
        <w:ind w:firstLine="562" w:firstLineChars="200"/>
        <w:rPr>
          <w:rFonts w:ascii="仿宋_GB2312" w:hAnsi="宋体" w:eastAsia="仿宋_GB2312"/>
          <w:color w:val="000000" w:themeColor="text1"/>
          <w:sz w:val="28"/>
          <w:szCs w:val="28"/>
          <w:highlight w:val="yellow"/>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一、项目编号</w:t>
      </w:r>
      <w:r>
        <w:rPr>
          <w:rFonts w:hint="eastAsia" w:ascii="仿宋_GB2312" w:hAnsi="宋体" w:eastAsia="仿宋_GB2312"/>
          <w:color w:val="000000" w:themeColor="text1"/>
          <w:sz w:val="28"/>
          <w:szCs w:val="28"/>
          <w14:textFill>
            <w14:solidFill>
              <w14:schemeClr w14:val="tx1"/>
            </w14:solidFill>
          </w14:textFill>
        </w:rPr>
        <w:t>：MNCGJH-20251224-0002</w:t>
      </w:r>
    </w:p>
    <w:p w14:paraId="7F8AA856">
      <w:pPr>
        <w:spacing w:line="520" w:lineRule="exact"/>
        <w:ind w:firstLine="562" w:firstLineChars="2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二、项目名称</w:t>
      </w:r>
      <w:r>
        <w:rPr>
          <w:rFonts w:hint="eastAsia"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冰品事业部当阳工厂Vi制作项目</w:t>
      </w:r>
    </w:p>
    <w:p w14:paraId="4C021B5D">
      <w:pPr>
        <w:spacing w:line="520" w:lineRule="exact"/>
        <w:ind w:firstLine="562" w:firstLineChars="200"/>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三、项目概况：</w:t>
      </w:r>
    </w:p>
    <w:p w14:paraId="52D7EDFF">
      <w:pPr>
        <w:spacing w:line="52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为规范当阳工厂品牌视觉形象管理，强化品牌辨识度与市场竞争力，保障年度全场景VI应用的标准化落地，现对工厂VI制作供应商进行公开招标，择优选取具备专业能力与履约实力的合作方。</w:t>
      </w:r>
    </w:p>
    <w:p w14:paraId="72F7148E">
      <w:pPr>
        <w:spacing w:line="52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随着业务拓展与品牌战略升级，亟需通过系统化的 VI 服务实现品牌视觉统一。本次招标旨在通过规范 VI 设计、制作、安装及相关服务，确保品牌视觉符号在全场景的合规应用，传递企业核心价值，为生产运营、市场推广、对外合作提供专业视觉支撑。</w:t>
      </w:r>
    </w:p>
    <w:p w14:paraId="64DEE899">
      <w:pPr>
        <w:spacing w:line="52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严格遵循当阳工厂《品牌视觉识别系统（VI）应用》（含后续更新版本）及相关制度，提供全品类VI产品的设计优化、制作、安装及售后维护服务。服务覆盖办公场所、生产场地、营销场景等核心区域，包含但不限于标识标牌、导视系统、办公物料、宣传物料、环境视觉等 VI 相关产品。需保障 VI 产品的材质、工艺、色彩等符合手册标准，适配多场景落地需求，同时提供应急补做、破损更换等即时响应服务。</w:t>
      </w:r>
    </w:p>
    <w:p w14:paraId="0CD677E1">
      <w:pPr>
        <w:spacing w:line="52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服务周期为：2年， 项目预算：11.11万，具体服务节点按当阳工厂实际需求执行。</w:t>
      </w:r>
    </w:p>
    <w:p w14:paraId="713D5C84">
      <w:pPr>
        <w:spacing w:line="52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服务范围涵盖工厂本部及所属各部门、分支机构的 VI 应用需求，供应商需具备相应的服务辐射能力。</w:t>
      </w:r>
    </w:p>
    <w:p w14:paraId="4E0CC6A4">
      <w:pPr>
        <w:spacing w:line="520" w:lineRule="exact"/>
        <w:ind w:firstLine="562" w:firstLineChars="200"/>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四、资格要求：</w:t>
      </w:r>
    </w:p>
    <w:p w14:paraId="66559DBE">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投标人必须是在中华人民共和国境内注册的具有独立法人资格的企业单位，以年检合格企业营业执照为准；公司注册资金在50万元人民币及以上，报名时需提供：1）三证合一营业执照（副本）2）开户许可证；3）法定代表人证明书及法定代表人授权委托书；5）法定代表人及其授权委托人身份证件。</w:t>
      </w:r>
    </w:p>
    <w:p w14:paraId="4FD3ED82">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2、投标人未被列入国家企业信用信息公示系统（</w:t>
      </w: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HYPERLINK "http://www.gsxt.gov.cn/index.html%EF%BC%89%E4%B8%A5%E9%87%8D%E8%BF%9D%E6%B3%95%E5%A4%B1%E4%BF%A1%E4%BC%81%E4%B8%9A%E5%90%8D%E5%8D%95" \t "_blank" </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color w:val="auto"/>
          <w:sz w:val="28"/>
          <w:szCs w:val="28"/>
          <w:lang w:val="en-US" w:eastAsia="zh-CN"/>
        </w:rPr>
        <w:t>http://www.gsxt.gov.cn/index.html）严重违法失信企业名单</w:t>
      </w:r>
      <w:r>
        <w:rPr>
          <w:rFonts w:hint="eastAsia" w:ascii="仿宋" w:hAnsi="仿宋" w:eastAsia="仿宋" w:cs="仿宋"/>
          <w:color w:val="auto"/>
          <w:sz w:val="28"/>
          <w:szCs w:val="28"/>
          <w:lang w:val="en-US" w:eastAsia="zh-CN"/>
        </w:rPr>
        <w:fldChar w:fldCharType="end"/>
      </w:r>
      <w:r>
        <w:rPr>
          <w:rFonts w:hint="eastAsia" w:ascii="仿宋" w:hAnsi="仿宋" w:eastAsia="仿宋" w:cs="仿宋"/>
          <w:color w:val="auto"/>
          <w:sz w:val="28"/>
          <w:szCs w:val="28"/>
          <w:lang w:val="en-US" w:eastAsia="zh-CN"/>
        </w:rPr>
        <w:t>。</w:t>
      </w:r>
    </w:p>
    <w:p w14:paraId="542870BA">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3、投标人须具备能开具增值税专用发票并提供证明材料；</w:t>
      </w:r>
    </w:p>
    <w:p w14:paraId="6E82AEAC">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4、投标人近三年（2023年至今）须具有2个及以上类似项目业绩（以合同为准）；</w:t>
      </w:r>
    </w:p>
    <w:p w14:paraId="06BAE9C1">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5、单位法定代表人或投资人为同一人，或者存在控股、投资、管理关系的不同单位，不得参加同一询比价项目；法定代表人参股的企业，只允许一家参与竞争。</w:t>
      </w:r>
    </w:p>
    <w:p w14:paraId="73B51CB6">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6、本次询比价不接受多家单位联合报价，不允许分包或转包。</w:t>
      </w:r>
    </w:p>
    <w:p w14:paraId="1D753912">
      <w:pPr>
        <w:spacing w:line="52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7、不接受中粮及蒙牛供应商黑名单（以蒙牛集团采购执行管理部下发的黑名单为准）的企业参与竞争。</w:t>
      </w:r>
    </w:p>
    <w:p w14:paraId="2C8D67A0">
      <w:pPr>
        <w:spacing w:line="520" w:lineRule="exact"/>
        <w:ind w:firstLine="562" w:firstLineChars="200"/>
        <w:jc w:val="left"/>
        <w:rPr>
          <w:rFonts w:ascii="仿宋_GB2312" w:hAnsi="宋体" w:eastAsia="仿宋_GB2312"/>
          <w:b/>
          <w:color w:val="000000"/>
          <w:sz w:val="28"/>
          <w:szCs w:val="28"/>
        </w:rPr>
      </w:pPr>
      <w:r>
        <w:rPr>
          <w:rFonts w:hint="eastAsia" w:ascii="仿宋_GB2312" w:hAnsi="宋体" w:eastAsia="仿宋_GB2312"/>
          <w:b/>
          <w:color w:val="000000"/>
          <w:sz w:val="28"/>
          <w:szCs w:val="28"/>
        </w:rPr>
        <w:t>五、报名须</w:t>
      </w:r>
      <w:r>
        <w:rPr>
          <w:rFonts w:ascii="仿宋_GB2312" w:hAnsi="宋体" w:eastAsia="仿宋_GB2312"/>
          <w:b/>
          <w:color w:val="000000"/>
          <w:sz w:val="28"/>
          <w:szCs w:val="28"/>
        </w:rPr>
        <w:t>知：</w:t>
      </w:r>
    </w:p>
    <w:p w14:paraId="4EDDEEE8">
      <w:pPr>
        <w:spacing w:line="520" w:lineRule="exact"/>
        <w:ind w:firstLine="562" w:firstLineChars="200"/>
        <w:jc w:val="left"/>
        <w:rPr>
          <w:rFonts w:ascii="仿宋" w:hAnsi="仿宋" w:eastAsia="仿宋"/>
          <w:b/>
          <w:sz w:val="28"/>
          <w:szCs w:val="28"/>
        </w:rPr>
      </w:pPr>
      <w:r>
        <w:rPr>
          <w:rFonts w:hint="eastAsia" w:ascii="仿宋" w:hAnsi="仿宋" w:eastAsia="仿宋"/>
          <w:b/>
          <w:sz w:val="28"/>
          <w:szCs w:val="28"/>
        </w:rPr>
        <w:t>执行蒙牛集团电子采购招标平台线上采购招标流程</w:t>
      </w:r>
    </w:p>
    <w:p w14:paraId="33230DE7">
      <w:pPr>
        <w:spacing w:line="52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潜在竞谈人依据资格要求自主评估，符合条件的进行网上报名及资格验证，蒙牛集团电子采购招标平台网址：</w:t>
      </w:r>
    </w:p>
    <w:p w14:paraId="62D925AA">
      <w:pPr>
        <w:spacing w:line="520" w:lineRule="exact"/>
        <w:ind w:firstLine="420" w:firstLineChars="200"/>
        <w:jc w:val="left"/>
        <w:rPr>
          <w:rStyle w:val="9"/>
          <w:sz w:val="32"/>
        </w:rPr>
      </w:pPr>
      <w:r>
        <w:fldChar w:fldCharType="begin"/>
      </w:r>
      <w:r>
        <w:instrText xml:space="preserve"> HYPERLINK "https://zbcg.mengniu.cn/" \l "/home" \t "_blank" </w:instrText>
      </w:r>
      <w:r>
        <w:fldChar w:fldCharType="separate"/>
      </w:r>
      <w:r>
        <w:rPr>
          <w:rStyle w:val="9"/>
          <w:rFonts w:hint="eastAsia" w:ascii="仿宋_GB2312" w:hAnsi="宋体" w:eastAsia="仿宋_GB2312"/>
          <w:sz w:val="30"/>
          <w:szCs w:val="30"/>
        </w:rPr>
        <w:t>https://zbcg.mengniu.cn/#/home</w:t>
      </w:r>
      <w:r>
        <w:rPr>
          <w:rStyle w:val="9"/>
          <w:rFonts w:hint="eastAsia" w:ascii="仿宋_GB2312" w:hAnsi="宋体" w:eastAsia="仿宋_GB2312"/>
          <w:sz w:val="30"/>
          <w:szCs w:val="30"/>
        </w:rPr>
        <w:fldChar w:fldCharType="end"/>
      </w:r>
    </w:p>
    <w:p w14:paraId="3F86E74A">
      <w:pPr>
        <w:spacing w:line="52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请先阅读服务手册，平台服务支持电话为010-21362559。</w:t>
      </w:r>
    </w:p>
    <w:p w14:paraId="3563D761">
      <w:pPr>
        <w:spacing w:line="520" w:lineRule="exact"/>
        <w:ind w:firstLine="602" w:firstLineChars="200"/>
        <w:jc w:val="left"/>
        <w:rPr>
          <w:rFonts w:ascii="仿宋_GB2312" w:hAnsi="宋体" w:eastAsia="仿宋_GB2312"/>
          <w:b/>
          <w:sz w:val="30"/>
          <w:szCs w:val="30"/>
        </w:rPr>
      </w:pPr>
      <w:r>
        <w:rPr>
          <w:rFonts w:hint="eastAsia" w:ascii="仿宋_GB2312" w:hAnsi="宋体" w:eastAsia="仿宋_GB2312"/>
          <w:b/>
          <w:sz w:val="30"/>
          <w:szCs w:val="30"/>
        </w:rPr>
        <w:t>或：登录蒙牛供应商关系管理平台报名</w:t>
      </w:r>
    </w:p>
    <w:p w14:paraId="524A6161">
      <w:pPr>
        <w:spacing w:line="52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潜在竞谈人依据资格要求自主评估，符合条件的进行网上报名及资格验证，蒙牛集团供应链关系管理平台</w:t>
      </w:r>
      <w:r>
        <w:fldChar w:fldCharType="begin"/>
      </w:r>
      <w:r>
        <w:instrText xml:space="preserve"> HYPERLINK "https://srm.mengniu.cn/sap/bc/webdynpro/sap/zregistration" </w:instrText>
      </w:r>
      <w:r>
        <w:fldChar w:fldCharType="separate"/>
      </w:r>
      <w:r>
        <w:rPr>
          <w:rStyle w:val="9"/>
          <w:rFonts w:hint="eastAsia" w:ascii="仿宋_GB2312" w:hAnsi="宋体" w:eastAsia="仿宋_GB2312"/>
          <w:sz w:val="30"/>
          <w:szCs w:val="30"/>
        </w:rPr>
        <w:t>https://srm.mengniu.cn/sap/bc/webdynpro/sap/zregistration</w:t>
      </w:r>
      <w:r>
        <w:rPr>
          <w:rStyle w:val="9"/>
          <w:rFonts w:hint="eastAsia" w:ascii="仿宋_GB2312" w:hAnsi="宋体" w:eastAsia="仿宋_GB2312"/>
          <w:sz w:val="30"/>
          <w:szCs w:val="30"/>
        </w:rPr>
        <w:fldChar w:fldCharType="end"/>
      </w:r>
    </w:p>
    <w:p w14:paraId="55C2CD1F">
      <w:pPr>
        <w:spacing w:line="52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请先阅读服务手册，平台服务支持电话为4008108111.（竞谈方报名时须将报名资料盖章扫描上传到平台中）。</w:t>
      </w:r>
    </w:p>
    <w:p w14:paraId="3963A01D">
      <w:pPr>
        <w:spacing w:line="520" w:lineRule="exact"/>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sz w:val="28"/>
          <w:szCs w:val="28"/>
        </w:rPr>
        <w:t>报名资格文件的</w:t>
      </w:r>
      <w:r>
        <w:rPr>
          <w:rFonts w:hint="eastAsia" w:ascii="仿宋_GB2312" w:hAnsi="宋体" w:eastAsia="仿宋_GB2312"/>
          <w:color w:val="000000"/>
          <w:sz w:val="28"/>
          <w:szCs w:val="28"/>
          <w:u w:val="single"/>
        </w:rPr>
        <w:t>组成及顺序</w:t>
      </w:r>
      <w:r>
        <w:rPr>
          <w:rFonts w:hint="eastAsia" w:ascii="仿宋_GB2312" w:hAnsi="宋体" w:eastAsia="仿宋_GB2312"/>
          <w:color w:val="000000"/>
          <w:sz w:val="28"/>
          <w:szCs w:val="28"/>
        </w:rPr>
        <w:t>按照如下要求提供：</w:t>
      </w:r>
    </w:p>
    <w:p w14:paraId="319E613C">
      <w:pPr>
        <w:spacing w:line="52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有效的营业执照（副本）、组织机构代码证（副本）、税务登记证（副本）（注:以上三项或三证合一营业执照副本），有效的开户行许可证；</w:t>
      </w:r>
    </w:p>
    <w:p w14:paraId="240505A7">
      <w:pPr>
        <w:spacing w:line="520" w:lineRule="exact"/>
        <w:ind w:firstLine="560" w:firstLineChars="200"/>
        <w:rPr>
          <w:rFonts w:ascii="仿宋" w:hAnsi="仿宋" w:eastAsia="仿宋" w:cs="仿宋"/>
          <w:color w:val="000000" w:themeColor="text1"/>
          <w:sz w:val="28"/>
          <w:szCs w:val="28"/>
          <w14:textFill>
            <w14:solidFill>
              <w14:schemeClr w14:val="tx1"/>
            </w14:solidFill>
          </w14:textFill>
        </w:rPr>
      </w:pPr>
      <w:r>
        <w:rPr>
          <w:rFonts w:ascii="仿宋_GB2312" w:hAnsi="宋体" w:eastAsia="仿宋_GB2312"/>
          <w:color w:val="000000" w:themeColor="text1"/>
          <w:sz w:val="28"/>
          <w:szCs w:val="28"/>
          <w14:textFill>
            <w14:solidFill>
              <w14:schemeClr w14:val="tx1"/>
            </w14:solidFill>
          </w14:textFill>
        </w:rPr>
        <w:t>2、</w:t>
      </w:r>
      <w:r>
        <w:rPr>
          <w:rFonts w:hint="eastAsia" w:ascii="仿宋_GB2312" w:hAnsi="宋体" w:eastAsia="仿宋_GB2312"/>
          <w:color w:val="000000" w:themeColor="text1"/>
          <w:sz w:val="28"/>
          <w:szCs w:val="28"/>
          <w14:textFill>
            <w14:solidFill>
              <w14:schemeClr w14:val="tx1"/>
            </w14:solidFill>
          </w14:textFill>
        </w:rPr>
        <w:t>能开具增值税专用发票的资格</w:t>
      </w:r>
      <w:r>
        <w:rPr>
          <w:rFonts w:hint="eastAsia" w:ascii="仿宋" w:hAnsi="仿宋" w:eastAsia="仿宋" w:cs="仿宋"/>
          <w:color w:val="000000" w:themeColor="text1"/>
          <w:sz w:val="28"/>
          <w:szCs w:val="28"/>
          <w14:textFill>
            <w14:solidFill>
              <w14:schemeClr w14:val="tx1"/>
            </w14:solidFill>
          </w14:textFill>
        </w:rPr>
        <w:t>（已开具发票的复印件）；</w:t>
      </w:r>
      <w:r>
        <w:rPr>
          <w:rFonts w:ascii="仿宋" w:hAnsi="仿宋" w:eastAsia="仿宋" w:cs="仿宋"/>
          <w:color w:val="000000" w:themeColor="text1"/>
          <w:sz w:val="28"/>
          <w:szCs w:val="28"/>
          <w14:textFill>
            <w14:solidFill>
              <w14:schemeClr w14:val="tx1"/>
            </w14:solidFill>
          </w14:textFill>
        </w:rPr>
        <w:t xml:space="preserve"> </w:t>
      </w:r>
    </w:p>
    <w:p w14:paraId="4BA85DB9">
      <w:pPr>
        <w:spacing w:line="520" w:lineRule="exact"/>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3</w:t>
      </w:r>
      <w:r>
        <w:rPr>
          <w:rFonts w:hint="eastAsia" w:ascii="仿宋_GB2312" w:hAnsi="宋体" w:eastAsia="仿宋_GB2312"/>
          <w:color w:val="000000" w:themeColor="text1"/>
          <w:sz w:val="28"/>
          <w:szCs w:val="28"/>
          <w14:textFill>
            <w14:solidFill>
              <w14:schemeClr w14:val="tx1"/>
            </w14:solidFill>
          </w14:textFill>
        </w:rPr>
        <w:t>、法定代表人证明书或授权委托书原件；</w:t>
      </w:r>
    </w:p>
    <w:p w14:paraId="1520524F">
      <w:pPr>
        <w:spacing w:line="520" w:lineRule="exact"/>
        <w:ind w:firstLine="560" w:firstLineChars="200"/>
        <w:rPr>
          <w:rFonts w:hint="eastAsia" w:ascii="仿宋_GB2312" w:hAnsi="宋体" w:eastAsia="仿宋_GB2312"/>
          <w:color w:val="000000" w:themeColor="text1"/>
          <w:sz w:val="28"/>
          <w:szCs w:val="28"/>
          <w:lang w:eastAsia="zh-CN"/>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备注：如果法定代表人报名，请附法定代表人身份证明书（或证明）及身份证原件，如果授权委托人报名，请附授权委托书原件及身份证原件</w:t>
      </w:r>
      <w:r>
        <w:rPr>
          <w:rFonts w:hint="eastAsia" w:ascii="仿宋_GB2312" w:hAnsi="宋体" w:eastAsia="仿宋_GB2312"/>
          <w:color w:val="000000" w:themeColor="text1"/>
          <w:sz w:val="28"/>
          <w:szCs w:val="28"/>
          <w:lang w:eastAsia="zh-CN"/>
          <w14:textFill>
            <w14:solidFill>
              <w14:schemeClr w14:val="tx1"/>
            </w14:solidFill>
          </w14:textFill>
        </w:rPr>
        <w:t>；</w:t>
      </w:r>
    </w:p>
    <w:p w14:paraId="23E257AD">
      <w:pPr>
        <w:spacing w:line="520" w:lineRule="exact"/>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4</w:t>
      </w:r>
      <w:r>
        <w:rPr>
          <w:rFonts w:hint="eastAsia" w:ascii="仿宋_GB2312" w:hAnsi="宋体" w:eastAsia="仿宋_GB2312"/>
          <w:color w:val="000000" w:themeColor="text1"/>
          <w:sz w:val="28"/>
          <w:szCs w:val="28"/>
          <w14:textFill>
            <w14:solidFill>
              <w14:schemeClr w14:val="tx1"/>
            </w14:solidFill>
          </w14:textFill>
        </w:rPr>
        <w:t>、近</w:t>
      </w:r>
      <w:r>
        <w:rPr>
          <w:rFonts w:hint="eastAsia" w:ascii="仿宋_GB2312" w:hAnsi="宋体" w:eastAsia="仿宋_GB2312"/>
          <w:color w:val="000000" w:themeColor="text1"/>
          <w:sz w:val="28"/>
          <w:szCs w:val="28"/>
          <w:u w:val="single"/>
          <w14:textFill>
            <w14:solidFill>
              <w14:schemeClr w14:val="tx1"/>
            </w14:solidFill>
          </w14:textFill>
        </w:rPr>
        <w:t xml:space="preserve"> </w:t>
      </w:r>
      <w:r>
        <w:rPr>
          <w:rFonts w:hint="eastAsia" w:ascii="仿宋_GB2312" w:hAnsi="宋体" w:eastAsia="仿宋_GB2312"/>
          <w:color w:val="000000" w:themeColor="text1"/>
          <w:sz w:val="28"/>
          <w:szCs w:val="28"/>
          <w:u w:val="single"/>
          <w:lang w:val="en-US" w:eastAsia="zh-CN"/>
          <w14:textFill>
            <w14:solidFill>
              <w14:schemeClr w14:val="tx1"/>
            </w14:solidFill>
          </w14:textFill>
        </w:rPr>
        <w:t>3</w:t>
      </w:r>
      <w:r>
        <w:rPr>
          <w:rFonts w:ascii="仿宋_GB2312" w:hAnsi="宋体" w:eastAsia="仿宋_GB2312"/>
          <w:color w:val="000000" w:themeColor="text1"/>
          <w:sz w:val="28"/>
          <w:szCs w:val="28"/>
          <w:u w:val="single"/>
          <w14:textFill>
            <w14:solidFill>
              <w14:schemeClr w14:val="tx1"/>
            </w14:solidFill>
          </w14:textFill>
        </w:rPr>
        <w:t xml:space="preserve"> </w:t>
      </w:r>
      <w:r>
        <w:rPr>
          <w:rFonts w:hint="eastAsia" w:ascii="仿宋_GB2312" w:hAnsi="宋体" w:eastAsia="仿宋_GB2312"/>
          <w:color w:val="000000" w:themeColor="text1"/>
          <w:sz w:val="28"/>
          <w:szCs w:val="28"/>
          <w14:textFill>
            <w14:solidFill>
              <w14:schemeClr w14:val="tx1"/>
            </w14:solidFill>
          </w14:textFill>
        </w:rPr>
        <w:t>年（20</w:t>
      </w:r>
      <w:r>
        <w:rPr>
          <w:rFonts w:ascii="仿宋_GB2312" w:hAnsi="宋体" w:eastAsia="仿宋_GB2312"/>
          <w:color w:val="000000" w:themeColor="text1"/>
          <w:sz w:val="28"/>
          <w:szCs w:val="28"/>
          <w14:textFill>
            <w14:solidFill>
              <w14:schemeClr w14:val="tx1"/>
            </w14:solidFill>
          </w14:textFill>
        </w:rPr>
        <w:t>2</w:t>
      </w:r>
      <w:r>
        <w:rPr>
          <w:rFonts w:hint="eastAsia" w:ascii="仿宋_GB2312" w:hAnsi="宋体" w:eastAsia="仿宋_GB2312"/>
          <w:color w:val="000000" w:themeColor="text1"/>
          <w:sz w:val="28"/>
          <w:szCs w:val="28"/>
          <w:lang w:val="en-US" w:eastAsia="zh-CN"/>
          <w14:textFill>
            <w14:solidFill>
              <w14:schemeClr w14:val="tx1"/>
            </w14:solidFill>
          </w14:textFill>
        </w:rPr>
        <w:t>3</w:t>
      </w:r>
      <w:r>
        <w:rPr>
          <w:rFonts w:hint="eastAsia" w:ascii="仿宋_GB2312" w:hAnsi="宋体" w:eastAsia="仿宋_GB2312"/>
          <w:color w:val="000000" w:themeColor="text1"/>
          <w:sz w:val="28"/>
          <w:szCs w:val="28"/>
          <w14:textFill>
            <w14:solidFill>
              <w14:schemeClr w14:val="tx1"/>
            </w14:solidFill>
          </w14:textFill>
        </w:rPr>
        <w:t>年-至今）</w:t>
      </w:r>
      <w:r>
        <w:rPr>
          <w:rFonts w:hint="eastAsia" w:ascii="仿宋_GB2312" w:hAnsi="宋体" w:eastAsia="仿宋_GB2312"/>
          <w:color w:val="000000" w:themeColor="text1"/>
          <w:sz w:val="28"/>
          <w:szCs w:val="28"/>
          <w:u w:val="single"/>
          <w14:textFill>
            <w14:solidFill>
              <w14:schemeClr w14:val="tx1"/>
            </w14:solidFill>
          </w14:textFill>
        </w:rPr>
        <w:t xml:space="preserve"> </w:t>
      </w:r>
      <w:r>
        <w:rPr>
          <w:rFonts w:ascii="仿宋_GB2312" w:hAnsi="宋体" w:eastAsia="仿宋_GB2312"/>
          <w:color w:val="000000" w:themeColor="text1"/>
          <w:sz w:val="28"/>
          <w:szCs w:val="28"/>
          <w:u w:val="single"/>
          <w14:textFill>
            <w14:solidFill>
              <w14:schemeClr w14:val="tx1"/>
            </w14:solidFill>
          </w14:textFill>
        </w:rPr>
        <w:t xml:space="preserve"> 2 </w:t>
      </w:r>
      <w:r>
        <w:rPr>
          <w:rFonts w:hint="eastAsia" w:ascii="仿宋_GB2312" w:hAnsi="宋体" w:eastAsia="仿宋_GB2312"/>
          <w:color w:val="000000" w:themeColor="text1"/>
          <w:sz w:val="28"/>
          <w:szCs w:val="28"/>
          <w:u w:val="single"/>
          <w14:textFill>
            <w14:solidFill>
              <w14:schemeClr w14:val="tx1"/>
            </w14:solidFill>
          </w14:textFill>
        </w:rPr>
        <w:t>个或</w:t>
      </w:r>
      <w:r>
        <w:rPr>
          <w:rFonts w:hint="eastAsia" w:ascii="仿宋_GB2312" w:hAnsi="宋体" w:eastAsia="仿宋_GB2312"/>
          <w:color w:val="000000" w:themeColor="text1"/>
          <w:sz w:val="28"/>
          <w:szCs w:val="28"/>
          <w14:textFill>
            <w14:solidFill>
              <w14:schemeClr w14:val="tx1"/>
            </w14:solidFill>
          </w14:textFill>
        </w:rPr>
        <w:t>以上类似项目业绩的证明材料（以合同以及订单或验收报告为准）；</w:t>
      </w:r>
      <w:r>
        <w:rPr>
          <w:rFonts w:ascii="仿宋_GB2312" w:hAnsi="宋体" w:eastAsia="仿宋_GB2312"/>
          <w:color w:val="000000" w:themeColor="text1"/>
          <w:sz w:val="28"/>
          <w:szCs w:val="28"/>
          <w14:textFill>
            <w14:solidFill>
              <w14:schemeClr w14:val="tx1"/>
            </w14:solidFill>
          </w14:textFill>
        </w:rPr>
        <w:t xml:space="preserve"> </w:t>
      </w:r>
    </w:p>
    <w:p w14:paraId="2E9AEA87">
      <w:pPr>
        <w:spacing w:line="520" w:lineRule="exact"/>
        <w:ind w:firstLine="565" w:firstLineChars="202"/>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5</w:t>
      </w:r>
      <w:r>
        <w:rPr>
          <w:rFonts w:hint="eastAsia" w:ascii="仿宋_GB2312" w:hAnsi="宋体" w:eastAsia="仿宋_GB2312"/>
          <w:color w:val="000000" w:themeColor="text1"/>
          <w:sz w:val="28"/>
          <w:szCs w:val="28"/>
          <w14:textFill>
            <w14:solidFill>
              <w14:schemeClr w14:val="tx1"/>
            </w14:solidFill>
          </w14:textFill>
        </w:rPr>
        <w:t>、</w:t>
      </w:r>
      <w:r>
        <w:rPr>
          <w:rFonts w:hint="eastAsia" w:ascii="仿宋" w:hAnsi="仿宋" w:eastAsia="仿宋" w:cs="仿宋"/>
          <w:color w:val="000000"/>
          <w:sz w:val="28"/>
          <w:szCs w:val="28"/>
          <w:lang w:val="en-US" w:eastAsia="zh-CN"/>
        </w:rPr>
        <w:t>保密承诺书</w:t>
      </w:r>
      <w:r>
        <w:rPr>
          <w:rFonts w:hint="eastAsia" w:ascii="仿宋" w:hAnsi="仿宋" w:eastAsia="仿宋" w:cs="仿宋"/>
          <w:color w:val="000000"/>
          <w:sz w:val="28"/>
          <w:szCs w:val="28"/>
        </w:rPr>
        <w:t>（附件4）</w:t>
      </w:r>
      <w:r>
        <w:rPr>
          <w:rFonts w:hint="eastAsia" w:ascii="仿宋_GB2312" w:hAnsi="宋体" w:eastAsia="仿宋_GB2312"/>
          <w:color w:val="000000" w:themeColor="text1"/>
          <w:sz w:val="28"/>
          <w:szCs w:val="28"/>
          <w14:textFill>
            <w14:solidFill>
              <w14:schemeClr w14:val="tx1"/>
            </w14:solidFill>
          </w14:textFill>
        </w:rPr>
        <w:t>；</w:t>
      </w:r>
    </w:p>
    <w:p w14:paraId="08C00686">
      <w:pPr>
        <w:spacing w:line="520" w:lineRule="exact"/>
        <w:ind w:firstLine="560" w:firstLineChars="200"/>
        <w:jc w:val="left"/>
        <w:rPr>
          <w:rFonts w:hint="eastAsia" w:ascii="仿宋_GB2312" w:hAnsi="宋体" w:eastAsia="仿宋_GB2312" w:cs="仿宋"/>
          <w:sz w:val="28"/>
          <w:szCs w:val="28"/>
          <w:lang w:eastAsia="zh-CN"/>
        </w:rPr>
      </w:pPr>
      <w:r>
        <w:rPr>
          <w:rFonts w:hint="eastAsia" w:ascii="仿宋_GB2312" w:hAnsi="宋体" w:eastAsia="仿宋_GB2312"/>
          <w:color w:val="000000" w:themeColor="text1"/>
          <w:sz w:val="28"/>
          <w:szCs w:val="28"/>
          <w:lang w:val="en-US" w:eastAsia="zh-CN"/>
          <w14:textFill>
            <w14:solidFill>
              <w14:schemeClr w14:val="tx1"/>
            </w14:solidFill>
          </w14:textFill>
        </w:rPr>
        <w:t>6</w:t>
      </w:r>
      <w:r>
        <w:rPr>
          <w:rFonts w:hint="eastAsia"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s="仿宋"/>
          <w:sz w:val="28"/>
          <w:szCs w:val="28"/>
        </w:rPr>
        <w:t>潜在竞价单位报名提供信息表（附件1）</w:t>
      </w:r>
      <w:r>
        <w:rPr>
          <w:rFonts w:hint="eastAsia" w:ascii="仿宋_GB2312" w:hAnsi="宋体" w:eastAsia="仿宋_GB2312" w:cs="仿宋"/>
          <w:sz w:val="28"/>
          <w:szCs w:val="28"/>
          <w:lang w:eastAsia="zh-CN"/>
        </w:rPr>
        <w:t>；</w:t>
      </w:r>
    </w:p>
    <w:p w14:paraId="1B2210EC">
      <w:pPr>
        <w:spacing w:line="520" w:lineRule="exact"/>
        <w:ind w:firstLine="565" w:firstLineChars="202"/>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7、告知函（附件5）；</w:t>
      </w:r>
    </w:p>
    <w:p w14:paraId="7279C872">
      <w:pPr>
        <w:spacing w:line="520" w:lineRule="exact"/>
        <w:ind w:firstLine="565" w:firstLineChars="202"/>
        <w:jc w:val="left"/>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8、非联合体竞价，不分包或转包声明（附件6）。</w:t>
      </w:r>
    </w:p>
    <w:p w14:paraId="7BB68DF6">
      <w:pPr>
        <w:spacing w:line="52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以上各类证书、证明材料应为原件的扫描件加盖公章，并按以上“组成及顺序”，于资格预审截止时间之前在蒙牛集团电子采购招标平台网址（</w:t>
      </w:r>
      <w:r>
        <w:fldChar w:fldCharType="begin"/>
      </w:r>
      <w:r>
        <w:instrText xml:space="preserve"> HYPERLINK "https://zbcg.mengniu.cn/" \l "/home" \t "_blank" </w:instrText>
      </w:r>
      <w:r>
        <w:fldChar w:fldCharType="separate"/>
      </w:r>
      <w:r>
        <w:rPr>
          <w:rStyle w:val="9"/>
          <w:rFonts w:hint="eastAsia" w:ascii="仿宋" w:hAnsi="仿宋" w:eastAsia="仿宋" w:cs="仿宋"/>
          <w:sz w:val="28"/>
          <w:szCs w:val="28"/>
        </w:rPr>
        <w:t>https://zbcg.mengniu.cn/#/home</w:t>
      </w:r>
      <w:r>
        <w:rPr>
          <w:rStyle w:val="9"/>
          <w:rFonts w:hint="eastAsia" w:ascii="仿宋" w:hAnsi="仿宋" w:eastAsia="仿宋" w:cs="仿宋"/>
          <w:sz w:val="28"/>
          <w:szCs w:val="28"/>
        </w:rPr>
        <w:fldChar w:fldCharType="end"/>
      </w:r>
      <w:r>
        <w:rPr>
          <w:rFonts w:hint="eastAsia" w:ascii="仿宋" w:hAnsi="仿宋" w:eastAsia="仿宋" w:cs="仿宋"/>
          <w:sz w:val="28"/>
          <w:szCs w:val="28"/>
        </w:rPr>
        <w:t>）进行提交（过期发送不予受理）。</w:t>
      </w:r>
    </w:p>
    <w:p w14:paraId="2571062A">
      <w:pPr>
        <w:spacing w:line="520" w:lineRule="exact"/>
        <w:ind w:firstLine="565" w:firstLineChars="202"/>
        <w:rPr>
          <w:rFonts w:ascii="仿宋_GB2312" w:hAnsi="宋体" w:eastAsia="仿宋_GB2312"/>
          <w:color w:val="000000"/>
          <w:sz w:val="28"/>
          <w:szCs w:val="28"/>
        </w:rPr>
      </w:pPr>
      <w:r>
        <w:rPr>
          <w:rFonts w:hint="eastAsia" w:ascii="仿宋" w:hAnsi="仿宋" w:eastAsia="仿宋" w:cs="仿宋"/>
          <w:sz w:val="28"/>
          <w:szCs w:val="28"/>
        </w:rPr>
        <w:t>资料提供不全或者未按时间要求提报的将被拒绝接收，所提供的资质业绩文件中如有虚假情况，一经发现将被取消竞争资格。</w:t>
      </w:r>
    </w:p>
    <w:p w14:paraId="26D2FE28">
      <w:pPr>
        <w:spacing w:line="520" w:lineRule="exact"/>
        <w:ind w:firstLine="562" w:firstLineChars="200"/>
        <w:jc w:val="left"/>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六、项目时间安排及要求：</w:t>
      </w:r>
    </w:p>
    <w:p w14:paraId="076D0A4B">
      <w:pPr>
        <w:spacing w:line="520" w:lineRule="exact"/>
        <w:ind w:firstLine="560" w:firstLineChars="200"/>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1、报名时间：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ascii="仿宋_GB2312" w:hAnsi="宋体" w:eastAsia="仿宋_GB2312"/>
          <w:color w:val="000000" w:themeColor="text1"/>
          <w:sz w:val="28"/>
          <w:szCs w:val="28"/>
          <w:highlight w:val="none"/>
          <w:u w:val="single"/>
          <w14:textFill>
            <w14:solidFill>
              <w14:schemeClr w14:val="tx1"/>
            </w14:solidFill>
          </w14:textFill>
        </w:rPr>
        <w:t>202</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6</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年</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2</w:t>
      </w:r>
      <w:r>
        <w:rPr>
          <w:rFonts w:hint="eastAsia" w:ascii="仿宋_GB2312" w:hAnsi="宋体" w:eastAsia="仿宋_GB2312"/>
          <w:color w:val="000000" w:themeColor="text1"/>
          <w:sz w:val="28"/>
          <w:szCs w:val="28"/>
          <w:highlight w:val="none"/>
          <w14:textFill>
            <w14:solidFill>
              <w14:schemeClr w14:val="tx1"/>
            </w14:solidFill>
          </w14:textFill>
        </w:rPr>
        <w:t>月</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25</w:t>
      </w:r>
      <w:r>
        <w:rPr>
          <w:rFonts w:hint="eastAsia" w:ascii="仿宋_GB2312" w:hAnsi="宋体" w:eastAsia="仿宋_GB2312"/>
          <w:color w:val="000000" w:themeColor="text1"/>
          <w:sz w:val="28"/>
          <w:szCs w:val="28"/>
          <w:highlight w:val="none"/>
          <w14:textFill>
            <w14:solidFill>
              <w14:schemeClr w14:val="tx1"/>
            </w14:solidFill>
          </w14:textFill>
        </w:rPr>
        <w:t>日</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12</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时至</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ascii="仿宋_GB2312" w:hAnsi="宋体" w:eastAsia="仿宋_GB2312"/>
          <w:color w:val="000000" w:themeColor="text1"/>
          <w:sz w:val="28"/>
          <w:szCs w:val="28"/>
          <w:highlight w:val="none"/>
          <w:u w:val="single"/>
          <w14:textFill>
            <w14:solidFill>
              <w14:schemeClr w14:val="tx1"/>
            </w14:solidFill>
          </w14:textFill>
        </w:rPr>
        <w:t>202</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6</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3</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月</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1</w:t>
      </w:r>
      <w:r>
        <w:rPr>
          <w:rFonts w:hint="eastAsia" w:ascii="仿宋_GB2312" w:hAnsi="宋体" w:eastAsia="仿宋_GB2312"/>
          <w:color w:val="000000" w:themeColor="text1"/>
          <w:sz w:val="28"/>
          <w:szCs w:val="28"/>
          <w:highlight w:val="none"/>
          <w14:textFill>
            <w14:solidFill>
              <w14:schemeClr w14:val="tx1"/>
            </w14:solidFill>
          </w14:textFill>
        </w:rPr>
        <w:t>日</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23</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时止；</w:t>
      </w:r>
    </w:p>
    <w:p w14:paraId="7D3096D7">
      <w:pPr>
        <w:spacing w:line="520" w:lineRule="exact"/>
        <w:ind w:firstLine="560" w:firstLineChars="200"/>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2、资格预审时间：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ascii="仿宋_GB2312" w:hAnsi="宋体" w:eastAsia="仿宋_GB2312"/>
          <w:color w:val="000000" w:themeColor="text1"/>
          <w:sz w:val="28"/>
          <w:szCs w:val="28"/>
          <w:highlight w:val="none"/>
          <w:u w:val="single"/>
          <w14:textFill>
            <w14:solidFill>
              <w14:schemeClr w14:val="tx1"/>
            </w14:solidFill>
          </w14:textFill>
        </w:rPr>
        <w:t>202</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6</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3</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月</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2</w:t>
      </w:r>
      <w:r>
        <w:rPr>
          <w:rFonts w:hint="eastAsia" w:ascii="仿宋_GB2312" w:hAnsi="宋体" w:eastAsia="仿宋_GB2312"/>
          <w:color w:val="000000" w:themeColor="text1"/>
          <w:sz w:val="28"/>
          <w:szCs w:val="28"/>
          <w:highlight w:val="none"/>
          <w14:textFill>
            <w14:solidFill>
              <w14:schemeClr w14:val="tx1"/>
            </w14:solidFill>
          </w14:textFill>
        </w:rPr>
        <w:t>日至</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ascii="仿宋_GB2312" w:hAnsi="宋体" w:eastAsia="仿宋_GB2312"/>
          <w:color w:val="000000" w:themeColor="text1"/>
          <w:sz w:val="28"/>
          <w:szCs w:val="28"/>
          <w:highlight w:val="none"/>
          <w:u w:val="single"/>
          <w14:textFill>
            <w14:solidFill>
              <w14:schemeClr w14:val="tx1"/>
            </w14:solidFill>
          </w14:textFill>
        </w:rPr>
        <w:t>202</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6</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年</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3</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月</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2</w:t>
      </w:r>
      <w:r>
        <w:rPr>
          <w:rFonts w:hint="eastAsia" w:ascii="仿宋_GB2312" w:hAnsi="宋体" w:eastAsia="仿宋_GB2312"/>
          <w:color w:val="000000" w:themeColor="text1"/>
          <w:sz w:val="28"/>
          <w:szCs w:val="28"/>
          <w:highlight w:val="none"/>
          <w14:textFill>
            <w14:solidFill>
              <w14:schemeClr w14:val="tx1"/>
            </w14:solidFill>
          </w14:textFill>
        </w:rPr>
        <w:t>日；</w:t>
      </w:r>
    </w:p>
    <w:p w14:paraId="4C17ADC4">
      <w:pPr>
        <w:spacing w:line="520" w:lineRule="exact"/>
        <w:ind w:firstLine="560" w:firstLineChars="200"/>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3、询价单发放时间：资格预审合格后于</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ascii="仿宋_GB2312" w:hAnsi="宋体" w:eastAsia="仿宋_GB2312"/>
          <w:color w:val="000000" w:themeColor="text1"/>
          <w:sz w:val="28"/>
          <w:szCs w:val="28"/>
          <w:highlight w:val="none"/>
          <w:u w:val="single"/>
          <w14:textFill>
            <w14:solidFill>
              <w14:schemeClr w14:val="tx1"/>
            </w14:solidFill>
          </w14:textFill>
        </w:rPr>
        <w:t>202</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6</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3</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月</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2</w:t>
      </w:r>
      <w:r>
        <w:rPr>
          <w:rFonts w:hint="eastAsia" w:ascii="仿宋_GB2312" w:hAnsi="宋体" w:eastAsia="仿宋_GB2312"/>
          <w:color w:val="000000" w:themeColor="text1"/>
          <w:sz w:val="28"/>
          <w:szCs w:val="28"/>
          <w:highlight w:val="none"/>
          <w14:textFill>
            <w14:solidFill>
              <w14:schemeClr w14:val="tx1"/>
            </w14:solidFill>
          </w14:textFill>
        </w:rPr>
        <w:t>日</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 xml:space="preserve"> 8</w:t>
      </w:r>
      <w:r>
        <w:rPr>
          <w:rFonts w:hint="eastAsia" w:ascii="仿宋_GB2312" w:hAnsi="宋体" w:eastAsia="仿宋_GB2312"/>
          <w:color w:val="000000" w:themeColor="text1"/>
          <w:sz w:val="28"/>
          <w:szCs w:val="28"/>
          <w:highlight w:val="none"/>
          <w:lang w:val="en-US" w:eastAsia="zh-CN"/>
          <w14:textFill>
            <w14:solidFill>
              <w14:schemeClr w14:val="tx1"/>
            </w14:solidFill>
          </w14:textFill>
        </w:rPr>
        <w:t>时</w:t>
      </w:r>
      <w:r>
        <w:rPr>
          <w:rFonts w:hint="eastAsia" w:ascii="仿宋_GB2312" w:hAnsi="宋体" w:eastAsia="仿宋_GB2312"/>
          <w:color w:val="000000" w:themeColor="text1"/>
          <w:sz w:val="28"/>
          <w:szCs w:val="28"/>
          <w:highlight w:val="none"/>
          <w14:textFill>
            <w14:solidFill>
              <w14:schemeClr w14:val="tx1"/>
            </w14:solidFill>
          </w14:textFill>
        </w:rPr>
        <w:t>至</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ascii="仿宋_GB2312" w:hAnsi="宋体" w:eastAsia="仿宋_GB2312"/>
          <w:color w:val="000000" w:themeColor="text1"/>
          <w:sz w:val="28"/>
          <w:szCs w:val="28"/>
          <w:highlight w:val="none"/>
          <w:u w:val="single"/>
          <w14:textFill>
            <w14:solidFill>
              <w14:schemeClr w14:val="tx1"/>
            </w14:solidFill>
          </w14:textFill>
        </w:rPr>
        <w:t>202</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6</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3</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月</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4</w:t>
      </w:r>
      <w:r>
        <w:rPr>
          <w:rFonts w:hint="eastAsia" w:ascii="仿宋_GB2312" w:hAnsi="宋体" w:eastAsia="仿宋_GB2312"/>
          <w:color w:val="000000" w:themeColor="text1"/>
          <w:sz w:val="28"/>
          <w:szCs w:val="28"/>
          <w:highlight w:val="none"/>
          <w14:textFill>
            <w14:solidFill>
              <w14:schemeClr w14:val="tx1"/>
            </w14:solidFill>
          </w14:textFill>
        </w:rPr>
        <w:t>日</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 xml:space="preserve"> 23</w:t>
      </w:r>
      <w:r>
        <w:rPr>
          <w:rFonts w:hint="eastAsia" w:ascii="仿宋_GB2312" w:hAnsi="宋体" w:eastAsia="仿宋_GB2312"/>
          <w:color w:val="000000" w:themeColor="text1"/>
          <w:sz w:val="28"/>
          <w:szCs w:val="28"/>
          <w:highlight w:val="none"/>
          <w:lang w:val="en-US" w:eastAsia="zh-CN"/>
          <w14:textFill>
            <w14:solidFill>
              <w14:schemeClr w14:val="tx1"/>
            </w14:solidFill>
          </w14:textFill>
        </w:rPr>
        <w:t>时</w:t>
      </w:r>
      <w:r>
        <w:rPr>
          <w:rFonts w:hint="eastAsia" w:ascii="仿宋_GB2312" w:hAnsi="宋体" w:eastAsia="仿宋_GB2312"/>
          <w:color w:val="000000" w:themeColor="text1"/>
          <w:sz w:val="28"/>
          <w:szCs w:val="28"/>
          <w:highlight w:val="none"/>
          <w14:textFill>
            <w14:solidFill>
              <w14:schemeClr w14:val="tx1"/>
            </w14:solidFill>
          </w14:textFill>
        </w:rPr>
        <w:t>发放询价单。</w:t>
      </w:r>
    </w:p>
    <w:p w14:paraId="035C1507">
      <w:pPr>
        <w:spacing w:line="520" w:lineRule="exact"/>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4、比价时间：</w:t>
      </w:r>
      <w:r>
        <w:rPr>
          <w:rFonts w:ascii="仿宋_GB2312" w:hAnsi="宋体" w:eastAsia="仿宋_GB2312"/>
          <w:sz w:val="28"/>
          <w:szCs w:val="28"/>
          <w:highlight w:val="none"/>
          <w:u w:val="single"/>
        </w:rPr>
        <w:t>202</w:t>
      </w:r>
      <w:r>
        <w:rPr>
          <w:rFonts w:hint="eastAsia" w:ascii="仿宋_GB2312" w:hAnsi="宋体" w:eastAsia="仿宋_GB2312"/>
          <w:sz w:val="28"/>
          <w:szCs w:val="28"/>
          <w:highlight w:val="none"/>
          <w:u w:val="single"/>
          <w:lang w:val="en-US" w:eastAsia="zh-CN"/>
        </w:rPr>
        <w:t>6</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u w:val="single"/>
          <w:lang w:val="en-US" w:eastAsia="zh-CN"/>
        </w:rPr>
        <w:t>3</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u w:val="single"/>
          <w:lang w:val="en-US" w:eastAsia="zh-CN"/>
        </w:rPr>
        <w:t>5</w:t>
      </w:r>
      <w:r>
        <w:rPr>
          <w:rFonts w:hint="eastAsia" w:ascii="仿宋_GB2312" w:hAnsi="宋体" w:eastAsia="仿宋_GB2312"/>
          <w:sz w:val="28"/>
          <w:szCs w:val="28"/>
          <w:highlight w:val="none"/>
        </w:rPr>
        <w:t>日</w:t>
      </w:r>
      <w:r>
        <w:rPr>
          <w:rFonts w:hint="eastAsia" w:ascii="仿宋_GB2312" w:hAnsi="宋体" w:eastAsia="仿宋_GB2312"/>
          <w:sz w:val="28"/>
          <w:szCs w:val="28"/>
          <w:highlight w:val="none"/>
          <w:u w:val="single"/>
          <w:lang w:val="en-US" w:eastAsia="zh-CN"/>
        </w:rPr>
        <w:t>9</w:t>
      </w:r>
      <w:r>
        <w:rPr>
          <w:rFonts w:hint="eastAsia" w:ascii="仿宋_GB2312" w:hAnsi="宋体" w:eastAsia="仿宋_GB2312"/>
          <w:sz w:val="28"/>
          <w:szCs w:val="28"/>
          <w:highlight w:val="none"/>
        </w:rPr>
        <w:t>时</w:t>
      </w:r>
      <w:r>
        <w:rPr>
          <w:rFonts w:hint="eastAsia" w:ascii="仿宋_GB2312" w:hAnsi="宋体" w:eastAsia="仿宋_GB2312"/>
          <w:sz w:val="28"/>
          <w:szCs w:val="28"/>
          <w:highlight w:val="none"/>
          <w:u w:val="single"/>
          <w:lang w:val="en-US" w:eastAsia="zh-CN"/>
        </w:rPr>
        <w:t xml:space="preserve"> 30</w:t>
      </w:r>
      <w:r>
        <w:rPr>
          <w:rFonts w:hint="eastAsia" w:ascii="仿宋_GB2312" w:hAnsi="宋体" w:eastAsia="仿宋_GB2312"/>
          <w:sz w:val="28"/>
          <w:szCs w:val="28"/>
          <w:highlight w:val="none"/>
          <w:lang w:val="en-US" w:eastAsia="zh-CN"/>
        </w:rPr>
        <w:t>分</w:t>
      </w:r>
      <w:r>
        <w:rPr>
          <w:rFonts w:hint="eastAsia" w:ascii="仿宋_GB2312" w:hAnsi="宋体" w:eastAsia="仿宋_GB2312"/>
          <w:sz w:val="28"/>
          <w:szCs w:val="28"/>
          <w:highlight w:val="none"/>
        </w:rPr>
        <w:t>（一次报价）；</w:t>
      </w:r>
    </w:p>
    <w:p w14:paraId="7E9F6849">
      <w:pPr>
        <w:spacing w:line="520" w:lineRule="exact"/>
        <w:ind w:firstLine="2240" w:firstLineChars="800"/>
        <w:rPr>
          <w:rFonts w:ascii="仿宋_GB2312" w:hAnsi="宋体" w:eastAsia="仿宋_GB2312"/>
          <w:sz w:val="28"/>
          <w:szCs w:val="28"/>
          <w:highlight w:val="yellow"/>
        </w:rPr>
      </w:pPr>
      <w:r>
        <w:rPr>
          <w:rFonts w:hint="eastAsia" w:ascii="仿宋_GB2312" w:hAnsi="宋体" w:eastAsia="仿宋_GB2312"/>
          <w:sz w:val="28"/>
          <w:szCs w:val="28"/>
          <w:highlight w:val="none"/>
          <w:u w:val="single"/>
        </w:rPr>
        <w:t>2</w:t>
      </w:r>
      <w:r>
        <w:rPr>
          <w:rFonts w:ascii="仿宋_GB2312" w:hAnsi="宋体" w:eastAsia="仿宋_GB2312"/>
          <w:sz w:val="28"/>
          <w:szCs w:val="28"/>
          <w:highlight w:val="none"/>
          <w:u w:val="single"/>
        </w:rPr>
        <w:t>02</w:t>
      </w:r>
      <w:r>
        <w:rPr>
          <w:rFonts w:hint="eastAsia" w:ascii="仿宋_GB2312" w:hAnsi="宋体" w:eastAsia="仿宋_GB2312"/>
          <w:sz w:val="28"/>
          <w:szCs w:val="28"/>
          <w:highlight w:val="none"/>
          <w:u w:val="single"/>
          <w:lang w:val="en-US" w:eastAsia="zh-CN"/>
        </w:rPr>
        <w:t>6</w:t>
      </w:r>
      <w:r>
        <w:rPr>
          <w:rFonts w:ascii="仿宋_GB2312" w:hAnsi="宋体" w:eastAsia="仿宋_GB2312"/>
          <w:sz w:val="28"/>
          <w:szCs w:val="28"/>
          <w:highlight w:val="none"/>
        </w:rPr>
        <w:t>年</w:t>
      </w:r>
      <w:r>
        <w:rPr>
          <w:rFonts w:hint="eastAsia" w:ascii="仿宋_GB2312" w:hAnsi="宋体" w:eastAsia="仿宋_GB2312"/>
          <w:sz w:val="28"/>
          <w:szCs w:val="28"/>
          <w:highlight w:val="none"/>
          <w:u w:val="single"/>
          <w:lang w:val="en-US" w:eastAsia="zh-CN"/>
        </w:rPr>
        <w:t>3</w:t>
      </w:r>
      <w:r>
        <w:rPr>
          <w:rFonts w:ascii="仿宋_GB2312" w:hAnsi="宋体" w:eastAsia="仿宋_GB2312"/>
          <w:sz w:val="28"/>
          <w:szCs w:val="28"/>
          <w:highlight w:val="none"/>
        </w:rPr>
        <w:t>月</w:t>
      </w:r>
      <w:r>
        <w:rPr>
          <w:rFonts w:hint="eastAsia" w:ascii="仿宋_GB2312" w:hAnsi="宋体" w:eastAsia="仿宋_GB2312"/>
          <w:sz w:val="28"/>
          <w:szCs w:val="28"/>
          <w:highlight w:val="none"/>
          <w:u w:val="single"/>
          <w:lang w:val="en-US" w:eastAsia="zh-CN"/>
        </w:rPr>
        <w:t>5</w:t>
      </w:r>
      <w:r>
        <w:rPr>
          <w:rFonts w:ascii="仿宋_GB2312" w:hAnsi="宋体" w:eastAsia="仿宋_GB2312"/>
          <w:sz w:val="28"/>
          <w:szCs w:val="28"/>
          <w:highlight w:val="none"/>
        </w:rPr>
        <w:t>日</w:t>
      </w:r>
      <w:r>
        <w:rPr>
          <w:rFonts w:hint="eastAsia" w:ascii="仿宋_GB2312" w:hAnsi="宋体" w:eastAsia="仿宋_GB2312"/>
          <w:sz w:val="28"/>
          <w:szCs w:val="28"/>
          <w:highlight w:val="none"/>
          <w:u w:val="single"/>
          <w:lang w:val="en-US" w:eastAsia="zh-CN"/>
        </w:rPr>
        <w:t>10</w:t>
      </w:r>
      <w:r>
        <w:rPr>
          <w:rFonts w:ascii="仿宋_GB2312" w:hAnsi="宋体" w:eastAsia="仿宋_GB2312"/>
          <w:sz w:val="28"/>
          <w:szCs w:val="28"/>
          <w:highlight w:val="none"/>
        </w:rPr>
        <w:t>时</w:t>
      </w:r>
      <w:r>
        <w:rPr>
          <w:rFonts w:hint="eastAsia" w:ascii="仿宋_GB2312" w:hAnsi="宋体" w:eastAsia="仿宋_GB2312"/>
          <w:sz w:val="28"/>
          <w:szCs w:val="28"/>
          <w:highlight w:val="none"/>
          <w:u w:val="single"/>
          <w:lang w:val="en-US" w:eastAsia="zh-CN"/>
        </w:rPr>
        <w:t xml:space="preserve"> 30</w:t>
      </w:r>
      <w:r>
        <w:rPr>
          <w:rFonts w:hint="eastAsia" w:ascii="仿宋_GB2312" w:hAnsi="宋体" w:eastAsia="仿宋_GB2312"/>
          <w:sz w:val="28"/>
          <w:szCs w:val="28"/>
          <w:highlight w:val="none"/>
          <w:lang w:val="en-US" w:eastAsia="zh-CN"/>
        </w:rPr>
        <w:t>分</w:t>
      </w:r>
      <w:r>
        <w:rPr>
          <w:rFonts w:ascii="仿宋_GB2312" w:hAnsi="宋体" w:eastAsia="仿宋_GB2312"/>
          <w:sz w:val="28"/>
          <w:szCs w:val="28"/>
          <w:highlight w:val="none"/>
        </w:rPr>
        <w:t>（二次报价）</w:t>
      </w:r>
      <w:r>
        <w:rPr>
          <w:rFonts w:hint="eastAsia" w:ascii="仿宋_GB2312" w:hAnsi="宋体" w:eastAsia="仿宋_GB2312"/>
          <w:sz w:val="28"/>
          <w:szCs w:val="28"/>
          <w:highlight w:val="none"/>
        </w:rPr>
        <w:t>；</w:t>
      </w:r>
    </w:p>
    <w:p w14:paraId="1B5BDC79">
      <w:pPr>
        <w:spacing w:line="520" w:lineRule="exact"/>
        <w:ind w:firstLine="562" w:firstLineChars="200"/>
        <w:rPr>
          <w:rFonts w:ascii="仿宋_GB2312" w:hAnsi="宋体" w:eastAsia="仿宋_GB2312"/>
          <w:sz w:val="28"/>
          <w:szCs w:val="28"/>
          <w:u w:val="single"/>
        </w:rPr>
      </w:pPr>
      <w:r>
        <w:rPr>
          <w:rFonts w:hint="eastAsia" w:ascii="仿宋_GB2312" w:hAnsi="宋体" w:eastAsia="仿宋_GB2312"/>
          <w:b/>
          <w:color w:val="000000" w:themeColor="text1"/>
          <w:sz w:val="28"/>
          <w:szCs w:val="28"/>
          <w14:textFill>
            <w14:solidFill>
              <w14:schemeClr w14:val="tx1"/>
            </w14:solidFill>
          </w14:textFill>
        </w:rPr>
        <w:t>七、询比价地点：</w:t>
      </w:r>
      <w:r>
        <w:rPr>
          <w:rFonts w:hint="eastAsia" w:ascii="仿宋_GB2312" w:hAnsi="宋体" w:eastAsia="仿宋_GB2312"/>
          <w:sz w:val="28"/>
          <w:szCs w:val="28"/>
          <w:u w:val="single"/>
        </w:rPr>
        <w:t>蒙牛集团电子采购招标平台（https://zbcg.mengniu.cn/#/home)（以发出的询价单为准）</w:t>
      </w:r>
    </w:p>
    <w:p w14:paraId="467935EB">
      <w:pPr>
        <w:spacing w:line="520" w:lineRule="exact"/>
        <w:ind w:firstLine="562" w:firstLineChars="200"/>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八、发布媒体：</w:t>
      </w:r>
    </w:p>
    <w:p w14:paraId="6D666EB5">
      <w:pPr>
        <w:shd w:val="clear" w:color="auto" w:fill="FFFFFF"/>
        <w:snapToGrid w:val="0"/>
        <w:spacing w:line="52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蒙牛集团电子采购招标平台</w:t>
      </w:r>
      <w:r>
        <w:rPr>
          <w:rFonts w:hint="eastAsia" w:ascii="仿宋_GB2312" w:hAnsi="宋体" w:eastAsia="仿宋_GB2312"/>
          <w:color w:val="000000"/>
          <w:sz w:val="24"/>
          <w:szCs w:val="28"/>
        </w:rPr>
        <w:t>（</w:t>
      </w:r>
      <w:r>
        <w:fldChar w:fldCharType="begin"/>
      </w:r>
      <w:r>
        <w:instrText xml:space="preserve"> HYPERLINK "https://zbcg.mengniu.cn/" \l "/home" \t "_blank" </w:instrText>
      </w:r>
      <w:r>
        <w:fldChar w:fldCharType="separate"/>
      </w:r>
      <w:r>
        <w:rPr>
          <w:rFonts w:hint="eastAsia" w:ascii="仿宋_GB2312" w:hAnsi="宋体" w:eastAsia="仿宋_GB2312"/>
          <w:color w:val="000000"/>
          <w:sz w:val="24"/>
          <w:szCs w:val="28"/>
        </w:rPr>
        <w:t>https://zbcg.mengniu.cn/#/home</w:t>
      </w:r>
      <w:r>
        <w:rPr>
          <w:rFonts w:hint="eastAsia" w:ascii="仿宋_GB2312" w:hAnsi="宋体" w:eastAsia="仿宋_GB2312"/>
          <w:color w:val="000000"/>
          <w:sz w:val="24"/>
          <w:szCs w:val="28"/>
        </w:rPr>
        <w:fldChar w:fldCharType="end"/>
      </w:r>
      <w:r>
        <w:rPr>
          <w:rFonts w:ascii="仿宋_GB2312" w:hAnsi="宋体" w:eastAsia="仿宋_GB2312"/>
          <w:color w:val="000000"/>
          <w:sz w:val="24"/>
          <w:szCs w:val="28"/>
        </w:rPr>
        <w:t>)</w:t>
      </w:r>
    </w:p>
    <w:p w14:paraId="0DB20061">
      <w:pPr>
        <w:shd w:val="clear" w:color="auto" w:fill="FFFFFF"/>
        <w:snapToGrid w:val="0"/>
        <w:spacing w:line="52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蒙牛官网（http://www.mengniu.com.cn）</w:t>
      </w:r>
    </w:p>
    <w:p w14:paraId="00C54F00">
      <w:pPr>
        <w:shd w:val="clear" w:color="auto" w:fill="FFFFFF"/>
        <w:snapToGrid w:val="0"/>
        <w:spacing w:line="520" w:lineRule="exact"/>
        <w:ind w:firstLine="560" w:firstLineChars="200"/>
        <w:jc w:val="left"/>
        <w:rPr>
          <w:rFonts w:ascii="仿宋_GB2312" w:hAnsi="宋体" w:eastAsia="仿宋_GB2312"/>
          <w:color w:val="FF0000"/>
          <w:sz w:val="28"/>
          <w:szCs w:val="28"/>
        </w:rPr>
      </w:pPr>
      <w:r>
        <w:rPr>
          <w:rFonts w:hint="eastAsia" w:ascii="仿宋_GB2312" w:hAnsi="宋体" w:eastAsia="仿宋_GB2312"/>
          <w:color w:val="000000"/>
          <w:sz w:val="28"/>
          <w:szCs w:val="28"/>
        </w:rPr>
        <w:t>蒙牛内部OA平台</w:t>
      </w:r>
    </w:p>
    <w:p w14:paraId="0277B743">
      <w:pPr>
        <w:spacing w:line="520" w:lineRule="exact"/>
        <w:ind w:firstLine="562" w:firstLineChars="200"/>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九、采购招标实施方及联系方式：</w:t>
      </w:r>
    </w:p>
    <w:p w14:paraId="45BE41CF">
      <w:pPr>
        <w:spacing w:line="52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采购招标实施方：蒙牛乳业（当阳）有限责任公司</w:t>
      </w:r>
    </w:p>
    <w:p w14:paraId="2785F975">
      <w:pPr>
        <w:spacing w:line="520" w:lineRule="exact"/>
        <w:ind w:firstLine="560" w:firstLineChars="200"/>
        <w:rPr>
          <w:rFonts w:hint="default" w:ascii="仿宋_GB2312" w:hAnsi="宋体" w:eastAsia="仿宋_GB2312"/>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业务咨询联系人：</w:t>
      </w:r>
      <w:r>
        <w:rPr>
          <w:rFonts w:hint="eastAsia" w:ascii="仿宋_GB2312" w:hAnsi="宋体" w:eastAsia="仿宋_GB2312"/>
          <w:color w:val="000000" w:themeColor="text1"/>
          <w:sz w:val="28"/>
          <w:szCs w:val="28"/>
          <w:lang w:val="en-US" w:eastAsia="zh-CN"/>
          <w14:textFill>
            <w14:solidFill>
              <w14:schemeClr w14:val="tx1"/>
            </w14:solidFill>
          </w14:textFill>
        </w:rPr>
        <w:t>刘俊</w:t>
      </w:r>
      <w:r>
        <w:rPr>
          <w:rFonts w:hint="eastAsia" w:ascii="仿宋_GB2312" w:hAnsi="宋体" w:eastAsia="仿宋_GB2312"/>
          <w:color w:val="000000" w:themeColor="text1"/>
          <w:sz w:val="28"/>
          <w:szCs w:val="28"/>
          <w14:textFill>
            <w14:solidFill>
              <w14:schemeClr w14:val="tx1"/>
            </w14:solidFill>
          </w14:textFill>
        </w:rPr>
        <w:t xml:space="preserve"> </w:t>
      </w:r>
      <w:r>
        <w:rPr>
          <w:rFonts w:ascii="仿宋_GB2312" w:hAnsi="宋体" w:eastAsia="仿宋_GB2312"/>
          <w:color w:val="000000" w:themeColor="text1"/>
          <w:sz w:val="28"/>
          <w:szCs w:val="28"/>
          <w14:textFill>
            <w14:solidFill>
              <w14:schemeClr w14:val="tx1"/>
            </w14:solidFill>
          </w14:textFill>
        </w:rPr>
        <w:t xml:space="preserve"> </w:t>
      </w:r>
      <w:r>
        <w:rPr>
          <w:rFonts w:hint="eastAsia" w:ascii="仿宋_GB2312" w:hAnsi="宋体" w:eastAsia="仿宋_GB2312"/>
          <w:color w:val="000000" w:themeColor="text1"/>
          <w:sz w:val="28"/>
          <w:szCs w:val="28"/>
          <w:lang w:eastAsia="zh-CN"/>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联系方式：</w:t>
      </w:r>
      <w:r>
        <w:rPr>
          <w:rFonts w:hint="eastAsia" w:ascii="仿宋_GB2312" w:hAnsi="宋体" w:eastAsia="仿宋_GB2312"/>
          <w:color w:val="000000" w:themeColor="text1"/>
          <w:sz w:val="28"/>
          <w:szCs w:val="28"/>
          <w:lang w:val="en-US" w:eastAsia="zh-CN"/>
          <w14:textFill>
            <w14:solidFill>
              <w14:schemeClr w14:val="tx1"/>
            </w14:solidFill>
          </w14:textFill>
        </w:rPr>
        <w:t>13972026601</w:t>
      </w:r>
    </w:p>
    <w:p w14:paraId="7EC2B04F">
      <w:pPr>
        <w:spacing w:line="520" w:lineRule="exact"/>
        <w:ind w:firstLine="562" w:firstLineChars="200"/>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十、监督单位及联系方式：</w:t>
      </w:r>
    </w:p>
    <w:p w14:paraId="0DF2B90B">
      <w:pPr>
        <w:spacing w:line="52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监督单位：内蒙古蒙牛乳业（集团）股份有限公司招投标管理部</w:t>
      </w:r>
    </w:p>
    <w:p w14:paraId="061B7463">
      <w:pPr>
        <w:spacing w:line="520" w:lineRule="exact"/>
        <w:ind w:firstLine="560" w:firstLineChars="200"/>
        <w:rPr>
          <w:rFonts w:ascii="仿宋_GB2312" w:hAnsi="宋体" w:eastAsia="仿宋_GB2312" w:cs="仿宋"/>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监 督 人: 郝乐天              联系方式：</w:t>
      </w:r>
      <w:bookmarkStart w:id="0" w:name="_GoBack"/>
      <w:r>
        <w:rPr>
          <w:rFonts w:hint="eastAsia" w:ascii="仿宋_GB2312" w:hAnsi="宋体" w:eastAsia="仿宋_GB2312"/>
          <w:color w:val="000000" w:themeColor="text1"/>
          <w:sz w:val="28"/>
          <w:szCs w:val="28"/>
          <w14:textFill>
            <w14:solidFill>
              <w14:schemeClr w14:val="tx1"/>
            </w14:solidFill>
          </w14:textFill>
        </w:rPr>
        <w:t>18604886909</w:t>
      </w:r>
      <w:bookmarkEnd w:id="0"/>
    </w:p>
    <w:p w14:paraId="2D184886">
      <w:pPr>
        <w:spacing w:line="520" w:lineRule="exact"/>
        <w:ind w:firstLine="560" w:firstLineChars="200"/>
        <w:jc w:val="left"/>
        <w:rPr>
          <w:rFonts w:ascii="仿宋_GB2312" w:hAnsi="宋体" w:eastAsia="仿宋_GB2312" w:cs="仿宋"/>
          <w:sz w:val="28"/>
          <w:szCs w:val="28"/>
        </w:rPr>
      </w:pPr>
      <w:r>
        <w:rPr>
          <w:rFonts w:hint="eastAsia" w:ascii="仿宋_GB2312" w:hAnsi="宋体" w:eastAsia="仿宋_GB2312" w:cs="仿宋"/>
          <w:sz w:val="28"/>
          <w:szCs w:val="28"/>
        </w:rPr>
        <w:t>附件： 1.潜在竞价单位报名提供信息表</w:t>
      </w:r>
    </w:p>
    <w:p w14:paraId="17A2F913">
      <w:pPr>
        <w:spacing w:line="520" w:lineRule="exact"/>
        <w:ind w:firstLine="1500" w:firstLineChars="500"/>
        <w:jc w:val="left"/>
        <w:rPr>
          <w:rFonts w:ascii="仿宋_GB2312" w:hAnsi="宋体" w:eastAsia="仿宋_GB2312" w:cs="仿宋"/>
          <w:sz w:val="28"/>
          <w:szCs w:val="28"/>
        </w:rPr>
      </w:pPr>
      <w:r>
        <w:rPr>
          <w:rFonts w:ascii="仿宋_GB2312" w:hAnsi="宋体" w:eastAsia="仿宋_GB2312" w:cs="仿宋"/>
          <w:sz w:val="30"/>
          <w:szCs w:val="30"/>
        </w:rPr>
        <w:t>2.</w:t>
      </w:r>
      <w:r>
        <w:rPr>
          <w:rFonts w:hint="eastAsia" w:ascii="仿宋_GB2312" w:hAnsi="宋体" w:eastAsia="仿宋_GB2312" w:cs="仿宋"/>
          <w:sz w:val="30"/>
          <w:szCs w:val="30"/>
        </w:rPr>
        <w:t>法定代表人身份证明</w:t>
      </w:r>
    </w:p>
    <w:p w14:paraId="623A10D0">
      <w:pPr>
        <w:spacing w:line="520" w:lineRule="exact"/>
        <w:ind w:firstLine="1500" w:firstLineChars="500"/>
        <w:jc w:val="left"/>
        <w:rPr>
          <w:rFonts w:ascii="仿宋_GB2312" w:hAnsi="宋体" w:eastAsia="仿宋_GB2312" w:cs="仿宋"/>
          <w:sz w:val="30"/>
          <w:szCs w:val="30"/>
        </w:rPr>
      </w:pPr>
      <w:r>
        <w:rPr>
          <w:rFonts w:ascii="仿宋_GB2312" w:hAnsi="宋体" w:eastAsia="仿宋_GB2312" w:cs="仿宋"/>
          <w:sz w:val="30"/>
          <w:szCs w:val="30"/>
        </w:rPr>
        <w:t>3.</w:t>
      </w:r>
      <w:r>
        <w:rPr>
          <w:rFonts w:hint="eastAsia" w:ascii="仿宋_GB2312" w:hAnsi="宋体" w:eastAsia="仿宋_GB2312" w:cs="仿宋"/>
          <w:sz w:val="30"/>
          <w:szCs w:val="30"/>
        </w:rPr>
        <w:t>法定代表人授权委托书</w:t>
      </w:r>
    </w:p>
    <w:p w14:paraId="68A3DD44">
      <w:pPr>
        <w:spacing w:line="520" w:lineRule="exact"/>
        <w:ind w:firstLine="1500" w:firstLineChars="500"/>
        <w:jc w:val="left"/>
        <w:rPr>
          <w:rFonts w:ascii="仿宋_GB2312" w:hAnsi="宋体" w:eastAsia="仿宋_GB2312" w:cs="仿宋"/>
          <w:sz w:val="28"/>
          <w:szCs w:val="28"/>
        </w:rPr>
      </w:pPr>
      <w:r>
        <w:rPr>
          <w:rFonts w:hint="eastAsia" w:ascii="仿宋_GB2312" w:hAnsi="宋体" w:eastAsia="仿宋_GB2312" w:cs="仿宋"/>
          <w:sz w:val="30"/>
          <w:szCs w:val="30"/>
        </w:rPr>
        <w:t>4</w:t>
      </w:r>
      <w:r>
        <w:rPr>
          <w:rFonts w:ascii="仿宋_GB2312" w:hAnsi="宋体" w:eastAsia="仿宋_GB2312" w:cs="仿宋"/>
          <w:sz w:val="30"/>
          <w:szCs w:val="30"/>
        </w:rPr>
        <w:t>.数据保密协议</w:t>
      </w:r>
    </w:p>
    <w:p w14:paraId="716C7482">
      <w:pPr>
        <w:spacing w:line="520" w:lineRule="exact"/>
        <w:ind w:right="640"/>
        <w:jc w:val="right"/>
        <w:rPr>
          <w:rFonts w:ascii="仿宋_GB2312" w:hAnsi="宋体" w:eastAsia="仿宋_GB2312" w:cs="仿宋"/>
          <w:sz w:val="30"/>
          <w:szCs w:val="30"/>
        </w:rPr>
      </w:pPr>
    </w:p>
    <w:p w14:paraId="68BE9443">
      <w:pPr>
        <w:spacing w:line="520" w:lineRule="exact"/>
        <w:ind w:right="640"/>
        <w:jc w:val="right"/>
        <w:rPr>
          <w:rFonts w:ascii="仿宋_GB2312" w:hAnsi="宋体" w:eastAsia="仿宋_GB2312" w:cs="仿宋"/>
          <w:sz w:val="30"/>
          <w:szCs w:val="30"/>
        </w:rPr>
      </w:pPr>
    </w:p>
    <w:p w14:paraId="69D7DF79">
      <w:pPr>
        <w:spacing w:line="520" w:lineRule="exact"/>
        <w:ind w:right="1189"/>
        <w:jc w:val="right"/>
        <w:rPr>
          <w:rFonts w:hint="eastAsia" w:ascii="仿宋_GB2312" w:hAnsi="宋体" w:eastAsia="仿宋_GB2312" w:cs="仿宋"/>
          <w:sz w:val="30"/>
          <w:szCs w:val="30"/>
        </w:rPr>
      </w:pPr>
      <w:r>
        <w:rPr>
          <w:rFonts w:hint="eastAsia" w:ascii="仿宋_GB2312" w:hAnsi="宋体" w:eastAsia="仿宋_GB2312" w:cs="仿宋"/>
          <w:sz w:val="30"/>
          <w:szCs w:val="30"/>
        </w:rPr>
        <w:t>蒙牛乳业（当阳）有限责任公司</w:t>
      </w:r>
    </w:p>
    <w:p w14:paraId="63F7E74C">
      <w:pPr>
        <w:spacing w:line="520" w:lineRule="exact"/>
        <w:ind w:right="1189"/>
        <w:jc w:val="right"/>
      </w:pPr>
      <w:r>
        <w:rPr>
          <w:rFonts w:ascii="仿宋_GB2312" w:hAnsi="宋体" w:eastAsia="仿宋_GB2312"/>
          <w:sz w:val="28"/>
          <w:szCs w:val="28"/>
        </w:rPr>
        <w:t>202</w:t>
      </w:r>
      <w:r>
        <w:rPr>
          <w:rFonts w:hint="eastAsia" w:ascii="仿宋_GB2312" w:hAnsi="宋体" w:eastAsia="仿宋_GB2312"/>
          <w:sz w:val="28"/>
          <w:szCs w:val="28"/>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lang w:val="en-US" w:eastAsia="zh-CN"/>
        </w:rPr>
        <w:t>2</w:t>
      </w:r>
      <w:r>
        <w:rPr>
          <w:rFonts w:hint="eastAsia" w:ascii="仿宋_GB2312" w:hAnsi="宋体" w:eastAsia="仿宋_GB2312"/>
          <w:sz w:val="28"/>
          <w:szCs w:val="28"/>
        </w:rPr>
        <w:t>月</w:t>
      </w:r>
      <w:r>
        <w:rPr>
          <w:rFonts w:hint="eastAsia" w:ascii="仿宋_GB2312" w:hAnsi="宋体" w:eastAsia="仿宋_GB2312"/>
          <w:sz w:val="28"/>
          <w:szCs w:val="28"/>
          <w:lang w:val="en-US" w:eastAsia="zh-CN"/>
        </w:rPr>
        <w:t>25</w:t>
      </w:r>
      <w:r>
        <w:rPr>
          <w:rFonts w:hint="eastAsia" w:ascii="仿宋_GB2312" w:hAnsi="宋体" w:eastAsia="仿宋_GB2312"/>
          <w:sz w:val="28"/>
          <w:szCs w:val="28"/>
        </w:rPr>
        <w:t>日</w:t>
      </w:r>
    </w:p>
    <w:p w14:paraId="1EAD714B">
      <w:pPr>
        <w:jc w:val="left"/>
        <w:rPr>
          <w:rFonts w:ascii="仿宋_GB2312" w:hAnsi="宋体" w:eastAsia="仿宋_GB2312" w:cs="仿宋"/>
          <w:sz w:val="28"/>
          <w:szCs w:val="28"/>
        </w:rPr>
      </w:pPr>
    </w:p>
    <w:p w14:paraId="02C45651">
      <w:pPr>
        <w:jc w:val="left"/>
        <w:rPr>
          <w:rFonts w:ascii="仿宋_GB2312" w:hAnsi="宋体" w:eastAsia="仿宋_GB2312" w:cs="仿宋"/>
          <w:sz w:val="28"/>
          <w:szCs w:val="28"/>
        </w:rPr>
      </w:pPr>
    </w:p>
    <w:p w14:paraId="6A5CED96">
      <w:pPr>
        <w:jc w:val="left"/>
        <w:rPr>
          <w:rFonts w:ascii="仿宋_GB2312" w:hAnsi="宋体" w:eastAsia="仿宋_GB2312" w:cs="仿宋"/>
          <w:sz w:val="28"/>
          <w:szCs w:val="28"/>
        </w:rPr>
      </w:pPr>
    </w:p>
    <w:p w14:paraId="275E9BA8">
      <w:pPr>
        <w:jc w:val="left"/>
        <w:rPr>
          <w:rFonts w:ascii="仿宋_GB2312" w:hAnsi="宋体" w:eastAsia="仿宋_GB2312" w:cs="仿宋"/>
          <w:sz w:val="28"/>
          <w:szCs w:val="28"/>
        </w:rPr>
      </w:pPr>
    </w:p>
    <w:p w14:paraId="7E7498E9">
      <w:pPr>
        <w:jc w:val="left"/>
        <w:rPr>
          <w:rFonts w:ascii="仿宋_GB2312" w:hAnsi="宋体" w:eastAsia="仿宋_GB2312" w:cs="仿宋"/>
          <w:sz w:val="28"/>
          <w:szCs w:val="28"/>
        </w:rPr>
      </w:pPr>
    </w:p>
    <w:p w14:paraId="363F5279">
      <w:pPr>
        <w:jc w:val="left"/>
        <w:rPr>
          <w:rFonts w:ascii="仿宋_GB2312" w:hAnsi="宋体" w:eastAsia="仿宋_GB2312" w:cs="仿宋"/>
          <w:sz w:val="28"/>
          <w:szCs w:val="28"/>
        </w:rPr>
      </w:pPr>
    </w:p>
    <w:p w14:paraId="0FB165AB">
      <w:pPr>
        <w:jc w:val="left"/>
        <w:rPr>
          <w:rFonts w:ascii="仿宋_GB2312" w:hAnsi="宋体" w:eastAsia="仿宋_GB2312" w:cs="仿宋"/>
          <w:sz w:val="28"/>
          <w:szCs w:val="28"/>
        </w:rPr>
      </w:pPr>
    </w:p>
    <w:p w14:paraId="50A50BF0">
      <w:pPr>
        <w:jc w:val="left"/>
        <w:rPr>
          <w:rFonts w:ascii="仿宋_GB2312" w:hAnsi="宋体" w:eastAsia="仿宋_GB2312" w:cs="仿宋"/>
          <w:sz w:val="28"/>
          <w:szCs w:val="28"/>
        </w:rPr>
      </w:pPr>
    </w:p>
    <w:p w14:paraId="7ED1F1B7">
      <w:pPr>
        <w:jc w:val="left"/>
        <w:rPr>
          <w:rFonts w:ascii="仿宋_GB2312" w:hAnsi="宋体" w:eastAsia="仿宋_GB2312" w:cs="仿宋"/>
          <w:sz w:val="28"/>
          <w:szCs w:val="28"/>
        </w:rPr>
      </w:pPr>
    </w:p>
    <w:p w14:paraId="0352D673">
      <w:pPr>
        <w:jc w:val="left"/>
        <w:rPr>
          <w:rFonts w:ascii="仿宋_GB2312" w:hAnsi="宋体" w:eastAsia="仿宋_GB2312" w:cs="仿宋"/>
          <w:sz w:val="28"/>
          <w:szCs w:val="28"/>
        </w:rPr>
      </w:pPr>
    </w:p>
    <w:p w14:paraId="38714945">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6D149CCD">
      <w:pPr>
        <w:jc w:val="center"/>
        <w:rPr>
          <w:rFonts w:cs="仿宋" w:asciiTheme="minorEastAsia" w:hAnsiTheme="minorEastAsia" w:eastAsiaTheme="minorEastAsia"/>
          <w:b/>
          <w:sz w:val="28"/>
          <w:szCs w:val="28"/>
        </w:rPr>
      </w:pPr>
    </w:p>
    <w:p w14:paraId="4AD06247">
      <w:pPr>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潜在竞价单位报名提供信息表</w:t>
      </w:r>
    </w:p>
    <w:p w14:paraId="375716BC">
      <w:pPr>
        <w:jc w:val="center"/>
        <w:rPr>
          <w:rFonts w:cs="仿宋" w:asciiTheme="minorEastAsia" w:hAnsiTheme="minorEastAsia" w:eastAsiaTheme="minorEastAsia"/>
          <w:b/>
          <w:sz w:val="10"/>
          <w:szCs w:val="10"/>
        </w:rPr>
      </w:pPr>
    </w:p>
    <w:tbl>
      <w:tblPr>
        <w:tblStyle w:val="7"/>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2130"/>
        <w:gridCol w:w="1785"/>
        <w:gridCol w:w="1538"/>
        <w:gridCol w:w="1713"/>
        <w:gridCol w:w="1856"/>
      </w:tblGrid>
      <w:tr w14:paraId="02A9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99" w:type="dxa"/>
            <w:vAlign w:val="center"/>
          </w:tcPr>
          <w:p w14:paraId="230FF514">
            <w:pPr>
              <w:jc w:val="center"/>
              <w:rPr>
                <w:rFonts w:ascii="宋体" w:hAnsi="宋体" w:cs="仿宋"/>
                <w:b/>
                <w:szCs w:val="21"/>
              </w:rPr>
            </w:pPr>
            <w:r>
              <w:rPr>
                <w:rFonts w:hint="eastAsia" w:ascii="宋体" w:hAnsi="宋体" w:cs="仿宋"/>
                <w:b/>
                <w:szCs w:val="21"/>
              </w:rPr>
              <w:t>序号</w:t>
            </w:r>
          </w:p>
        </w:tc>
        <w:tc>
          <w:tcPr>
            <w:tcW w:w="2130" w:type="dxa"/>
            <w:vAlign w:val="center"/>
          </w:tcPr>
          <w:p w14:paraId="3639BE62">
            <w:pPr>
              <w:jc w:val="center"/>
              <w:rPr>
                <w:rFonts w:ascii="宋体" w:hAnsi="宋体" w:cs="仿宋"/>
                <w:b/>
                <w:szCs w:val="21"/>
              </w:rPr>
            </w:pPr>
            <w:r>
              <w:rPr>
                <w:rFonts w:hint="eastAsia" w:ascii="宋体" w:hAnsi="宋体" w:cs="仿宋"/>
                <w:b/>
                <w:szCs w:val="21"/>
              </w:rPr>
              <w:t>潜在竞价单位名称</w:t>
            </w:r>
          </w:p>
        </w:tc>
        <w:tc>
          <w:tcPr>
            <w:tcW w:w="1785" w:type="dxa"/>
            <w:vAlign w:val="center"/>
          </w:tcPr>
          <w:p w14:paraId="60497F54">
            <w:pPr>
              <w:jc w:val="center"/>
              <w:rPr>
                <w:rFonts w:ascii="宋体" w:hAnsi="宋体" w:cs="仿宋"/>
                <w:b/>
                <w:szCs w:val="21"/>
              </w:rPr>
            </w:pPr>
            <w:r>
              <w:rPr>
                <w:rFonts w:hint="eastAsia" w:ascii="宋体" w:hAnsi="宋体" w:cs="仿宋"/>
                <w:b/>
                <w:szCs w:val="21"/>
              </w:rPr>
              <w:t>标段</w:t>
            </w:r>
          </w:p>
        </w:tc>
        <w:tc>
          <w:tcPr>
            <w:tcW w:w="1538" w:type="dxa"/>
            <w:vAlign w:val="center"/>
          </w:tcPr>
          <w:p w14:paraId="7EA6AF86">
            <w:pPr>
              <w:jc w:val="center"/>
              <w:rPr>
                <w:rFonts w:ascii="宋体" w:hAnsi="宋体" w:cs="仿宋"/>
                <w:b/>
                <w:szCs w:val="21"/>
              </w:rPr>
            </w:pPr>
            <w:r>
              <w:rPr>
                <w:rFonts w:hint="eastAsia" w:ascii="宋体" w:hAnsi="宋体" w:cs="仿宋"/>
                <w:b/>
                <w:szCs w:val="21"/>
              </w:rPr>
              <w:t>联系人</w:t>
            </w:r>
          </w:p>
        </w:tc>
        <w:tc>
          <w:tcPr>
            <w:tcW w:w="1713" w:type="dxa"/>
            <w:vAlign w:val="center"/>
          </w:tcPr>
          <w:p w14:paraId="5BA8AB1A">
            <w:pPr>
              <w:jc w:val="center"/>
              <w:rPr>
                <w:rFonts w:ascii="宋体" w:hAnsi="宋体" w:cs="仿宋"/>
                <w:b/>
                <w:szCs w:val="21"/>
              </w:rPr>
            </w:pPr>
            <w:r>
              <w:rPr>
                <w:rFonts w:hint="eastAsia" w:ascii="宋体" w:hAnsi="宋体" w:cs="仿宋"/>
                <w:b/>
                <w:szCs w:val="21"/>
              </w:rPr>
              <w:t>联系电话</w:t>
            </w:r>
          </w:p>
        </w:tc>
        <w:tc>
          <w:tcPr>
            <w:tcW w:w="1856" w:type="dxa"/>
            <w:vAlign w:val="center"/>
          </w:tcPr>
          <w:p w14:paraId="70B8F55C">
            <w:pPr>
              <w:jc w:val="center"/>
              <w:rPr>
                <w:rFonts w:ascii="宋体" w:hAnsi="宋体" w:cs="仿宋"/>
                <w:b/>
                <w:szCs w:val="21"/>
              </w:rPr>
            </w:pPr>
            <w:r>
              <w:rPr>
                <w:rFonts w:hint="eastAsia" w:ascii="宋体" w:hAnsi="宋体" w:cs="仿宋"/>
                <w:b/>
                <w:szCs w:val="21"/>
              </w:rPr>
              <w:t>邮箱地址</w:t>
            </w:r>
          </w:p>
        </w:tc>
      </w:tr>
      <w:tr w14:paraId="250D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7" w:hRule="atLeast"/>
          <w:jc w:val="center"/>
        </w:trPr>
        <w:tc>
          <w:tcPr>
            <w:tcW w:w="999" w:type="dxa"/>
          </w:tcPr>
          <w:p w14:paraId="45455FAA">
            <w:pPr>
              <w:ind w:firstLine="420" w:firstLineChars="200"/>
              <w:jc w:val="left"/>
              <w:rPr>
                <w:rFonts w:ascii="宋体" w:hAnsi="宋体" w:cs="仿宋"/>
                <w:szCs w:val="21"/>
              </w:rPr>
            </w:pPr>
          </w:p>
        </w:tc>
        <w:tc>
          <w:tcPr>
            <w:tcW w:w="2130" w:type="dxa"/>
          </w:tcPr>
          <w:p w14:paraId="1173D93A">
            <w:pPr>
              <w:ind w:firstLine="420" w:firstLineChars="200"/>
              <w:jc w:val="left"/>
              <w:rPr>
                <w:rFonts w:ascii="宋体" w:hAnsi="宋体" w:cs="仿宋"/>
                <w:szCs w:val="21"/>
              </w:rPr>
            </w:pPr>
          </w:p>
        </w:tc>
        <w:tc>
          <w:tcPr>
            <w:tcW w:w="1785" w:type="dxa"/>
          </w:tcPr>
          <w:p w14:paraId="24612FBC">
            <w:pPr>
              <w:jc w:val="left"/>
              <w:rPr>
                <w:rFonts w:ascii="宋体" w:hAnsi="宋体" w:cs="仿宋"/>
                <w:szCs w:val="21"/>
              </w:rPr>
            </w:pPr>
          </w:p>
        </w:tc>
        <w:tc>
          <w:tcPr>
            <w:tcW w:w="1538" w:type="dxa"/>
          </w:tcPr>
          <w:p w14:paraId="3F70F279">
            <w:pPr>
              <w:ind w:firstLine="420" w:firstLineChars="200"/>
              <w:jc w:val="left"/>
              <w:rPr>
                <w:rFonts w:ascii="宋体" w:hAnsi="宋体" w:cs="仿宋"/>
                <w:szCs w:val="21"/>
              </w:rPr>
            </w:pPr>
          </w:p>
        </w:tc>
        <w:tc>
          <w:tcPr>
            <w:tcW w:w="1713" w:type="dxa"/>
          </w:tcPr>
          <w:p w14:paraId="6B12E81E">
            <w:pPr>
              <w:ind w:firstLine="420" w:firstLineChars="200"/>
              <w:jc w:val="left"/>
              <w:rPr>
                <w:rFonts w:ascii="宋体" w:hAnsi="宋体" w:cs="仿宋"/>
                <w:szCs w:val="21"/>
              </w:rPr>
            </w:pPr>
          </w:p>
        </w:tc>
        <w:tc>
          <w:tcPr>
            <w:tcW w:w="1856" w:type="dxa"/>
          </w:tcPr>
          <w:p w14:paraId="4F5FB0C6">
            <w:pPr>
              <w:ind w:firstLine="420" w:firstLineChars="200"/>
              <w:jc w:val="left"/>
              <w:rPr>
                <w:rFonts w:ascii="宋体" w:hAnsi="宋体" w:cs="仿宋"/>
                <w:szCs w:val="21"/>
              </w:rPr>
            </w:pPr>
          </w:p>
        </w:tc>
      </w:tr>
      <w:tr w14:paraId="763B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99" w:type="dxa"/>
          </w:tcPr>
          <w:p w14:paraId="0E77AEBF">
            <w:pPr>
              <w:ind w:firstLine="420" w:firstLineChars="200"/>
              <w:jc w:val="left"/>
              <w:rPr>
                <w:rFonts w:ascii="宋体" w:hAnsi="宋体" w:cs="仿宋"/>
                <w:szCs w:val="21"/>
              </w:rPr>
            </w:pPr>
          </w:p>
        </w:tc>
        <w:tc>
          <w:tcPr>
            <w:tcW w:w="2130" w:type="dxa"/>
          </w:tcPr>
          <w:p w14:paraId="20777C94">
            <w:pPr>
              <w:ind w:firstLine="420" w:firstLineChars="200"/>
              <w:jc w:val="left"/>
              <w:rPr>
                <w:rFonts w:ascii="宋体" w:hAnsi="宋体" w:cs="仿宋"/>
                <w:szCs w:val="21"/>
              </w:rPr>
            </w:pPr>
          </w:p>
        </w:tc>
        <w:tc>
          <w:tcPr>
            <w:tcW w:w="1785" w:type="dxa"/>
          </w:tcPr>
          <w:p w14:paraId="22F2ED2B">
            <w:pPr>
              <w:ind w:firstLine="420" w:firstLineChars="200"/>
              <w:jc w:val="left"/>
              <w:rPr>
                <w:rFonts w:ascii="宋体" w:hAnsi="宋体" w:cs="仿宋"/>
                <w:szCs w:val="21"/>
              </w:rPr>
            </w:pPr>
            <w:r>
              <w:rPr>
                <w:rFonts w:hint="eastAsia" w:ascii="宋体" w:hAnsi="宋体" w:cs="仿宋"/>
                <w:szCs w:val="21"/>
              </w:rPr>
              <w:t xml:space="preserve"> </w:t>
            </w:r>
          </w:p>
        </w:tc>
        <w:tc>
          <w:tcPr>
            <w:tcW w:w="1538" w:type="dxa"/>
          </w:tcPr>
          <w:p w14:paraId="5C815553">
            <w:pPr>
              <w:ind w:firstLine="420" w:firstLineChars="200"/>
              <w:jc w:val="left"/>
              <w:rPr>
                <w:rFonts w:ascii="宋体" w:hAnsi="宋体" w:cs="仿宋"/>
                <w:szCs w:val="21"/>
              </w:rPr>
            </w:pPr>
          </w:p>
        </w:tc>
        <w:tc>
          <w:tcPr>
            <w:tcW w:w="1713" w:type="dxa"/>
          </w:tcPr>
          <w:p w14:paraId="68B32EA9">
            <w:pPr>
              <w:ind w:firstLine="420" w:firstLineChars="200"/>
              <w:jc w:val="left"/>
              <w:rPr>
                <w:rFonts w:ascii="宋体" w:hAnsi="宋体" w:cs="仿宋"/>
                <w:szCs w:val="21"/>
              </w:rPr>
            </w:pPr>
          </w:p>
        </w:tc>
        <w:tc>
          <w:tcPr>
            <w:tcW w:w="1856" w:type="dxa"/>
          </w:tcPr>
          <w:p w14:paraId="3D11FD9C">
            <w:pPr>
              <w:ind w:firstLine="420" w:firstLineChars="200"/>
              <w:jc w:val="left"/>
              <w:rPr>
                <w:rFonts w:ascii="宋体" w:hAnsi="宋体" w:cs="仿宋"/>
                <w:szCs w:val="21"/>
              </w:rPr>
            </w:pPr>
          </w:p>
        </w:tc>
      </w:tr>
    </w:tbl>
    <w:p w14:paraId="5438DC7F">
      <w:pPr>
        <w:widowControl/>
        <w:adjustRightInd w:val="0"/>
        <w:snapToGrid w:val="0"/>
        <w:spacing w:line="336" w:lineRule="auto"/>
        <w:textAlignment w:val="baseline"/>
        <w:rPr>
          <w:rFonts w:ascii="仿宋_GB2312" w:hAnsi="仿宋" w:eastAsia="仿宋_GB2312"/>
          <w:sz w:val="32"/>
          <w:szCs w:val="32"/>
        </w:rPr>
      </w:pPr>
    </w:p>
    <w:p w14:paraId="246FD339">
      <w:pPr>
        <w:widowControl/>
        <w:adjustRightInd w:val="0"/>
        <w:snapToGrid w:val="0"/>
        <w:spacing w:line="336" w:lineRule="auto"/>
        <w:textAlignment w:val="baseline"/>
        <w:rPr>
          <w:rFonts w:ascii="仿宋_GB2312" w:hAnsi="仿宋" w:eastAsia="仿宋_GB2312"/>
          <w:sz w:val="32"/>
          <w:szCs w:val="32"/>
        </w:rPr>
      </w:pPr>
    </w:p>
    <w:p w14:paraId="7106F870">
      <w:pPr>
        <w:widowControl/>
        <w:adjustRightInd w:val="0"/>
        <w:snapToGrid w:val="0"/>
        <w:spacing w:line="336" w:lineRule="auto"/>
        <w:textAlignment w:val="baseline"/>
        <w:rPr>
          <w:rFonts w:ascii="仿宋_GB2312" w:hAnsi="仿宋" w:eastAsia="仿宋_GB2312"/>
          <w:sz w:val="32"/>
          <w:szCs w:val="32"/>
        </w:rPr>
      </w:pPr>
    </w:p>
    <w:p w14:paraId="3375CC83">
      <w:pPr>
        <w:widowControl/>
        <w:adjustRightInd w:val="0"/>
        <w:snapToGrid w:val="0"/>
        <w:spacing w:line="336" w:lineRule="auto"/>
        <w:textAlignment w:val="baseline"/>
        <w:rPr>
          <w:rFonts w:ascii="仿宋_GB2312" w:hAnsi="仿宋" w:eastAsia="仿宋_GB2312"/>
          <w:sz w:val="32"/>
          <w:szCs w:val="32"/>
        </w:rPr>
      </w:pPr>
    </w:p>
    <w:p w14:paraId="49337FC0">
      <w:pPr>
        <w:widowControl/>
        <w:adjustRightInd w:val="0"/>
        <w:snapToGrid w:val="0"/>
        <w:spacing w:line="336" w:lineRule="auto"/>
        <w:textAlignment w:val="baseline"/>
        <w:rPr>
          <w:rFonts w:ascii="仿宋_GB2312" w:hAnsi="仿宋" w:eastAsia="仿宋_GB2312"/>
          <w:sz w:val="32"/>
          <w:szCs w:val="32"/>
        </w:rPr>
      </w:pPr>
    </w:p>
    <w:p w14:paraId="57B8D180">
      <w:pPr>
        <w:widowControl/>
        <w:adjustRightInd w:val="0"/>
        <w:snapToGrid w:val="0"/>
        <w:spacing w:line="336" w:lineRule="auto"/>
        <w:textAlignment w:val="baseline"/>
        <w:rPr>
          <w:rFonts w:ascii="仿宋_GB2312" w:hAnsi="仿宋" w:eastAsia="仿宋_GB2312"/>
          <w:sz w:val="32"/>
          <w:szCs w:val="32"/>
        </w:rPr>
      </w:pPr>
    </w:p>
    <w:p w14:paraId="62D6617E">
      <w:pPr>
        <w:widowControl/>
        <w:adjustRightInd w:val="0"/>
        <w:snapToGrid w:val="0"/>
        <w:spacing w:line="336" w:lineRule="auto"/>
        <w:textAlignment w:val="baseline"/>
        <w:rPr>
          <w:rFonts w:ascii="仿宋_GB2312" w:hAnsi="仿宋" w:eastAsia="仿宋_GB2312"/>
          <w:sz w:val="32"/>
          <w:szCs w:val="32"/>
        </w:rPr>
      </w:pPr>
    </w:p>
    <w:p w14:paraId="37B761AC">
      <w:pPr>
        <w:rPr>
          <w:rFonts w:ascii="仿宋_GB2312" w:hAnsi="宋体" w:eastAsia="仿宋_GB2312"/>
          <w:sz w:val="28"/>
          <w:szCs w:val="28"/>
        </w:rPr>
      </w:pPr>
      <w:r>
        <w:rPr>
          <w:rFonts w:hint="eastAsia" w:ascii="仿宋_GB2312" w:hAnsi="宋体" w:eastAsia="仿宋_GB2312"/>
          <w:sz w:val="28"/>
          <w:szCs w:val="28"/>
        </w:rPr>
        <w:t>附件2：</w:t>
      </w:r>
    </w:p>
    <w:p w14:paraId="112AD024">
      <w:pPr>
        <w:jc w:val="center"/>
        <w:rPr>
          <w:b/>
          <w:kern w:val="0"/>
          <w:sz w:val="36"/>
          <w:szCs w:val="36"/>
        </w:rPr>
      </w:pPr>
      <w:r>
        <w:rPr>
          <w:b/>
          <w:kern w:val="0"/>
          <w:sz w:val="36"/>
          <w:szCs w:val="36"/>
        </w:rPr>
        <w:t>法定代表人身份证明</w:t>
      </w:r>
    </w:p>
    <w:p w14:paraId="327FA196">
      <w:pPr>
        <w:spacing w:line="360" w:lineRule="auto"/>
        <w:jc w:val="center"/>
        <w:rPr>
          <w:b/>
          <w:szCs w:val="21"/>
        </w:rPr>
      </w:pPr>
    </w:p>
    <w:p w14:paraId="6566CD48">
      <w:pPr>
        <w:spacing w:line="360" w:lineRule="auto"/>
        <w:ind w:firstLine="708" w:firstLineChars="295"/>
        <w:rPr>
          <w:color w:val="000000"/>
          <w:sz w:val="24"/>
          <w:u w:val="single"/>
        </w:rPr>
      </w:pPr>
      <w:r>
        <w:rPr>
          <w:rFonts w:hint="eastAsia"/>
          <w:color w:val="000000"/>
          <w:sz w:val="24"/>
        </w:rPr>
        <w:t>竞价方</w:t>
      </w:r>
      <w:r>
        <w:rPr>
          <w:color w:val="000000"/>
          <w:sz w:val="24"/>
        </w:rPr>
        <w:t>名称：</w:t>
      </w:r>
      <w:r>
        <w:rPr>
          <w:color w:val="000000"/>
          <w:sz w:val="24"/>
          <w:u w:val="single"/>
        </w:rPr>
        <w:t xml:space="preserve">                             </w:t>
      </w:r>
    </w:p>
    <w:p w14:paraId="33DE4289">
      <w:pPr>
        <w:spacing w:line="360" w:lineRule="auto"/>
        <w:ind w:firstLine="708" w:firstLineChars="295"/>
        <w:rPr>
          <w:color w:val="000000"/>
          <w:sz w:val="24"/>
        </w:rPr>
      </w:pPr>
      <w:r>
        <w:rPr>
          <w:color w:val="000000"/>
          <w:sz w:val="24"/>
        </w:rPr>
        <w:t>单位性质：</w:t>
      </w:r>
      <w:r>
        <w:rPr>
          <w:color w:val="000000"/>
          <w:sz w:val="24"/>
          <w:u w:val="single"/>
        </w:rPr>
        <w:t xml:space="preserve">                                </w:t>
      </w:r>
    </w:p>
    <w:p w14:paraId="70AB5383">
      <w:pPr>
        <w:spacing w:line="360" w:lineRule="auto"/>
        <w:ind w:firstLine="708" w:firstLineChars="295"/>
        <w:rPr>
          <w:color w:val="000000"/>
          <w:sz w:val="24"/>
          <w:u w:val="single"/>
        </w:rPr>
      </w:pPr>
      <w:r>
        <w:rPr>
          <w:color w:val="000000"/>
          <w:sz w:val="24"/>
        </w:rPr>
        <w:t>地</w:t>
      </w:r>
      <w:r>
        <w:rPr>
          <w:rFonts w:hint="eastAsia"/>
          <w:color w:val="000000"/>
          <w:sz w:val="24"/>
        </w:rPr>
        <w:t xml:space="preserve"> </w:t>
      </w:r>
      <w:r>
        <w:rPr>
          <w:color w:val="000000"/>
          <w:sz w:val="24"/>
        </w:rPr>
        <w:t xml:space="preserve">   址：</w:t>
      </w:r>
      <w:r>
        <w:rPr>
          <w:color w:val="000000"/>
          <w:sz w:val="24"/>
          <w:u w:val="single"/>
        </w:rPr>
        <w:t xml:space="preserve">                                   </w:t>
      </w:r>
    </w:p>
    <w:p w14:paraId="77AFCF4F">
      <w:pPr>
        <w:spacing w:line="360" w:lineRule="auto"/>
        <w:ind w:firstLine="708" w:firstLineChars="295"/>
        <w:rPr>
          <w:color w:val="000000"/>
          <w:sz w:val="24"/>
        </w:rPr>
      </w:pPr>
      <w:r>
        <w:rPr>
          <w:color w:val="000000"/>
          <w:sz w:val="24"/>
        </w:rPr>
        <w:t>成立时间：</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14:paraId="2EB0FA51">
      <w:pPr>
        <w:spacing w:line="360" w:lineRule="auto"/>
        <w:ind w:firstLine="708" w:firstLineChars="295"/>
        <w:rPr>
          <w:color w:val="000000"/>
          <w:sz w:val="24"/>
        </w:rPr>
      </w:pPr>
      <w:r>
        <w:rPr>
          <w:color w:val="000000"/>
          <w:sz w:val="24"/>
        </w:rPr>
        <w:t>经营期限：</w:t>
      </w:r>
      <w:r>
        <w:rPr>
          <w:color w:val="000000"/>
          <w:sz w:val="24"/>
          <w:u w:val="single"/>
        </w:rPr>
        <w:t xml:space="preserve">                               </w:t>
      </w:r>
    </w:p>
    <w:p w14:paraId="567FCF90">
      <w:pPr>
        <w:spacing w:line="360" w:lineRule="auto"/>
        <w:ind w:left="708" w:leftChars="337" w:firstLine="1"/>
        <w:rPr>
          <w:color w:val="000000"/>
          <w:sz w:val="24"/>
        </w:rPr>
      </w:pPr>
      <w:r>
        <w:rPr>
          <w:color w:val="000000"/>
          <w:sz w:val="24"/>
        </w:rPr>
        <w:t>姓名：</w:t>
      </w:r>
      <w:r>
        <w:rPr>
          <w:color w:val="000000"/>
          <w:sz w:val="24"/>
          <w:u w:val="single"/>
        </w:rPr>
        <w:t xml:space="preserve">     </w:t>
      </w:r>
      <w:r>
        <w:rPr>
          <w:rFonts w:hint="eastAsia"/>
          <w:color w:val="000000"/>
          <w:sz w:val="24"/>
        </w:rPr>
        <w:t>，</w:t>
      </w:r>
      <w:r>
        <w:rPr>
          <w:color w:val="000000"/>
          <w:sz w:val="24"/>
        </w:rPr>
        <w:t xml:space="preserve"> 性别：</w:t>
      </w:r>
      <w:r>
        <w:rPr>
          <w:color w:val="000000"/>
          <w:sz w:val="24"/>
          <w:u w:val="single"/>
        </w:rPr>
        <w:t xml:space="preserve">   </w:t>
      </w:r>
      <w:r>
        <w:rPr>
          <w:rFonts w:hint="eastAsia"/>
          <w:color w:val="000000"/>
          <w:sz w:val="24"/>
        </w:rPr>
        <w:t>，身份证号码</w:t>
      </w:r>
      <w:r>
        <w:rPr>
          <w:color w:val="000000"/>
          <w:sz w:val="24"/>
        </w:rPr>
        <w:t>：</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int="eastAsia"/>
          <w:color w:val="000000"/>
          <w:sz w:val="24"/>
        </w:rPr>
        <w:t>，</w:t>
      </w:r>
      <w:r>
        <w:rPr>
          <w:color w:val="000000"/>
          <w:sz w:val="24"/>
        </w:rPr>
        <w:t>职务：</w:t>
      </w:r>
      <w:r>
        <w:rPr>
          <w:color w:val="000000"/>
          <w:sz w:val="24"/>
          <w:u w:val="single"/>
        </w:rPr>
        <w:t xml:space="preserve">      </w:t>
      </w:r>
      <w:r>
        <w:rPr>
          <w:color w:val="000000"/>
          <w:sz w:val="24"/>
        </w:rPr>
        <w:t xml:space="preserve"> 系  </w:t>
      </w:r>
      <w:r>
        <w:rPr>
          <w:rFonts w:hint="eastAsia"/>
          <w:color w:val="FF0000"/>
          <w:sz w:val="24"/>
          <w:u w:val="single"/>
        </w:rPr>
        <w:t>竞 价 方 全 称</w:t>
      </w:r>
      <w:r>
        <w:rPr>
          <w:color w:val="000000"/>
          <w:sz w:val="24"/>
        </w:rPr>
        <w:t>的法定代表人。</w:t>
      </w:r>
    </w:p>
    <w:p w14:paraId="004AB4DD">
      <w:pPr>
        <w:spacing w:line="360" w:lineRule="auto"/>
        <w:ind w:left="708" w:leftChars="337" w:firstLine="1"/>
        <w:rPr>
          <w:color w:val="000000"/>
          <w:sz w:val="24"/>
        </w:rPr>
      </w:pPr>
      <w:r>
        <w:rPr>
          <w:color w:val="000000"/>
          <w:sz w:val="24"/>
        </w:rPr>
        <w:t>特此证明。</w:t>
      </w:r>
    </w:p>
    <w:p w14:paraId="4D0924D4">
      <w:pPr>
        <w:spacing w:line="360" w:lineRule="auto"/>
        <w:rPr>
          <w:sz w:val="24"/>
        </w:rPr>
      </w:pPr>
    </w:p>
    <w:p w14:paraId="72D6A8BD">
      <w:pPr>
        <w:spacing w:line="360" w:lineRule="auto"/>
        <w:rPr>
          <w:sz w:val="24"/>
        </w:rPr>
      </w:pPr>
    </w:p>
    <w:p w14:paraId="30144D14">
      <w:pPr>
        <w:spacing w:line="360" w:lineRule="auto"/>
        <w:ind w:left="161" w:hanging="160" w:hangingChars="67"/>
        <w:rPr>
          <w:sz w:val="24"/>
        </w:rPr>
      </w:pPr>
    </w:p>
    <w:p w14:paraId="15DDB9D5">
      <w:pPr>
        <w:spacing w:line="360" w:lineRule="auto"/>
        <w:rPr>
          <w:sz w:val="24"/>
        </w:rPr>
      </w:pPr>
    </w:p>
    <w:p w14:paraId="762ED161">
      <w:pPr>
        <w:spacing w:line="360" w:lineRule="auto"/>
        <w:rPr>
          <w:sz w:val="24"/>
        </w:rPr>
      </w:pPr>
    </w:p>
    <w:p w14:paraId="7D236E7F">
      <w:pPr>
        <w:spacing w:line="360" w:lineRule="auto"/>
        <w:rPr>
          <w:sz w:val="24"/>
        </w:rPr>
      </w:pPr>
    </w:p>
    <w:p w14:paraId="5352EC81">
      <w:pPr>
        <w:spacing w:line="360" w:lineRule="auto"/>
        <w:ind w:right="1556" w:rightChars="741"/>
        <w:jc w:val="right"/>
        <w:rPr>
          <w:sz w:val="24"/>
        </w:rPr>
      </w:pPr>
      <w:r>
        <w:rPr>
          <w:rFonts w:hint="eastAsia"/>
          <w:sz w:val="24"/>
        </w:rPr>
        <w:t>竞价方</w:t>
      </w:r>
      <w:r>
        <w:rPr>
          <w:sz w:val="24"/>
        </w:rPr>
        <w:t>：</w:t>
      </w:r>
      <w:r>
        <w:rPr>
          <w:sz w:val="24"/>
          <w:u w:val="single"/>
        </w:rPr>
        <w:t xml:space="preserve">                 </w:t>
      </w:r>
      <w:r>
        <w:rPr>
          <w:sz w:val="24"/>
        </w:rPr>
        <w:t>（盖</w:t>
      </w:r>
      <w:r>
        <w:rPr>
          <w:rFonts w:hint="eastAsia"/>
          <w:sz w:val="24"/>
        </w:rPr>
        <w:t>公</w:t>
      </w:r>
      <w:r>
        <w:rPr>
          <w:sz w:val="24"/>
        </w:rPr>
        <w:t>章）</w:t>
      </w:r>
    </w:p>
    <w:p w14:paraId="2F480022">
      <w:pPr>
        <w:spacing w:line="360" w:lineRule="auto"/>
        <w:ind w:right="1556" w:rightChars="741"/>
        <w:jc w:val="right"/>
        <w:rPr>
          <w:sz w:val="24"/>
        </w:rPr>
      </w:pPr>
    </w:p>
    <w:p w14:paraId="7839E812">
      <w:pPr>
        <w:ind w:right="1556" w:rightChars="741"/>
        <w:jc w:val="right"/>
        <w:rPr>
          <w:sz w:val="24"/>
        </w:rPr>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08904EE">
      <w:pPr>
        <w:jc w:val="center"/>
        <w:rPr>
          <w:b/>
          <w:kern w:val="0"/>
          <w:sz w:val="24"/>
        </w:rPr>
      </w:pPr>
    </w:p>
    <w:p w14:paraId="038F0B30">
      <w:pPr>
        <w:jc w:val="center"/>
        <w:rPr>
          <w:b/>
          <w:kern w:val="0"/>
          <w:sz w:val="36"/>
          <w:szCs w:val="36"/>
        </w:rPr>
      </w:pPr>
    </w:p>
    <w:p w14:paraId="21ACD30E">
      <w:pPr>
        <w:jc w:val="center"/>
        <w:rPr>
          <w:b/>
          <w:kern w:val="0"/>
          <w:sz w:val="36"/>
          <w:szCs w:val="36"/>
        </w:rPr>
      </w:pPr>
    </w:p>
    <w:p w14:paraId="7E2996C6">
      <w:pPr>
        <w:jc w:val="center"/>
        <w:rPr>
          <w:b/>
          <w:kern w:val="0"/>
          <w:sz w:val="36"/>
          <w:szCs w:val="36"/>
        </w:rPr>
      </w:pPr>
    </w:p>
    <w:p w14:paraId="1C8A3034">
      <w:pPr>
        <w:jc w:val="center"/>
        <w:rPr>
          <w:b/>
          <w:kern w:val="0"/>
          <w:sz w:val="36"/>
          <w:szCs w:val="36"/>
        </w:rPr>
      </w:pPr>
    </w:p>
    <w:p w14:paraId="3D103CB7">
      <w:pPr>
        <w:rPr>
          <w:b/>
          <w:kern w:val="0"/>
          <w:sz w:val="36"/>
          <w:szCs w:val="36"/>
        </w:rPr>
      </w:pPr>
    </w:p>
    <w:p w14:paraId="32F5FED7">
      <w:pPr>
        <w:rPr>
          <w:rFonts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3</w:t>
      </w:r>
      <w:r>
        <w:rPr>
          <w:rFonts w:hint="eastAsia" w:ascii="仿宋_GB2312" w:hAnsi="宋体" w:eastAsia="仿宋_GB2312"/>
          <w:sz w:val="28"/>
          <w:szCs w:val="28"/>
        </w:rPr>
        <w:t>：</w:t>
      </w:r>
    </w:p>
    <w:p w14:paraId="223E4716">
      <w:pPr>
        <w:jc w:val="center"/>
        <w:rPr>
          <w:b/>
          <w:kern w:val="0"/>
          <w:sz w:val="36"/>
          <w:szCs w:val="36"/>
        </w:rPr>
      </w:pPr>
      <w:r>
        <w:rPr>
          <w:rFonts w:hint="eastAsia"/>
          <w:b/>
          <w:kern w:val="0"/>
          <w:sz w:val="36"/>
          <w:szCs w:val="36"/>
        </w:rPr>
        <w:t>法定代表人授权委托书</w:t>
      </w:r>
    </w:p>
    <w:p w14:paraId="4A39EDAF">
      <w:pPr>
        <w:jc w:val="center"/>
        <w:rPr>
          <w:color w:val="000000"/>
          <w:szCs w:val="21"/>
        </w:rPr>
      </w:pPr>
    </w:p>
    <w:p w14:paraId="2B60327C">
      <w:pPr>
        <w:spacing w:line="360" w:lineRule="auto"/>
        <w:ind w:left="848" w:leftChars="404" w:right="594" w:rightChars="283" w:firstLine="569"/>
        <w:rPr>
          <w:color w:val="000000"/>
          <w:sz w:val="24"/>
        </w:rPr>
      </w:pPr>
      <w:r>
        <w:rPr>
          <w:rFonts w:hint="eastAsia"/>
          <w:color w:val="000000"/>
          <w:sz w:val="24"/>
        </w:rPr>
        <w:t>蒙牛乳业（当阳）有限责任公司：</w:t>
      </w:r>
    </w:p>
    <w:p w14:paraId="247D85B5">
      <w:pPr>
        <w:spacing w:line="360" w:lineRule="auto"/>
        <w:ind w:left="850" w:leftChars="405" w:firstLine="569"/>
        <w:rPr>
          <w:color w:val="000000"/>
          <w:sz w:val="24"/>
        </w:rPr>
      </w:pPr>
      <w:r>
        <w:rPr>
          <w:rFonts w:hint="eastAsia"/>
          <w:color w:val="000000"/>
          <w:sz w:val="24"/>
          <w:u w:val="single"/>
        </w:rPr>
        <w:t xml:space="preserve">         （竞价方全称）</w:t>
      </w:r>
      <w:r>
        <w:rPr>
          <w:rFonts w:hint="eastAsia"/>
          <w:color w:val="000000"/>
          <w:sz w:val="24"/>
        </w:rPr>
        <w:t>法定代表人</w:t>
      </w:r>
      <w:r>
        <w:rPr>
          <w:rFonts w:hint="eastAsia"/>
          <w:color w:val="000000"/>
          <w:sz w:val="24"/>
          <w:u w:val="single"/>
        </w:rPr>
        <w:t xml:space="preserve">           </w:t>
      </w:r>
      <w:r>
        <w:rPr>
          <w:rFonts w:hint="eastAsia"/>
          <w:color w:val="000000"/>
          <w:sz w:val="24"/>
        </w:rPr>
        <w:t>授权</w:t>
      </w:r>
      <w:r>
        <w:rPr>
          <w:rFonts w:hint="eastAsia"/>
          <w:color w:val="FF0000"/>
          <w:sz w:val="24"/>
          <w:u w:val="single"/>
        </w:rPr>
        <w:t>（代表姓名）</w:t>
      </w:r>
      <w:r>
        <w:rPr>
          <w:rFonts w:hint="eastAsia"/>
          <w:color w:val="000000"/>
          <w:sz w:val="24"/>
        </w:rPr>
        <w:t>为全权代表法定代表人，参加贵方组织的</w:t>
      </w:r>
      <w:r>
        <w:rPr>
          <w:rFonts w:hint="eastAsia"/>
          <w:color w:val="000000"/>
          <w:sz w:val="24"/>
          <w:u w:val="single"/>
        </w:rPr>
        <w:t xml:space="preserve">                  </w:t>
      </w:r>
      <w:r>
        <w:rPr>
          <w:rFonts w:hint="eastAsia"/>
          <w:color w:val="000000"/>
          <w:sz w:val="24"/>
        </w:rPr>
        <w:t>项目询比价，全权处理询比价活动中的一切事宜。</w:t>
      </w:r>
    </w:p>
    <w:p w14:paraId="7E7F2F3E">
      <w:pPr>
        <w:spacing w:line="360" w:lineRule="auto"/>
        <w:ind w:left="850" w:leftChars="405" w:firstLine="569"/>
        <w:rPr>
          <w:color w:val="000000"/>
          <w:sz w:val="24"/>
        </w:rPr>
      </w:pPr>
      <w:r>
        <w:rPr>
          <w:rFonts w:hint="eastAsia"/>
          <w:color w:val="000000"/>
          <w:sz w:val="24"/>
        </w:rPr>
        <w:t>法定代表人授权委托书有效期____年__月__日至____年__月__日</w:t>
      </w:r>
    </w:p>
    <w:p w14:paraId="70444A18">
      <w:pPr>
        <w:spacing w:line="360" w:lineRule="auto"/>
        <w:ind w:left="850" w:leftChars="405" w:firstLine="569"/>
        <w:rPr>
          <w:color w:val="000000"/>
          <w:sz w:val="24"/>
        </w:rPr>
      </w:pPr>
      <w:r>
        <w:rPr>
          <w:rFonts w:hint="eastAsia"/>
          <w:color w:val="000000"/>
          <w:sz w:val="24"/>
        </w:rPr>
        <w:t>竞价方全称</w:t>
      </w:r>
      <w:r>
        <w:rPr>
          <w:rFonts w:hint="eastAsia"/>
          <w:color w:val="FF0000"/>
          <w:sz w:val="24"/>
        </w:rPr>
        <w:t>（公章）</w:t>
      </w:r>
      <w:r>
        <w:rPr>
          <w:rFonts w:hint="eastAsia"/>
          <w:color w:val="000000"/>
          <w:sz w:val="24"/>
        </w:rPr>
        <w:t>：</w:t>
      </w:r>
    </w:p>
    <w:p w14:paraId="06DB5C34">
      <w:pPr>
        <w:spacing w:line="360" w:lineRule="auto"/>
        <w:ind w:left="850" w:leftChars="405" w:firstLine="569"/>
        <w:rPr>
          <w:color w:val="000000"/>
          <w:sz w:val="24"/>
        </w:rPr>
      </w:pPr>
      <w:r>
        <w:rPr>
          <w:rFonts w:hint="eastAsia"/>
          <w:color w:val="000000"/>
          <w:sz w:val="24"/>
        </w:rPr>
        <w:t>法定代表人</w:t>
      </w:r>
      <w:r>
        <w:rPr>
          <w:rFonts w:hint="eastAsia"/>
          <w:color w:val="FF0000"/>
          <w:sz w:val="24"/>
        </w:rPr>
        <w:t>（签字）</w:t>
      </w:r>
      <w:r>
        <w:rPr>
          <w:rFonts w:hint="eastAsia"/>
          <w:color w:val="000000"/>
          <w:sz w:val="24"/>
        </w:rPr>
        <w:t xml:space="preserve">： </w:t>
      </w:r>
    </w:p>
    <w:p w14:paraId="286CF682">
      <w:pPr>
        <w:spacing w:line="360" w:lineRule="auto"/>
        <w:ind w:left="850" w:leftChars="405" w:firstLine="569"/>
        <w:rPr>
          <w:color w:val="000000"/>
          <w:sz w:val="24"/>
        </w:rPr>
      </w:pPr>
      <w:r>
        <w:rPr>
          <w:rFonts w:hint="eastAsia"/>
          <w:color w:val="000000"/>
          <w:sz w:val="24"/>
        </w:rPr>
        <w:t>授权委托人</w:t>
      </w:r>
      <w:r>
        <w:rPr>
          <w:rFonts w:hint="eastAsia"/>
          <w:color w:val="FF0000"/>
          <w:sz w:val="24"/>
        </w:rPr>
        <w:t>（签字）</w:t>
      </w:r>
      <w:r>
        <w:rPr>
          <w:rFonts w:hint="eastAsia"/>
          <w:color w:val="000000"/>
          <w:sz w:val="24"/>
        </w:rPr>
        <w:t xml:space="preserve">：      </w:t>
      </w:r>
    </w:p>
    <w:p w14:paraId="773994DE">
      <w:pPr>
        <w:spacing w:line="360" w:lineRule="auto"/>
        <w:ind w:left="850" w:leftChars="405" w:firstLine="569"/>
        <w:rPr>
          <w:color w:val="000000"/>
          <w:sz w:val="24"/>
        </w:rPr>
      </w:pPr>
      <w:r>
        <w:rPr>
          <w:rFonts w:hint="eastAsia"/>
          <w:color w:val="000000"/>
          <w:sz w:val="24"/>
        </w:rPr>
        <w:t>身份证号码：</w:t>
      </w:r>
    </w:p>
    <w:p w14:paraId="7710F8F7">
      <w:pPr>
        <w:spacing w:line="360" w:lineRule="auto"/>
        <w:ind w:left="850" w:leftChars="405" w:firstLine="569"/>
        <w:rPr>
          <w:color w:val="000000"/>
          <w:sz w:val="24"/>
        </w:rPr>
      </w:pPr>
      <w:r>
        <w:rPr>
          <w:rFonts w:hint="eastAsia"/>
          <w:color w:val="000000"/>
          <w:sz w:val="24"/>
        </w:rPr>
        <w:t xml:space="preserve">职 </w:t>
      </w:r>
      <w:r>
        <w:rPr>
          <w:color w:val="000000"/>
          <w:sz w:val="24"/>
        </w:rPr>
        <w:t xml:space="preserve">     </w:t>
      </w:r>
      <w:r>
        <w:rPr>
          <w:rFonts w:hint="eastAsia"/>
          <w:color w:val="000000"/>
          <w:sz w:val="24"/>
        </w:rPr>
        <w:t>务：</w:t>
      </w:r>
    </w:p>
    <w:p w14:paraId="612C005C">
      <w:pPr>
        <w:spacing w:line="360" w:lineRule="auto"/>
        <w:ind w:left="850" w:leftChars="405" w:firstLine="569"/>
        <w:rPr>
          <w:color w:val="000000"/>
          <w:sz w:val="24"/>
        </w:rPr>
      </w:pPr>
      <w:r>
        <w:rPr>
          <w:rFonts w:hint="eastAsia"/>
          <w:color w:val="000000"/>
          <w:sz w:val="24"/>
        </w:rPr>
        <w:t xml:space="preserve"> </w:t>
      </w:r>
      <w:r>
        <w:rPr>
          <w:color w:val="000000"/>
          <w:sz w:val="24"/>
        </w:rPr>
        <w:t xml:space="preserve">                                     </w:t>
      </w:r>
      <w:r>
        <w:rPr>
          <w:rFonts w:hint="eastAsia"/>
          <w:color w:val="000000"/>
          <w:sz w:val="24"/>
        </w:rPr>
        <w:t xml:space="preserve">年 </w:t>
      </w:r>
      <w:r>
        <w:rPr>
          <w:color w:val="000000"/>
          <w:sz w:val="24"/>
        </w:rPr>
        <w:t xml:space="preserve">   </w:t>
      </w:r>
      <w:r>
        <w:rPr>
          <w:rFonts w:hint="eastAsia"/>
          <w:color w:val="000000"/>
          <w:sz w:val="24"/>
        </w:rPr>
        <w:t xml:space="preserve">月 </w:t>
      </w:r>
      <w:r>
        <w:rPr>
          <w:color w:val="000000"/>
          <w:sz w:val="24"/>
        </w:rPr>
        <w:t xml:space="preserve">  </w:t>
      </w:r>
      <w:r>
        <w:rPr>
          <w:rFonts w:hint="eastAsia"/>
          <w:color w:val="000000"/>
          <w:sz w:val="24"/>
        </w:rPr>
        <w:t>日</w:t>
      </w:r>
      <w:r>
        <w:rPr>
          <w:color w:val="000000"/>
          <w:sz w:val="24"/>
        </w:rPr>
        <w:t xml:space="preserve">    </w:t>
      </w:r>
    </w:p>
    <w:p w14:paraId="7016A129">
      <w:pPr>
        <w:ind w:firstLine="851" w:firstLineChars="353"/>
        <w:rPr>
          <w:b/>
          <w:bCs/>
          <w:color w:val="000000"/>
          <w:sz w:val="24"/>
        </w:rPr>
      </w:pPr>
      <w:r>
        <w:rPr>
          <w:rFonts w:hint="eastAsia"/>
          <w:b/>
          <w:bCs/>
          <w:color w:val="000000"/>
          <w:sz w:val="24"/>
        </w:rPr>
        <w:t>附：</w:t>
      </w:r>
    </w:p>
    <w:tbl>
      <w:tblPr>
        <w:tblStyle w:val="7"/>
        <w:tblW w:w="8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98"/>
        <w:gridCol w:w="4253"/>
      </w:tblGrid>
      <w:tr w14:paraId="0E10B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5" w:hRule="atLeast"/>
          <w:jc w:val="center"/>
        </w:trPr>
        <w:tc>
          <w:tcPr>
            <w:tcW w:w="4498" w:type="dxa"/>
          </w:tcPr>
          <w:p w14:paraId="2F3196A2">
            <w:pPr>
              <w:ind w:left="128" w:leftChars="61"/>
              <w:jc w:val="center"/>
              <w:rPr>
                <w:color w:val="000000"/>
                <w:sz w:val="24"/>
              </w:rPr>
            </w:pPr>
            <w:r>
              <w:rPr>
                <w:rFonts w:hint="eastAsia"/>
                <w:color w:val="000000"/>
                <w:sz w:val="24"/>
              </w:rPr>
              <w:t>法定代表人身份证复印件（正反面）</w:t>
            </w:r>
          </w:p>
        </w:tc>
        <w:tc>
          <w:tcPr>
            <w:tcW w:w="4253" w:type="dxa"/>
          </w:tcPr>
          <w:p w14:paraId="1C6C9EB1">
            <w:pPr>
              <w:ind w:left="128" w:leftChars="61"/>
              <w:jc w:val="center"/>
              <w:rPr>
                <w:color w:val="000000"/>
                <w:sz w:val="24"/>
              </w:rPr>
            </w:pPr>
            <w:r>
              <w:rPr>
                <w:rFonts w:hint="eastAsia"/>
                <w:color w:val="000000"/>
                <w:sz w:val="24"/>
              </w:rPr>
              <w:t>授权委托人身份证复印件（正反面）</w:t>
            </w:r>
          </w:p>
        </w:tc>
      </w:tr>
    </w:tbl>
    <w:p w14:paraId="3354D2D9">
      <w:pPr>
        <w:spacing w:line="360" w:lineRule="auto"/>
        <w:rPr>
          <w:b/>
          <w:sz w:val="32"/>
          <w:szCs w:val="32"/>
        </w:rPr>
      </w:pPr>
    </w:p>
    <w:p w14:paraId="7A694620">
      <w:pPr>
        <w:spacing w:line="360" w:lineRule="auto"/>
        <w:jc w:val="center"/>
        <w:rPr>
          <w:rFonts w:ascii="仿宋" w:hAnsi="仿宋" w:eastAsia="仿宋" w:cs="仿宋"/>
          <w:b/>
          <w:sz w:val="28"/>
          <w:szCs w:val="28"/>
        </w:rPr>
      </w:pPr>
      <w:r>
        <w:rPr>
          <w:rFonts w:hint="eastAsia" w:ascii="仿宋" w:hAnsi="仿宋" w:eastAsia="仿宋" w:cs="仿宋"/>
          <w:b/>
          <w:sz w:val="28"/>
          <w:szCs w:val="28"/>
        </w:rPr>
        <w:t>授权委托人社保证明材料</w:t>
      </w:r>
    </w:p>
    <w:p w14:paraId="4DD8B933">
      <w:pPr>
        <w:spacing w:line="360" w:lineRule="auto"/>
        <w:jc w:val="left"/>
        <w:rPr>
          <w:rFonts w:hint="eastAsia" w:ascii="仿宋" w:hAnsi="仿宋" w:eastAsia="仿宋" w:cs="仿宋"/>
          <w:i/>
          <w:color w:val="FF0000"/>
          <w:sz w:val="28"/>
          <w:szCs w:val="28"/>
          <w:shd w:val="clear" w:color="auto" w:fill="FFFFFF"/>
        </w:rPr>
      </w:pPr>
      <w:r>
        <w:rPr>
          <w:rFonts w:hint="eastAsia" w:ascii="仿宋" w:hAnsi="仿宋" w:eastAsia="仿宋" w:cs="仿宋"/>
          <w:i/>
          <w:color w:val="FF0000"/>
          <w:sz w:val="28"/>
          <w:szCs w:val="28"/>
          <w:shd w:val="clear" w:color="auto" w:fill="FFFFFF"/>
        </w:rPr>
        <w:t>（要求：1、具备社保局出具的材料；2、具备本单位名称及授权委托人姓名，近一年）</w:t>
      </w:r>
    </w:p>
    <w:p w14:paraId="6627AE2D">
      <w:pPr>
        <w:widowControl/>
        <w:adjustRightInd w:val="0"/>
        <w:snapToGrid w:val="0"/>
        <w:spacing w:line="360" w:lineRule="auto"/>
        <w:jc w:val="left"/>
        <w:textAlignment w:val="baseline"/>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4</w:t>
      </w:r>
      <w:r>
        <w:rPr>
          <w:rFonts w:hint="eastAsia" w:ascii="仿宋" w:hAnsi="仿宋" w:eastAsia="仿宋"/>
          <w:sz w:val="28"/>
          <w:szCs w:val="28"/>
        </w:rPr>
        <w:t>：</w:t>
      </w:r>
    </w:p>
    <w:p w14:paraId="1B51F06E">
      <w:pPr>
        <w:widowControl/>
        <w:adjustRightInd w:val="0"/>
        <w:snapToGrid w:val="0"/>
        <w:spacing w:line="360" w:lineRule="auto"/>
        <w:jc w:val="center"/>
        <w:textAlignment w:val="baseline"/>
        <w:rPr>
          <w:rFonts w:ascii="仿宋" w:hAnsi="仿宋" w:eastAsia="仿宋"/>
          <w:b/>
          <w:kern w:val="0"/>
          <w:sz w:val="28"/>
          <w:szCs w:val="28"/>
        </w:rPr>
      </w:pPr>
      <w:r>
        <w:rPr>
          <w:rFonts w:hint="eastAsia" w:ascii="仿宋" w:hAnsi="仿宋" w:eastAsia="仿宋"/>
          <w:b/>
          <w:kern w:val="0"/>
          <w:sz w:val="28"/>
          <w:szCs w:val="28"/>
        </w:rPr>
        <w:t>保密承诺书</w:t>
      </w:r>
    </w:p>
    <w:p w14:paraId="31817E02">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甲方：蒙牛乳业（当阳）有限责任公司</w:t>
      </w:r>
    </w:p>
    <w:p w14:paraId="4FCBE898">
      <w:pPr>
        <w:ind w:firstLine="560" w:firstLineChars="200"/>
        <w:jc w:val="left"/>
        <w:rPr>
          <w:rFonts w:hint="default" w:ascii="仿宋" w:hAnsi="仿宋" w:eastAsia="仿宋"/>
          <w:color w:val="000000"/>
          <w:kern w:val="0"/>
          <w:sz w:val="28"/>
          <w:szCs w:val="28"/>
          <w:lang w:val="en-US" w:eastAsia="zh-CN"/>
        </w:rPr>
      </w:pPr>
      <w:r>
        <w:rPr>
          <w:rFonts w:hint="eastAsia" w:ascii="仿宋" w:hAnsi="仿宋" w:eastAsia="仿宋"/>
          <w:color w:val="000000"/>
          <w:kern w:val="0"/>
          <w:sz w:val="28"/>
          <w:szCs w:val="28"/>
        </w:rPr>
        <w:t>地址：</w:t>
      </w:r>
      <w:r>
        <w:rPr>
          <w:rFonts w:hint="default" w:ascii="仿宋" w:hAnsi="仿宋" w:eastAsia="仿宋"/>
          <w:color w:val="000000"/>
          <w:kern w:val="0"/>
          <w:sz w:val="28"/>
          <w:szCs w:val="28"/>
          <w:lang w:val="zh-CN"/>
        </w:rPr>
        <w:t>湖北省宜昌市当阳市经济技术开发区（二桥头）</w:t>
      </w:r>
    </w:p>
    <w:p w14:paraId="5CA6EF33">
      <w:pPr>
        <w:jc w:val="left"/>
        <w:rPr>
          <w:rFonts w:ascii="仿宋" w:hAnsi="仿宋" w:eastAsia="仿宋"/>
          <w:color w:val="000000"/>
          <w:kern w:val="0"/>
          <w:sz w:val="28"/>
          <w:szCs w:val="28"/>
        </w:rPr>
      </w:pPr>
    </w:p>
    <w:p w14:paraId="0B336B85">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乙方（承诺方）：</w:t>
      </w:r>
    </w:p>
    <w:p w14:paraId="4EB087A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地址：</w:t>
      </w:r>
    </w:p>
    <w:p w14:paraId="65523185">
      <w:pPr>
        <w:jc w:val="left"/>
        <w:rPr>
          <w:rFonts w:ascii="仿宋" w:hAnsi="仿宋" w:eastAsia="仿宋"/>
          <w:color w:val="000000"/>
          <w:kern w:val="0"/>
          <w:sz w:val="28"/>
          <w:szCs w:val="28"/>
        </w:rPr>
      </w:pPr>
    </w:p>
    <w:p w14:paraId="1D429934">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甲乙双方就蒙牛乳业（当阳）有限责任公司</w:t>
      </w:r>
      <w:r>
        <w:rPr>
          <w:rFonts w:hint="eastAsia" w:ascii="仿宋" w:hAnsi="仿宋" w:eastAsia="仿宋"/>
          <w:color w:val="000000"/>
          <w:kern w:val="0"/>
          <w:sz w:val="28"/>
          <w:szCs w:val="28"/>
          <w:lang w:val="en-US" w:eastAsia="zh-CN"/>
        </w:rPr>
        <w:t>VI制作</w:t>
      </w:r>
      <w:r>
        <w:rPr>
          <w:rFonts w:hint="eastAsia" w:ascii="仿宋_GB2312" w:hAnsi="宋体" w:eastAsia="仿宋_GB2312"/>
          <w:color w:val="000000" w:themeColor="text1"/>
          <w:sz w:val="28"/>
          <w:szCs w:val="28"/>
          <w14:textFill>
            <w14:solidFill>
              <w14:schemeClr w14:val="tx1"/>
            </w14:solidFill>
          </w14:textFill>
        </w:rPr>
        <w:t>项目</w:t>
      </w:r>
      <w:r>
        <w:rPr>
          <w:rFonts w:hint="eastAsia" w:ascii="仿宋" w:hAnsi="仿宋" w:eastAsia="仿宋"/>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1EFC2A39">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一、定义</w:t>
      </w:r>
    </w:p>
    <w:p w14:paraId="4AEC8760">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6F125054">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（一）由乙方以书面文件证明：该等信息已于披露之前已由乙方所持有；</w:t>
      </w:r>
    </w:p>
    <w:p w14:paraId="2CA09A48">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（二）已公开发表或非因乙方作为或不作为的原因，已向公众披露；</w:t>
      </w:r>
    </w:p>
    <w:p w14:paraId="284B880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（三）已由甲方书面同意乙方公开；</w:t>
      </w:r>
    </w:p>
    <w:p w14:paraId="74AF815C">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（四）由乙方在未使用该等机密信息的情形下独立开发；</w:t>
      </w:r>
    </w:p>
    <w:p w14:paraId="0C02A56E">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（五）乙方从第三方处合法、正当地取得，且该第三方对该等机密信息不承担保密义务。</w:t>
      </w:r>
    </w:p>
    <w:p w14:paraId="5C911BF1">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二、保密</w:t>
      </w:r>
    </w:p>
    <w:p w14:paraId="45E9C21E">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33C8E35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三、公开</w:t>
      </w:r>
    </w:p>
    <w:p w14:paraId="3CC7919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r>
        <w:rPr>
          <w:rFonts w:ascii="仿宋" w:hAnsi="仿宋" w:eastAsia="仿宋"/>
          <w:color w:val="000000"/>
          <w:kern w:val="0"/>
          <w:sz w:val="28"/>
          <w:szCs w:val="28"/>
        </w:rPr>
        <w:t xml:space="preserve">    </w:t>
      </w:r>
    </w:p>
    <w:p w14:paraId="4F2A5FF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四、强制性披露</w:t>
      </w:r>
    </w:p>
    <w:p w14:paraId="27B18E4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61AD29EA">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五、返还资料</w:t>
      </w:r>
    </w:p>
    <w:p w14:paraId="4B2DDF35">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在承诺书目的终止、撤消、完成、被拒绝或以其他方式解除后，根据甲方的书面要求，乙方应在项目谈判协商终止后的</w:t>
      </w:r>
      <w:r>
        <w:rPr>
          <w:rFonts w:hint="eastAsia" w:ascii="仿宋" w:hAnsi="仿宋" w:eastAsia="仿宋"/>
          <w:color w:val="000000"/>
          <w:kern w:val="0"/>
          <w:sz w:val="28"/>
          <w:szCs w:val="28"/>
          <w:lang w:val="en-US" w:eastAsia="zh-CN"/>
        </w:rPr>
        <w:t>30</w:t>
      </w:r>
      <w:r>
        <w:rPr>
          <w:rFonts w:hint="eastAsia" w:ascii="仿宋" w:hAnsi="仿宋" w:eastAsia="仿宋"/>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39D8CEFE">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六、非授权许可</w:t>
      </w:r>
    </w:p>
    <w:p w14:paraId="4D89BED7">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386B0C68">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七、义务限定</w:t>
      </w:r>
    </w:p>
    <w:p w14:paraId="7DC7C480">
      <w:pPr>
        <w:jc w:val="left"/>
        <w:rPr>
          <w:rFonts w:ascii="仿宋" w:hAnsi="仿宋" w:eastAsia="仿宋"/>
          <w:color w:val="000000"/>
          <w:kern w:val="0"/>
          <w:sz w:val="28"/>
          <w:szCs w:val="28"/>
        </w:rPr>
      </w:pPr>
      <w:r>
        <w:rPr>
          <w:rFonts w:hint="eastAsia" w:ascii="仿宋" w:hAnsi="仿宋" w:eastAsia="仿宋"/>
          <w:color w:val="000000"/>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73CA50B7">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八、信息准确性</w:t>
      </w:r>
    </w:p>
    <w:p w14:paraId="3387842D">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70E68A63">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九、期限</w:t>
      </w:r>
    </w:p>
    <w:p w14:paraId="5757E236">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本承诺书中乙方之保密义务应自乙方收到机密信息之日起</w:t>
      </w:r>
      <w:r>
        <w:rPr>
          <w:rFonts w:hint="eastAsia" w:ascii="仿宋" w:hAnsi="仿宋" w:eastAsia="仿宋"/>
          <w:color w:val="000000"/>
          <w:kern w:val="0"/>
          <w:sz w:val="28"/>
          <w:szCs w:val="28"/>
          <w:lang w:val="en-US" w:eastAsia="zh-CN"/>
        </w:rPr>
        <w:t>5</w:t>
      </w:r>
      <w:r>
        <w:rPr>
          <w:rFonts w:hint="eastAsia" w:ascii="仿宋" w:hAnsi="仿宋" w:eastAsia="仿宋"/>
          <w:color w:val="000000"/>
          <w:kern w:val="0"/>
          <w:sz w:val="28"/>
          <w:szCs w:val="28"/>
        </w:rPr>
        <w:t xml:space="preserve">   年内持续有效，且不因承诺书目的之达成而终止。</w:t>
      </w:r>
    </w:p>
    <w:p w14:paraId="618E2155">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（说明：保密期限请业务按照实际需求进行约定，建议最低期限不得低于五年。）</w:t>
      </w:r>
    </w:p>
    <w:p w14:paraId="24A1B36A">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十、补充条款</w:t>
      </w:r>
    </w:p>
    <w:p w14:paraId="6A6CB4C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（一）合规条款</w:t>
      </w:r>
    </w:p>
    <w:p w14:paraId="67615817">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1C7D63F7">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2、履约行为合规承诺：乙方承诺具有履行本承诺书约定的能力，且履行行为符合现行法律法规等规范性文件的要求。</w:t>
      </w:r>
    </w:p>
    <w:p w14:paraId="1170CD01">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F7563C6">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4、合规检查：乙方应积极配合甲方的合规检查，理解并接受甲方对乙方的合规管理要求，同意配合合规检查，并不得隐瞒任何可能对甲方利益造成影响的信息。</w:t>
      </w:r>
    </w:p>
    <w:p w14:paraId="4581768D">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5、劳动用工: 乙方承诺不雇佣、使用童工，保障其员工的劳动合法权益，不纵容、支持、实施歧视、威胁员工的行为或发布相关言论。</w:t>
      </w:r>
    </w:p>
    <w:p w14:paraId="12ADCDFA">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30C39FA0">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7、严格约束乙方员工及其代理人：乙方承诺严格遵守合规承诺条款，若乙方员工及乙方的代理人或代理机构违反相关承诺即视为乙方违反。</w:t>
      </w:r>
    </w:p>
    <w:p w14:paraId="5BCF929E">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5389AE7">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279B7227">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10、责任承担：如果乙方违反前述合规承诺条款，甲方有权要求乙方承担因此而给甲方造成的全部损失。</w:t>
      </w:r>
    </w:p>
    <w:p w14:paraId="1176FAAB">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11、适用原则：本承诺书中合规条款对乙方的要求与承诺书中其他条款不一致的，以对乙方要求更高的条款为准。</w:t>
      </w:r>
    </w:p>
    <w:p w14:paraId="1C7B23F3">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（二）环境保护</w:t>
      </w:r>
    </w:p>
    <w:p w14:paraId="3B1EF31A">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2D60ED69">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（三）附件法律效力条款</w:t>
      </w:r>
    </w:p>
    <w:p w14:paraId="7A809B20">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本着接受法律上之约束的意向，双方特此同意本承诺书全部附录、附件等均为本承诺书不可分割的部分，共同构成双方就达成的全部承诺书，与本承诺书具有同等法律效力。</w:t>
      </w:r>
    </w:p>
    <w:p w14:paraId="32CC0D7E">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十一、适用法律</w:t>
      </w:r>
    </w:p>
    <w:p w14:paraId="592E5FC8">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本承诺书适用中华人民共和国法律，因本承诺书引起或与本承诺书有关的任何争议，应由双方友好协商解决，协商不成的，双方同意选择向呼和浩特仲裁委员会申请仲裁。因仲裁产生的包括但不限于仲裁费、律师费、调查费、差旅费等，由乙方承担。</w:t>
      </w:r>
    </w:p>
    <w:p w14:paraId="631D60A8">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十二、违约责任及救济</w:t>
      </w:r>
    </w:p>
    <w:p w14:paraId="79120789">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43B8124C">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如果乙方违反本承诺书的任何规定情形,则甲方有权将乙方拉入蒙牛供应商黑名单，乙方应积极配合甲方在10个工作日内收回已经泄露的信息。</w:t>
      </w:r>
    </w:p>
    <w:p w14:paraId="07A2CD72">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十三、生效及份数</w:t>
      </w:r>
    </w:p>
    <w:p w14:paraId="0BB04E1B">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本承诺书经乙方签字盖章之日起生效。</w:t>
      </w:r>
    </w:p>
    <w:p w14:paraId="05B1246C">
      <w:pPr>
        <w:jc w:val="left"/>
        <w:rPr>
          <w:rFonts w:ascii="仿宋" w:hAnsi="仿宋" w:eastAsia="仿宋"/>
          <w:color w:val="000000"/>
          <w:kern w:val="0"/>
          <w:sz w:val="28"/>
          <w:szCs w:val="28"/>
        </w:rPr>
      </w:pPr>
      <w:r>
        <w:rPr>
          <w:rFonts w:ascii="仿宋" w:hAnsi="仿宋" w:eastAsia="仿宋"/>
          <w:color w:val="000000"/>
          <w:kern w:val="0"/>
          <w:sz w:val="28"/>
          <w:szCs w:val="28"/>
        </w:rPr>
        <w:t xml:space="preserve">    </w:t>
      </w:r>
      <w:r>
        <w:rPr>
          <w:rFonts w:ascii="仿宋" w:hAnsi="仿宋" w:eastAsia="仿宋"/>
          <w:color w:val="000000"/>
          <w:kern w:val="0"/>
          <w:sz w:val="28"/>
          <w:szCs w:val="28"/>
        </w:rPr>
        <w:tab/>
      </w:r>
      <w:r>
        <w:rPr>
          <w:rFonts w:ascii="仿宋" w:hAnsi="仿宋" w:eastAsia="仿宋"/>
          <w:color w:val="000000"/>
          <w:kern w:val="0"/>
          <w:sz w:val="28"/>
          <w:szCs w:val="28"/>
        </w:rPr>
        <w:tab/>
      </w:r>
      <w:r>
        <w:rPr>
          <w:rFonts w:ascii="仿宋" w:hAnsi="仿宋" w:eastAsia="仿宋"/>
          <w:color w:val="000000"/>
          <w:kern w:val="0"/>
          <w:sz w:val="28"/>
          <w:szCs w:val="28"/>
        </w:rPr>
        <w:t xml:space="preserve">                            </w:t>
      </w:r>
    </w:p>
    <w:p w14:paraId="77CF0911">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乙方（承诺方）：</w:t>
      </w:r>
    </w:p>
    <w:p w14:paraId="5C9BB61A">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代表人：</w:t>
      </w:r>
    </w:p>
    <w:p w14:paraId="5CA5F70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日期：</w:t>
      </w:r>
    </w:p>
    <w:p w14:paraId="6603DEB4">
      <w:pPr>
        <w:jc w:val="left"/>
        <w:rPr>
          <w:color w:val="000000" w:themeColor="text1"/>
          <w14:textFill>
            <w14:solidFill>
              <w14:schemeClr w14:val="tx1"/>
            </w14:solidFill>
          </w14:textFill>
        </w:rPr>
      </w:pPr>
    </w:p>
    <w:p w14:paraId="687C5C03">
      <w:pPr>
        <w:jc w:val="left"/>
        <w:rPr>
          <w:color w:val="000000" w:themeColor="text1"/>
          <w14:textFill>
            <w14:solidFill>
              <w14:schemeClr w14:val="tx1"/>
            </w14:solidFill>
          </w14:textFill>
        </w:rPr>
      </w:pPr>
    </w:p>
    <w:p w14:paraId="184EDB48">
      <w:pPr>
        <w:jc w:val="left"/>
        <w:rPr>
          <w:color w:val="000000" w:themeColor="text1"/>
          <w14:textFill>
            <w14:solidFill>
              <w14:schemeClr w14:val="tx1"/>
            </w14:solidFill>
          </w14:textFill>
        </w:rPr>
      </w:pPr>
    </w:p>
    <w:p w14:paraId="1CCAAFF4">
      <w:pPr>
        <w:jc w:val="left"/>
        <w:rPr>
          <w:color w:val="000000" w:themeColor="text1"/>
          <w14:textFill>
            <w14:solidFill>
              <w14:schemeClr w14:val="tx1"/>
            </w14:solidFill>
          </w14:textFill>
        </w:rPr>
      </w:pPr>
    </w:p>
    <w:p w14:paraId="2A6D1A61">
      <w:pPr>
        <w:jc w:val="left"/>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附件5</w:t>
      </w:r>
    </w:p>
    <w:p w14:paraId="0220EBFF">
      <w:pPr>
        <w:jc w:val="center"/>
        <w:rPr>
          <w:rFonts w:ascii="宋体" w:hAnsi="宋体" w:cs="宋体"/>
          <w:sz w:val="24"/>
        </w:rPr>
      </w:pPr>
      <w:r>
        <w:rPr>
          <w:rFonts w:hint="eastAsia" w:ascii="宋体" w:hAnsi="宋体" w:cs="宋体"/>
          <w:b/>
          <w:bCs/>
          <w:sz w:val="28"/>
          <w:szCs w:val="28"/>
        </w:rPr>
        <w:t>告知函</w:t>
      </w:r>
    </w:p>
    <w:p w14:paraId="1498FDD3">
      <w:pPr>
        <w:spacing w:before="50" w:after="156" w:afterLines="50" w:line="720" w:lineRule="exact"/>
        <w:jc w:val="left"/>
        <w:rPr>
          <w:rFonts w:ascii="宋体" w:hAnsi="宋体" w:cs="宋体"/>
          <w:sz w:val="24"/>
        </w:rPr>
      </w:pPr>
      <w:r>
        <w:rPr>
          <w:rFonts w:ascii="宋体" w:hAnsi="宋体" w:cs="宋体"/>
          <w:sz w:val="24"/>
        </w:rPr>
        <w:t xml:space="preserve">    </w:t>
      </w:r>
      <w:r>
        <w:rPr>
          <w:rFonts w:hint="eastAsia" w:ascii="宋体" w:hAnsi="宋体" w:cs="宋体"/>
          <w:sz w:val="24"/>
        </w:rPr>
        <w:t>据此函，同意并告知如下：</w:t>
      </w:r>
      <w:r>
        <w:rPr>
          <w:rFonts w:hint="eastAsia" w:ascii="宋体" w:hAnsi="宋体" w:cs="宋体"/>
          <w:b/>
          <w:bCs/>
          <w:color w:val="FF0000"/>
          <w:sz w:val="30"/>
          <w:szCs w:val="30"/>
        </w:rPr>
        <w:t>（以下情况二选一）</w:t>
      </w:r>
    </w:p>
    <w:p w14:paraId="0425F445">
      <w:pPr>
        <w:tabs>
          <w:tab w:val="left" w:pos="1134"/>
        </w:tabs>
        <w:spacing w:line="606" w:lineRule="exact"/>
        <w:rPr>
          <w:rFonts w:ascii="宋体" w:hAnsi="宋体" w:cs="宋体"/>
          <w:sz w:val="24"/>
        </w:rPr>
      </w:pPr>
      <w:r>
        <w:rPr>
          <w:rFonts w:ascii="宋体" w:hAnsi="宋体" w:cs="宋体"/>
          <w:color w:val="000000"/>
          <w:sz w:val="24"/>
        </w:rPr>
        <w:t xml:space="preserve">    </w:t>
      </w:r>
      <w:r>
        <w:rPr>
          <w:rFonts w:hint="eastAsia" w:ascii="宋体" w:hAnsi="宋体" w:cs="宋体"/>
          <w:color w:val="000000"/>
          <w:sz w:val="24"/>
          <w:lang w:val="zh-CN"/>
        </w:rPr>
        <w:t>我公司参加</w:t>
      </w:r>
      <w:r>
        <w:rPr>
          <w:rFonts w:hint="eastAsia" w:ascii="宋体" w:hAnsi="宋体" w:cs="宋体"/>
          <w:sz w:val="24"/>
        </w:rPr>
        <w:t>贵方组织的采购招标项目之前，已对我公司员工进行背景调查，</w:t>
      </w:r>
      <w:r>
        <w:rPr>
          <w:rFonts w:hint="eastAsia" w:ascii="宋体" w:hAnsi="宋体" w:cs="宋体"/>
          <w:sz w:val="24"/>
          <w:highlight w:val="yellow"/>
        </w:rPr>
        <w:t>情况一：</w:t>
      </w:r>
      <w:r>
        <w:rPr>
          <w:rFonts w:hint="eastAsia" w:ascii="宋体" w:hAnsi="宋体" w:cs="宋体"/>
          <w:sz w:val="24"/>
        </w:rPr>
        <w:t>我公司员工未包括</w:t>
      </w:r>
      <w:r>
        <w:rPr>
          <w:rFonts w:hint="eastAsia" w:ascii="宋体" w:hAnsi="宋体" w:cs="宋体"/>
          <w:color w:val="000000"/>
          <w:sz w:val="24"/>
          <w:lang w:val="zh-CN"/>
        </w:rPr>
        <w:t>任何蒙牛</w:t>
      </w:r>
      <w:r>
        <w:rPr>
          <w:rFonts w:hint="eastAsia" w:ascii="宋体" w:hAnsi="宋体" w:cs="宋体"/>
          <w:sz w:val="24"/>
        </w:rPr>
        <w:t>集团在职人员亲属</w:t>
      </w:r>
      <w:r>
        <w:rPr>
          <w:rFonts w:hint="eastAsia" w:ascii="宋体" w:hAnsi="宋体" w:cs="仿宋_GB2312"/>
          <w:kern w:val="0"/>
          <w:sz w:val="24"/>
          <w:lang w:eastAsia="zh-Hans" w:bidi="ar"/>
        </w:rPr>
        <w:t>（含特定关系人）</w:t>
      </w:r>
      <w:r>
        <w:rPr>
          <w:rFonts w:hint="eastAsia" w:ascii="宋体" w:hAnsi="宋体" w:cs="宋体"/>
          <w:sz w:val="24"/>
        </w:rPr>
        <w:t>、离职人员。</w:t>
      </w:r>
      <w:r>
        <w:rPr>
          <w:rFonts w:hint="eastAsia" w:ascii="宋体" w:hAnsi="宋体" w:cs="宋体"/>
          <w:color w:val="000000"/>
          <w:sz w:val="24"/>
          <w:lang w:val="zh-CN"/>
        </w:rPr>
        <w:t>如若中选，</w:t>
      </w:r>
      <w:r>
        <w:rPr>
          <w:rFonts w:ascii="宋体" w:hAnsi="宋体" w:cs="宋体"/>
          <w:color w:val="000000"/>
          <w:sz w:val="24"/>
        </w:rPr>
        <w:t>我公司</w:t>
      </w:r>
      <w:r>
        <w:rPr>
          <w:rFonts w:hint="eastAsia" w:ascii="宋体" w:hAnsi="宋体" w:cs="宋体"/>
          <w:color w:val="000000"/>
          <w:sz w:val="24"/>
          <w:lang w:val="zh-CN"/>
        </w:rPr>
        <w:t>相关服务团队</w:t>
      </w:r>
      <w:r>
        <w:rPr>
          <w:rFonts w:ascii="宋体" w:hAnsi="宋体" w:cs="宋体"/>
          <w:color w:val="000000"/>
          <w:sz w:val="24"/>
        </w:rPr>
        <w:t>将不会</w:t>
      </w:r>
      <w:r>
        <w:rPr>
          <w:rFonts w:hint="eastAsia" w:ascii="宋体" w:hAnsi="宋体" w:cs="宋体"/>
          <w:color w:val="000000"/>
          <w:sz w:val="24"/>
          <w:lang w:val="zh-CN"/>
        </w:rPr>
        <w:t>招聘蒙牛</w:t>
      </w:r>
      <w:r>
        <w:rPr>
          <w:rFonts w:hint="eastAsia" w:ascii="宋体" w:hAnsi="宋体" w:cs="宋体"/>
          <w:sz w:val="24"/>
        </w:rPr>
        <w:t>集团在职人员亲属</w:t>
      </w:r>
      <w:r>
        <w:rPr>
          <w:rFonts w:hint="eastAsia" w:ascii="宋体" w:hAnsi="宋体" w:cs="仿宋_GB2312"/>
          <w:kern w:val="0"/>
          <w:sz w:val="24"/>
          <w:lang w:eastAsia="zh-Hans" w:bidi="ar"/>
        </w:rPr>
        <w:t>（含特定关系人）</w:t>
      </w:r>
      <w:r>
        <w:rPr>
          <w:rFonts w:hint="eastAsia" w:ascii="宋体" w:hAnsi="宋体" w:cs="宋体"/>
          <w:sz w:val="24"/>
        </w:rPr>
        <w:t>、离职人员。</w:t>
      </w:r>
      <w:r>
        <w:rPr>
          <w:rFonts w:hint="eastAsia" w:ascii="宋体" w:hAnsi="宋体" w:cs="宋体"/>
          <w:sz w:val="24"/>
          <w:highlight w:val="yellow"/>
        </w:rPr>
        <w:t>情况二：</w:t>
      </w:r>
      <w:r>
        <w:rPr>
          <w:rFonts w:hint="eastAsia" w:ascii="宋体" w:hAnsi="宋体" w:cs="宋体"/>
          <w:sz w:val="24"/>
        </w:rPr>
        <w:t>我公司员工***为</w:t>
      </w:r>
      <w:r>
        <w:rPr>
          <w:rFonts w:hint="eastAsia" w:ascii="宋体" w:hAnsi="宋体" w:cs="宋体"/>
          <w:color w:val="000000"/>
          <w:sz w:val="24"/>
          <w:lang w:val="zh-CN"/>
        </w:rPr>
        <w:t>蒙牛</w:t>
      </w:r>
      <w:r>
        <w:rPr>
          <w:rFonts w:hint="eastAsia" w:ascii="宋体" w:hAnsi="宋体" w:cs="宋体"/>
          <w:sz w:val="24"/>
        </w:rPr>
        <w:t>集团在职人员亲属</w:t>
      </w:r>
      <w:r>
        <w:rPr>
          <w:rFonts w:hint="eastAsia" w:ascii="宋体" w:hAnsi="宋体" w:cs="仿宋_GB2312"/>
          <w:kern w:val="0"/>
          <w:sz w:val="24"/>
          <w:lang w:eastAsia="zh-Hans" w:bidi="ar"/>
        </w:rPr>
        <w:t>（含特定关系人）</w:t>
      </w:r>
      <w:r>
        <w:rPr>
          <w:rFonts w:hint="eastAsia" w:ascii="宋体" w:hAnsi="宋体" w:cs="仿宋_GB2312"/>
          <w:kern w:val="0"/>
          <w:sz w:val="24"/>
          <w:lang w:bidi="ar"/>
        </w:rPr>
        <w:t>或</w:t>
      </w:r>
      <w:r>
        <w:rPr>
          <w:rFonts w:hint="eastAsia" w:ascii="宋体" w:hAnsi="宋体" w:cs="宋体"/>
          <w:sz w:val="24"/>
        </w:rPr>
        <w:t>离职人员，经综合考量评估，该员工对于贵方组织的本次项目不存在任何利害关系。如若中选</w:t>
      </w:r>
      <w:r>
        <w:rPr>
          <w:rFonts w:hint="eastAsia" w:ascii="宋体" w:hAnsi="宋体" w:cs="宋体"/>
          <w:color w:val="000000"/>
          <w:sz w:val="24"/>
          <w:lang w:val="zh-CN"/>
        </w:rPr>
        <w:t>，</w:t>
      </w:r>
      <w:r>
        <w:rPr>
          <w:rFonts w:hint="eastAsia" w:ascii="宋体" w:hAnsi="宋体" w:cs="宋体"/>
          <w:color w:val="000000"/>
          <w:sz w:val="24"/>
        </w:rPr>
        <w:t>该员工将不会作为</w:t>
      </w:r>
      <w:r>
        <w:rPr>
          <w:rFonts w:ascii="宋体" w:hAnsi="宋体" w:cs="宋体"/>
          <w:color w:val="000000"/>
          <w:sz w:val="24"/>
        </w:rPr>
        <w:t>我公司</w:t>
      </w:r>
      <w:r>
        <w:rPr>
          <w:rFonts w:hint="eastAsia" w:ascii="宋体" w:hAnsi="宋体" w:cs="宋体"/>
          <w:color w:val="000000"/>
          <w:sz w:val="24"/>
          <w:lang w:val="zh-CN"/>
        </w:rPr>
        <w:t>服务团队</w:t>
      </w:r>
      <w:r>
        <w:rPr>
          <w:rFonts w:hint="eastAsia" w:ascii="宋体" w:hAnsi="宋体" w:cs="宋体"/>
          <w:color w:val="000000"/>
          <w:sz w:val="24"/>
        </w:rPr>
        <w:t>成员；合作期间如发现该员工</w:t>
      </w:r>
      <w:r>
        <w:rPr>
          <w:rFonts w:ascii="宋体" w:hAnsi="宋体" w:cs="宋体"/>
          <w:sz w:val="24"/>
        </w:rPr>
        <w:t>以我公司名义</w:t>
      </w:r>
      <w:r>
        <w:rPr>
          <w:rFonts w:hint="eastAsia" w:ascii="宋体" w:hAnsi="宋体" w:cs="宋体"/>
          <w:sz w:val="24"/>
        </w:rPr>
        <w:t>与</w:t>
      </w:r>
      <w:r>
        <w:rPr>
          <w:rFonts w:ascii="宋体" w:hAnsi="宋体" w:cs="宋体"/>
          <w:sz w:val="24"/>
        </w:rPr>
        <w:t>蒙牛集团进行</w:t>
      </w:r>
      <w:r>
        <w:rPr>
          <w:rFonts w:hint="eastAsia" w:ascii="宋体" w:hAnsi="宋体" w:cs="宋体"/>
          <w:sz w:val="24"/>
        </w:rPr>
        <w:t>相关业务往来，</w:t>
      </w:r>
      <w:r>
        <w:rPr>
          <w:rFonts w:ascii="宋体" w:hAnsi="宋体" w:cs="宋体"/>
          <w:sz w:val="24"/>
        </w:rPr>
        <w:t>一经查实</w:t>
      </w:r>
      <w:r>
        <w:rPr>
          <w:rFonts w:hint="eastAsia" w:ascii="宋体" w:hAnsi="宋体" w:cs="宋体"/>
          <w:sz w:val="24"/>
        </w:rPr>
        <w:t>，</w:t>
      </w:r>
      <w:r>
        <w:rPr>
          <w:rFonts w:ascii="宋体" w:hAnsi="宋体" w:cs="宋体"/>
          <w:sz w:val="24"/>
        </w:rPr>
        <w:t>我公司无条件接受蒙牛集团</w:t>
      </w:r>
      <w:r>
        <w:rPr>
          <w:rFonts w:hint="eastAsia" w:ascii="宋体" w:hAnsi="宋体" w:cs="宋体"/>
          <w:sz w:val="24"/>
        </w:rPr>
        <w:t>《阳光协议》中</w:t>
      </w:r>
      <w:r>
        <w:rPr>
          <w:rFonts w:ascii="宋体" w:hAnsi="宋体" w:cs="宋体"/>
          <w:sz w:val="24"/>
        </w:rPr>
        <w:t>的</w:t>
      </w:r>
      <w:r>
        <w:rPr>
          <w:rFonts w:hint="eastAsia" w:ascii="宋体" w:hAnsi="宋体" w:cs="宋体"/>
          <w:sz w:val="24"/>
        </w:rPr>
        <w:t>相关</w:t>
      </w:r>
      <w:r>
        <w:rPr>
          <w:rFonts w:ascii="宋体" w:hAnsi="宋体" w:cs="宋体"/>
          <w:sz w:val="24"/>
        </w:rPr>
        <w:t>处理</w:t>
      </w:r>
      <w:r>
        <w:rPr>
          <w:rFonts w:hint="eastAsia" w:ascii="宋体" w:hAnsi="宋体" w:cs="宋体"/>
          <w:sz w:val="24"/>
        </w:rPr>
        <w:t>条款。</w:t>
      </w:r>
    </w:p>
    <w:p w14:paraId="0C79E93A">
      <w:pPr>
        <w:spacing w:line="360" w:lineRule="auto"/>
        <w:ind w:firstLine="480" w:firstLineChars="200"/>
        <w:rPr>
          <w:rFonts w:ascii="宋体" w:hAnsi="宋体" w:cs="宋体"/>
          <w:color w:val="000000"/>
          <w:sz w:val="24"/>
        </w:rPr>
      </w:pPr>
      <w:r>
        <w:rPr>
          <w:rFonts w:ascii="宋体" w:hAnsi="宋体" w:cs="宋体"/>
          <w:color w:val="000000"/>
          <w:sz w:val="24"/>
          <w:lang w:bidi="ar"/>
        </w:rPr>
        <w:t>公司</w:t>
      </w:r>
      <w:r>
        <w:rPr>
          <w:rFonts w:hint="eastAsia" w:ascii="宋体" w:hAnsi="宋体" w:cs="宋体"/>
          <w:color w:val="000000"/>
          <w:sz w:val="24"/>
          <w:lang w:bidi="ar"/>
        </w:rPr>
        <w:t>全称</w:t>
      </w:r>
      <w:r>
        <w:rPr>
          <w:rFonts w:hint="eastAsia" w:ascii="宋体" w:hAnsi="宋体" w:cs="宋体"/>
          <w:color w:val="FF0000"/>
          <w:sz w:val="24"/>
          <w:lang w:bidi="ar"/>
        </w:rPr>
        <w:t>（公章）</w:t>
      </w:r>
      <w:r>
        <w:rPr>
          <w:rFonts w:hint="eastAsia" w:ascii="宋体" w:hAnsi="宋体" w:cs="宋体"/>
          <w:color w:val="000000"/>
          <w:sz w:val="24"/>
          <w:lang w:bidi="ar"/>
        </w:rPr>
        <w:t>：</w:t>
      </w:r>
    </w:p>
    <w:p w14:paraId="0999A93C">
      <w:pPr>
        <w:spacing w:line="360" w:lineRule="auto"/>
        <w:ind w:firstLine="480" w:firstLineChars="200"/>
        <w:rPr>
          <w:rFonts w:ascii="宋体" w:hAnsi="宋体" w:cs="宋体"/>
          <w:color w:val="000000"/>
          <w:sz w:val="24"/>
          <w:lang w:bidi="ar"/>
        </w:rPr>
      </w:pPr>
    </w:p>
    <w:p w14:paraId="7F7050F6">
      <w:pPr>
        <w:spacing w:line="360" w:lineRule="auto"/>
        <w:ind w:firstLine="480" w:firstLineChars="200"/>
        <w:rPr>
          <w:rFonts w:ascii="宋体" w:hAnsi="宋体" w:cs="宋体"/>
          <w:color w:val="000000"/>
          <w:sz w:val="24"/>
        </w:rPr>
      </w:pPr>
      <w:r>
        <w:rPr>
          <w:rFonts w:hint="eastAsia" w:ascii="宋体" w:hAnsi="宋体" w:cs="宋体"/>
          <w:color w:val="000000"/>
          <w:sz w:val="24"/>
          <w:lang w:bidi="ar"/>
        </w:rPr>
        <w:t>法定代表人</w:t>
      </w:r>
      <w:r>
        <w:rPr>
          <w:rFonts w:ascii="宋体" w:hAnsi="宋体" w:cs="宋体"/>
          <w:color w:val="000000"/>
          <w:sz w:val="24"/>
          <w:lang w:bidi="ar"/>
        </w:rPr>
        <w:t>或</w:t>
      </w:r>
      <w:r>
        <w:rPr>
          <w:rFonts w:hint="eastAsia" w:ascii="宋体" w:hAnsi="宋体"/>
          <w:color w:val="000000"/>
          <w:sz w:val="24"/>
          <w:lang w:bidi="ar"/>
        </w:rPr>
        <w:t>被授权委托人</w:t>
      </w:r>
      <w:r>
        <w:rPr>
          <w:rFonts w:hint="eastAsia" w:ascii="宋体" w:hAnsi="宋体" w:cs="宋体"/>
          <w:color w:val="FF0000"/>
          <w:sz w:val="24"/>
          <w:lang w:bidi="ar"/>
        </w:rPr>
        <w:t>（签字或印章）</w:t>
      </w:r>
      <w:r>
        <w:rPr>
          <w:rFonts w:hint="eastAsia" w:ascii="宋体" w:hAnsi="宋体" w:cs="宋体"/>
          <w:color w:val="000000"/>
          <w:sz w:val="24"/>
          <w:lang w:bidi="ar"/>
        </w:rPr>
        <w:t xml:space="preserve">： </w:t>
      </w:r>
    </w:p>
    <w:p w14:paraId="03D69D64">
      <w:pPr>
        <w:widowControl/>
        <w:jc w:val="left"/>
        <w:rPr>
          <w:rFonts w:ascii="宋体" w:hAnsi="宋体"/>
          <w:color w:val="000000"/>
          <w:sz w:val="24"/>
          <w:lang w:bidi="ar"/>
        </w:rPr>
      </w:pPr>
      <w:r>
        <w:rPr>
          <w:rFonts w:ascii="宋体" w:hAnsi="宋体"/>
          <w:color w:val="000000"/>
          <w:sz w:val="24"/>
          <w:lang w:bidi="ar"/>
        </w:rPr>
        <w:t xml:space="preserve">    </w:t>
      </w:r>
    </w:p>
    <w:p w14:paraId="6A48BFD3">
      <w:pPr>
        <w:widowControl/>
        <w:jc w:val="left"/>
        <w:rPr>
          <w:rFonts w:ascii="宋体" w:hAnsi="宋体"/>
          <w:color w:val="000000"/>
          <w:sz w:val="24"/>
          <w:lang w:bidi="ar"/>
        </w:rPr>
      </w:pPr>
    </w:p>
    <w:p w14:paraId="241AA4F8">
      <w:pPr>
        <w:widowControl/>
        <w:jc w:val="left"/>
      </w:pPr>
      <w:r>
        <w:rPr>
          <w:rFonts w:ascii="宋体" w:hAnsi="宋体"/>
          <w:color w:val="000000"/>
          <w:sz w:val="24"/>
          <w:lang w:bidi="ar"/>
        </w:rPr>
        <w:t xml:space="preserve">    日期</w:t>
      </w:r>
      <w:r>
        <w:rPr>
          <w:rFonts w:hint="eastAsia" w:ascii="宋体" w:hAnsi="宋体"/>
          <w:color w:val="000000"/>
          <w:sz w:val="24"/>
          <w:lang w:bidi="ar"/>
        </w:rPr>
        <w:t>：</w:t>
      </w:r>
      <w:r>
        <w:rPr>
          <w:rFonts w:ascii="宋体" w:hAnsi="宋体" w:cs="宋体"/>
          <w:sz w:val="24"/>
          <w:lang w:bidi="ar"/>
        </w:rPr>
        <w:t xml:space="preserve"> </w:t>
      </w:r>
    </w:p>
    <w:p w14:paraId="0DA4C218"/>
    <w:p w14:paraId="2B192BA7"/>
    <w:p w14:paraId="094722A9"/>
    <w:p w14:paraId="7AF1E4A0"/>
    <w:p w14:paraId="4C6758E8"/>
    <w:p w14:paraId="631AA99E"/>
    <w:p w14:paraId="2E194370"/>
    <w:p w14:paraId="57739587"/>
    <w:p w14:paraId="2A604A7B"/>
    <w:p w14:paraId="032FF800"/>
    <w:p w14:paraId="0533074C"/>
    <w:p w14:paraId="3D215E68"/>
    <w:p w14:paraId="1579852E"/>
    <w:p w14:paraId="4B51A69A"/>
    <w:p w14:paraId="379A7065">
      <w:pPr>
        <w:spacing w:line="360" w:lineRule="auto"/>
        <w:rPr>
          <w:rFonts w:hint="eastAsia" w:ascii="仿宋" w:hAnsi="仿宋" w:eastAsia="仿宋" w:cs="仿宋"/>
          <w:sz w:val="28"/>
          <w:szCs w:val="28"/>
          <w:lang w:eastAsia="zh-CN"/>
        </w:rPr>
      </w:pPr>
      <w:r>
        <w:rPr>
          <w:rFonts w:hint="eastAsia" w:ascii="仿宋" w:hAnsi="仿宋" w:eastAsia="仿宋" w:cs="仿宋"/>
          <w:sz w:val="28"/>
          <w:szCs w:val="28"/>
        </w:rPr>
        <w:t>附件</w:t>
      </w:r>
      <w:r>
        <w:rPr>
          <w:rFonts w:hint="eastAsia" w:ascii="仿宋" w:hAnsi="仿宋" w:eastAsia="仿宋" w:cs="仿宋"/>
          <w:sz w:val="28"/>
          <w:szCs w:val="28"/>
          <w:lang w:val="en-US" w:eastAsia="zh-CN"/>
        </w:rPr>
        <w:t>6</w:t>
      </w:r>
    </w:p>
    <w:p w14:paraId="7D463034">
      <w:pPr>
        <w:spacing w:line="360" w:lineRule="auto"/>
        <w:ind w:firstLine="562" w:firstLineChars="200"/>
        <w:jc w:val="center"/>
        <w:rPr>
          <w:rFonts w:ascii="仿宋" w:hAnsi="仿宋" w:eastAsia="仿宋" w:cs="仿宋"/>
          <w:color w:val="000000"/>
          <w:sz w:val="24"/>
        </w:rPr>
      </w:pPr>
      <w:r>
        <w:rPr>
          <w:rFonts w:hint="eastAsia" w:ascii="仿宋" w:hAnsi="仿宋" w:eastAsia="仿宋" w:cs="仿宋"/>
          <w:b/>
          <w:sz w:val="28"/>
          <w:szCs w:val="28"/>
        </w:rPr>
        <w:t>非联合体竞价，不分包或转包声明</w:t>
      </w:r>
    </w:p>
    <w:p w14:paraId="03994A04">
      <w:pPr>
        <w:pStyle w:val="2"/>
        <w:overflowPunct w:val="0"/>
        <w:ind w:left="5250" w:firstLine="480"/>
        <w:rPr>
          <w:rFonts w:hAnsi="仿宋"/>
          <w:sz w:val="24"/>
        </w:rPr>
      </w:pPr>
    </w:p>
    <w:p w14:paraId="70C9C452">
      <w:pPr>
        <w:pStyle w:val="2"/>
        <w:overflowPunct w:val="0"/>
        <w:autoSpaceDE w:val="0"/>
        <w:autoSpaceDN w:val="0"/>
        <w:adjustRightInd w:val="0"/>
        <w:ind w:firstLine="560"/>
        <w:rPr>
          <w:rFonts w:ascii="仿宋" w:hAnsi="仿宋" w:eastAsia="仿宋" w:cs="仿宋"/>
          <w:sz w:val="28"/>
          <w:szCs w:val="28"/>
        </w:rPr>
      </w:pPr>
      <w:r>
        <w:rPr>
          <w:rFonts w:hint="eastAsia" w:ascii="仿宋" w:hAnsi="仿宋" w:eastAsia="仿宋" w:cs="仿宋"/>
          <w:kern w:val="0"/>
          <w:sz w:val="28"/>
          <w:szCs w:val="28"/>
        </w:rPr>
        <w:t>致:</w:t>
      </w:r>
    </w:p>
    <w:p w14:paraId="06CF28B2">
      <w:pPr>
        <w:widowControl/>
        <w:shd w:val="clear" w:color="auto" w:fill="FFFFFF"/>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kern w:val="0"/>
          <w:sz w:val="28"/>
          <w:szCs w:val="28"/>
        </w:rPr>
        <w:t>关于"</w:t>
      </w:r>
      <w:r>
        <w:rPr>
          <w:rFonts w:hint="eastAsia" w:ascii="仿宋" w:hAnsi="仿宋" w:eastAsia="仿宋" w:cs="仿宋"/>
          <w:sz w:val="28"/>
          <w:szCs w:val="28"/>
        </w:rPr>
        <w:t>蒙牛乳业冰品当阳</w:t>
      </w:r>
      <w:r>
        <w:rPr>
          <w:rFonts w:hint="eastAsia" w:ascii="仿宋" w:hAnsi="仿宋" w:eastAsia="仿宋" w:cs="仿宋"/>
          <w:sz w:val="28"/>
          <w:szCs w:val="28"/>
          <w:lang w:val="en-US" w:eastAsia="zh-CN"/>
        </w:rPr>
        <w:t>工厂</w:t>
      </w:r>
      <w:r>
        <w:rPr>
          <w:rFonts w:hint="eastAsia" w:ascii="仿宋_GB2312" w:hAnsi="宋体" w:eastAsia="仿宋_GB2312" w:cs="Times New Roman"/>
          <w:color w:val="000000" w:themeColor="text1"/>
          <w:sz w:val="28"/>
          <w:szCs w:val="28"/>
          <w:lang w:val="en-US" w:eastAsia="zh-CN"/>
          <w14:textFill>
            <w14:solidFill>
              <w14:schemeClr w14:val="tx1"/>
            </w14:solidFill>
          </w14:textFill>
        </w:rPr>
        <w:t>Vi制作项目</w:t>
      </w:r>
      <w:r>
        <w:rPr>
          <w:rFonts w:hint="eastAsia" w:ascii="仿宋" w:hAnsi="仿宋" w:eastAsia="仿宋" w:cs="仿宋"/>
          <w:kern w:val="0"/>
          <w:sz w:val="28"/>
          <w:szCs w:val="28"/>
        </w:rPr>
        <w:t>(项目编号:</w:t>
      </w:r>
      <w:r>
        <w:rPr>
          <w:rFonts w:hint="eastAsia" w:ascii="仿宋" w:hAnsi="仿宋" w:eastAsia="仿宋" w:cs="仿宋"/>
          <w:kern w:val="0"/>
          <w:sz w:val="28"/>
          <w:szCs w:val="28"/>
          <w:highlight w:val="none"/>
        </w:rPr>
        <w:t xml:space="preserve"> </w:t>
      </w:r>
      <w:r>
        <w:rPr>
          <w:rFonts w:hint="eastAsia" w:ascii="仿宋_GB2312" w:hAnsi="宋体" w:eastAsia="仿宋_GB2312"/>
          <w:color w:val="000000" w:themeColor="text1"/>
          <w:sz w:val="28"/>
          <w:szCs w:val="28"/>
          <w14:textFill>
            <w14:solidFill>
              <w14:schemeClr w14:val="tx1"/>
            </w14:solidFill>
          </w14:textFill>
        </w:rPr>
        <w:t>MNCGJH-20251224-0002</w:t>
      </w:r>
      <w:r>
        <w:rPr>
          <w:rFonts w:hint="eastAsia" w:ascii="仿宋" w:hAnsi="仿宋" w:eastAsia="仿宋" w:cs="仿宋"/>
          <w:kern w:val="0"/>
          <w:sz w:val="28"/>
          <w:szCs w:val="28"/>
          <w:highlight w:val="none"/>
        </w:rPr>
        <w:t>)"</w:t>
      </w:r>
      <w:r>
        <w:rPr>
          <w:rFonts w:hint="eastAsia" w:ascii="仿宋" w:hAnsi="仿宋" w:eastAsia="仿宋" w:cs="仿宋"/>
          <w:kern w:val="0"/>
          <w:sz w:val="28"/>
          <w:szCs w:val="28"/>
        </w:rPr>
        <w:t>项目，我公司未采取联合体形式参与本</w:t>
      </w:r>
      <w:r>
        <w:rPr>
          <w:rFonts w:hint="eastAsia" w:ascii="仿宋" w:hAnsi="仿宋" w:eastAsia="仿宋" w:cs="仿宋"/>
          <w:sz w:val="28"/>
          <w:szCs w:val="28"/>
        </w:rPr>
        <w:t>项目</w:t>
      </w:r>
      <w:r>
        <w:rPr>
          <w:rFonts w:hint="eastAsia" w:ascii="仿宋" w:hAnsi="仿宋" w:eastAsia="仿宋" w:cs="仿宋"/>
          <w:kern w:val="0"/>
          <w:sz w:val="28"/>
          <w:szCs w:val="28"/>
        </w:rPr>
        <w:t>，承诺中标后不分包或转包。</w:t>
      </w:r>
    </w:p>
    <w:p w14:paraId="5352E39C">
      <w:pPr>
        <w:pStyle w:val="2"/>
        <w:overflowPunct w:val="0"/>
        <w:autoSpaceDE w:val="0"/>
        <w:autoSpaceDN w:val="0"/>
        <w:adjustRightInd w:val="0"/>
        <w:ind w:firstLine="560"/>
        <w:rPr>
          <w:rFonts w:ascii="仿宋" w:hAnsi="仿宋" w:eastAsia="仿宋" w:cs="仿宋"/>
          <w:sz w:val="28"/>
          <w:szCs w:val="28"/>
        </w:rPr>
      </w:pPr>
    </w:p>
    <w:p w14:paraId="1EC7C474">
      <w:pPr>
        <w:pStyle w:val="2"/>
        <w:overflowPunct w:val="0"/>
        <w:autoSpaceDE w:val="0"/>
        <w:autoSpaceDN w:val="0"/>
        <w:adjustRightInd w:val="0"/>
        <w:ind w:firstLine="560"/>
        <w:rPr>
          <w:rFonts w:ascii="仿宋" w:hAnsi="仿宋" w:eastAsia="仿宋" w:cs="仿宋"/>
          <w:sz w:val="28"/>
          <w:szCs w:val="28"/>
        </w:rPr>
      </w:pPr>
    </w:p>
    <w:p w14:paraId="608C51C1">
      <w:pPr>
        <w:pStyle w:val="2"/>
        <w:overflowPunct w:val="0"/>
        <w:autoSpaceDE w:val="0"/>
        <w:autoSpaceDN w:val="0"/>
        <w:adjustRightInd w:val="0"/>
        <w:ind w:firstLine="560"/>
        <w:rPr>
          <w:rFonts w:hint="eastAsia" w:ascii="仿宋" w:hAnsi="仿宋" w:eastAsia="仿宋" w:cs="仿宋"/>
          <w:kern w:val="0"/>
          <w:sz w:val="28"/>
          <w:szCs w:val="28"/>
        </w:rPr>
      </w:pPr>
      <w:r>
        <w:rPr>
          <w:rFonts w:hint="eastAsia" w:ascii="仿宋" w:hAnsi="仿宋" w:eastAsia="仿宋" w:cs="仿宋"/>
          <w:kern w:val="0"/>
          <w:sz w:val="28"/>
          <w:szCs w:val="28"/>
        </w:rPr>
        <w:t>特此声明</w:t>
      </w:r>
    </w:p>
    <w:p w14:paraId="59ECEFFC">
      <w:pPr>
        <w:pStyle w:val="2"/>
        <w:overflowPunct w:val="0"/>
        <w:autoSpaceDE w:val="0"/>
        <w:autoSpaceDN w:val="0"/>
        <w:adjustRightInd w:val="0"/>
        <w:ind w:firstLine="5040" w:firstLineChars="1800"/>
        <w:rPr>
          <w:rFonts w:hint="default" w:ascii="仿宋" w:hAnsi="仿宋" w:eastAsia="仿宋" w:cs="仿宋"/>
          <w:kern w:val="0"/>
          <w:sz w:val="28"/>
          <w:szCs w:val="28"/>
          <w:highlight w:val="none"/>
          <w:lang w:val="en-US" w:eastAsia="zh-CN" w:bidi="ar-SA"/>
        </w:rPr>
      </w:pPr>
      <w:r>
        <w:rPr>
          <w:rFonts w:hint="default" w:ascii="仿宋" w:hAnsi="仿宋" w:eastAsia="仿宋" w:cs="仿宋"/>
          <w:kern w:val="0"/>
          <w:sz w:val="28"/>
          <w:szCs w:val="28"/>
          <w:highlight w:val="none"/>
          <w:lang w:val="en-US" w:eastAsia="zh-CN" w:bidi="ar-SA"/>
        </w:rPr>
        <w:t>xx公司</w:t>
      </w:r>
    </w:p>
    <w:p w14:paraId="24E4AA6B">
      <w:pPr>
        <w:pStyle w:val="2"/>
        <w:overflowPunct w:val="0"/>
        <w:autoSpaceDE w:val="0"/>
        <w:autoSpaceDN w:val="0"/>
        <w:adjustRightInd w:val="0"/>
        <w:ind w:firstLine="4933" w:firstLineChars="1762"/>
        <w:rPr>
          <w:rFonts w:hint="default" w:ascii="仿宋" w:hAnsi="仿宋" w:eastAsia="仿宋" w:cs="仿宋"/>
          <w:kern w:val="0"/>
          <w:sz w:val="28"/>
          <w:szCs w:val="28"/>
          <w:highlight w:val="none"/>
          <w:lang w:val="en-US" w:eastAsia="zh-CN" w:bidi="ar-SA"/>
        </w:rPr>
      </w:pPr>
      <w:r>
        <w:rPr>
          <w:rFonts w:hint="default" w:ascii="仿宋" w:hAnsi="仿宋" w:eastAsia="仿宋" w:cs="仿宋"/>
          <w:kern w:val="0"/>
          <w:sz w:val="28"/>
          <w:szCs w:val="28"/>
          <w:highlight w:val="none"/>
          <w:lang w:val="en-US" w:eastAsia="zh-CN" w:bidi="ar-SA"/>
        </w:rPr>
        <w:t>xx日期</w:t>
      </w:r>
    </w:p>
    <w:p w14:paraId="348F94A5">
      <w:pPr>
        <w:jc w:val="left"/>
        <w:rPr>
          <w:color w:val="000000" w:themeColor="text1"/>
          <w14:textFill>
            <w14:solidFill>
              <w14:schemeClr w14:val="tx1"/>
            </w14:solidFill>
          </w14:textFill>
        </w:rPr>
      </w:pPr>
    </w:p>
    <w:p w14:paraId="09FEBF6F">
      <w:pPr>
        <w:keepNext w:val="0"/>
        <w:keepLines w:val="0"/>
        <w:widowControl/>
        <w:suppressLineNumbers w:val="0"/>
        <w:jc w:val="left"/>
        <w:rPr>
          <w:rFonts w:hint="eastAsia" w:ascii="宋体" w:hAnsi="宋体" w:eastAsia="宋体" w:cs="宋体"/>
          <w:color w:val="000000"/>
          <w:kern w:val="0"/>
          <w:sz w:val="31"/>
          <w:szCs w:val="31"/>
          <w:lang w:val="en-US" w:eastAsia="zh-CN" w:bidi="ar"/>
        </w:rPr>
      </w:pPr>
    </w:p>
    <w:p w14:paraId="7CCB4C99">
      <w:pPr>
        <w:keepNext w:val="0"/>
        <w:keepLines w:val="0"/>
        <w:widowControl/>
        <w:suppressLineNumbers w:val="0"/>
        <w:jc w:val="left"/>
        <w:rPr>
          <w:rFonts w:hint="eastAsia" w:ascii="宋体" w:hAnsi="宋体" w:eastAsia="宋体" w:cs="宋体"/>
          <w:color w:val="000000"/>
          <w:kern w:val="0"/>
          <w:sz w:val="31"/>
          <w:szCs w:val="31"/>
          <w:lang w:val="en-US" w:eastAsia="zh-CN" w:bidi="ar"/>
        </w:rPr>
      </w:pPr>
    </w:p>
    <w:p w14:paraId="0077B080">
      <w:pPr>
        <w:keepNext w:val="0"/>
        <w:keepLines w:val="0"/>
        <w:widowControl/>
        <w:suppressLineNumbers w:val="0"/>
        <w:jc w:val="left"/>
        <w:rPr>
          <w:rFonts w:hint="eastAsia" w:ascii="宋体" w:hAnsi="宋体" w:eastAsia="宋体" w:cs="宋体"/>
          <w:color w:val="000000"/>
          <w:kern w:val="0"/>
          <w:sz w:val="31"/>
          <w:szCs w:val="31"/>
          <w:lang w:val="en-US" w:eastAsia="zh-CN" w:bidi="ar"/>
        </w:rPr>
      </w:pPr>
    </w:p>
    <w:p w14:paraId="3794146C">
      <w:pPr>
        <w:keepNext w:val="0"/>
        <w:keepLines w:val="0"/>
        <w:widowControl/>
        <w:suppressLineNumbers w:val="0"/>
        <w:jc w:val="left"/>
        <w:rPr>
          <w:rFonts w:hint="eastAsia" w:ascii="宋体" w:hAnsi="宋体" w:eastAsia="宋体" w:cs="宋体"/>
          <w:color w:val="000000"/>
          <w:kern w:val="0"/>
          <w:sz w:val="31"/>
          <w:szCs w:val="31"/>
          <w:lang w:val="en-US" w:eastAsia="zh-CN" w:bidi="ar"/>
        </w:rPr>
      </w:pPr>
    </w:p>
    <w:p w14:paraId="2F6EC14C">
      <w:pPr>
        <w:keepNext w:val="0"/>
        <w:keepLines w:val="0"/>
        <w:widowControl/>
        <w:suppressLineNumbers w:val="0"/>
        <w:jc w:val="left"/>
        <w:rPr>
          <w:rFonts w:hint="eastAsia" w:ascii="宋体" w:hAnsi="宋体" w:eastAsia="宋体" w:cs="宋体"/>
          <w:color w:val="000000"/>
          <w:kern w:val="0"/>
          <w:sz w:val="31"/>
          <w:szCs w:val="31"/>
          <w:lang w:val="en-US" w:eastAsia="zh-CN" w:bidi="ar"/>
        </w:rPr>
      </w:pPr>
    </w:p>
    <w:p w14:paraId="51232299">
      <w:pPr>
        <w:keepNext w:val="0"/>
        <w:keepLines w:val="0"/>
        <w:widowControl/>
        <w:suppressLineNumbers w:val="0"/>
        <w:jc w:val="left"/>
        <w:rPr>
          <w:rFonts w:hint="eastAsia" w:ascii="宋体" w:hAnsi="宋体" w:eastAsia="宋体" w:cs="宋体"/>
          <w:color w:val="000000"/>
          <w:kern w:val="0"/>
          <w:sz w:val="31"/>
          <w:szCs w:val="31"/>
          <w:lang w:val="en-US" w:eastAsia="zh-CN" w:bidi="ar"/>
        </w:rPr>
      </w:pPr>
    </w:p>
    <w:p w14:paraId="0E619AB9">
      <w:pPr>
        <w:keepNext w:val="0"/>
        <w:keepLines w:val="0"/>
        <w:widowControl/>
        <w:suppressLineNumbers w:val="0"/>
        <w:jc w:val="left"/>
        <w:rPr>
          <w:rFonts w:hint="eastAsia" w:ascii="宋体" w:hAnsi="宋体" w:eastAsia="宋体" w:cs="宋体"/>
          <w:color w:val="000000"/>
          <w:kern w:val="0"/>
          <w:sz w:val="31"/>
          <w:szCs w:val="31"/>
          <w:lang w:val="en-US" w:eastAsia="zh-CN" w:bidi="ar"/>
        </w:rPr>
      </w:pPr>
    </w:p>
    <w:p w14:paraId="704A849D">
      <w:pPr>
        <w:keepNext w:val="0"/>
        <w:keepLines w:val="0"/>
        <w:widowControl/>
        <w:suppressLineNumbers w:val="0"/>
        <w:jc w:val="left"/>
        <w:rPr>
          <w:rFonts w:hint="eastAsia" w:ascii="宋体" w:hAnsi="宋体" w:eastAsia="宋体" w:cs="宋体"/>
          <w:color w:val="000000"/>
          <w:kern w:val="0"/>
          <w:sz w:val="31"/>
          <w:szCs w:val="31"/>
          <w:lang w:val="en-US" w:eastAsia="zh-CN" w:bidi="ar"/>
        </w:rPr>
      </w:pPr>
    </w:p>
    <w:p w14:paraId="6D8FA4B0">
      <w:pPr>
        <w:keepNext w:val="0"/>
        <w:keepLines w:val="0"/>
        <w:widowControl/>
        <w:suppressLineNumbers w:val="0"/>
        <w:jc w:val="left"/>
        <w:rPr>
          <w:rFonts w:hint="eastAsia" w:ascii="宋体" w:hAnsi="宋体" w:eastAsia="宋体" w:cs="宋体"/>
          <w:color w:val="000000"/>
          <w:kern w:val="0"/>
          <w:sz w:val="31"/>
          <w:szCs w:val="31"/>
          <w:lang w:val="en-US" w:eastAsia="zh-CN" w:bidi="ar"/>
        </w:rPr>
      </w:pPr>
    </w:p>
    <w:p w14:paraId="671231DD">
      <w:pPr>
        <w:keepNext w:val="0"/>
        <w:keepLines w:val="0"/>
        <w:widowControl/>
        <w:suppressLineNumbers w:val="0"/>
        <w:jc w:val="left"/>
        <w:rPr>
          <w:rFonts w:hint="eastAsia" w:ascii="宋体" w:hAnsi="宋体" w:eastAsia="宋体" w:cs="宋体"/>
          <w:color w:val="000000"/>
          <w:kern w:val="0"/>
          <w:sz w:val="31"/>
          <w:szCs w:val="31"/>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87889"/>
    <w:rsid w:val="00095F78"/>
    <w:rsid w:val="000D0405"/>
    <w:rsid w:val="000E2BBF"/>
    <w:rsid w:val="000F26AF"/>
    <w:rsid w:val="000F4331"/>
    <w:rsid w:val="000F5229"/>
    <w:rsid w:val="00112F37"/>
    <w:rsid w:val="00125794"/>
    <w:rsid w:val="00127D38"/>
    <w:rsid w:val="00173167"/>
    <w:rsid w:val="001B5550"/>
    <w:rsid w:val="001B6352"/>
    <w:rsid w:val="001F2903"/>
    <w:rsid w:val="0021010E"/>
    <w:rsid w:val="0024228C"/>
    <w:rsid w:val="00247305"/>
    <w:rsid w:val="00263C7E"/>
    <w:rsid w:val="0029215D"/>
    <w:rsid w:val="002A1099"/>
    <w:rsid w:val="002B0B53"/>
    <w:rsid w:val="002D2123"/>
    <w:rsid w:val="003434E6"/>
    <w:rsid w:val="0038487B"/>
    <w:rsid w:val="003B39CD"/>
    <w:rsid w:val="003D7EDA"/>
    <w:rsid w:val="003F4823"/>
    <w:rsid w:val="00453C78"/>
    <w:rsid w:val="00463092"/>
    <w:rsid w:val="004631BA"/>
    <w:rsid w:val="00467241"/>
    <w:rsid w:val="00472E21"/>
    <w:rsid w:val="004A0426"/>
    <w:rsid w:val="00512B62"/>
    <w:rsid w:val="00537F1D"/>
    <w:rsid w:val="005648D1"/>
    <w:rsid w:val="005831E4"/>
    <w:rsid w:val="005D6697"/>
    <w:rsid w:val="005E06A3"/>
    <w:rsid w:val="00637A18"/>
    <w:rsid w:val="00667FF2"/>
    <w:rsid w:val="00691651"/>
    <w:rsid w:val="006A3D96"/>
    <w:rsid w:val="006B6C3A"/>
    <w:rsid w:val="006C345F"/>
    <w:rsid w:val="00727111"/>
    <w:rsid w:val="007D1945"/>
    <w:rsid w:val="007F0A47"/>
    <w:rsid w:val="008107ED"/>
    <w:rsid w:val="0082709A"/>
    <w:rsid w:val="008470E7"/>
    <w:rsid w:val="00882468"/>
    <w:rsid w:val="008F144C"/>
    <w:rsid w:val="00903E8A"/>
    <w:rsid w:val="00915F2F"/>
    <w:rsid w:val="00926666"/>
    <w:rsid w:val="00953962"/>
    <w:rsid w:val="009566EF"/>
    <w:rsid w:val="00964DED"/>
    <w:rsid w:val="009C0E42"/>
    <w:rsid w:val="009E0CC1"/>
    <w:rsid w:val="00A0398A"/>
    <w:rsid w:val="00AB418C"/>
    <w:rsid w:val="00AC49D0"/>
    <w:rsid w:val="00B3033E"/>
    <w:rsid w:val="00B3719D"/>
    <w:rsid w:val="00B37FEE"/>
    <w:rsid w:val="00B63056"/>
    <w:rsid w:val="00B94A3B"/>
    <w:rsid w:val="00BB598C"/>
    <w:rsid w:val="00BB5F78"/>
    <w:rsid w:val="00BB7A9B"/>
    <w:rsid w:val="00C00BDD"/>
    <w:rsid w:val="00C07C72"/>
    <w:rsid w:val="00C215C5"/>
    <w:rsid w:val="00C23AF0"/>
    <w:rsid w:val="00C6664C"/>
    <w:rsid w:val="00CA1B59"/>
    <w:rsid w:val="00CB2260"/>
    <w:rsid w:val="00CD505F"/>
    <w:rsid w:val="00D1533C"/>
    <w:rsid w:val="00D53873"/>
    <w:rsid w:val="00D76A55"/>
    <w:rsid w:val="00D81F68"/>
    <w:rsid w:val="00D83A97"/>
    <w:rsid w:val="00DC0575"/>
    <w:rsid w:val="00DD5FF4"/>
    <w:rsid w:val="00E03B81"/>
    <w:rsid w:val="00E22CEA"/>
    <w:rsid w:val="00E93CBE"/>
    <w:rsid w:val="00EA389B"/>
    <w:rsid w:val="00EC05E5"/>
    <w:rsid w:val="00ED4EBF"/>
    <w:rsid w:val="00ED6E48"/>
    <w:rsid w:val="00EE60FE"/>
    <w:rsid w:val="00F1123A"/>
    <w:rsid w:val="00F70DF8"/>
    <w:rsid w:val="00F850D4"/>
    <w:rsid w:val="00F9094C"/>
    <w:rsid w:val="00FC672B"/>
    <w:rsid w:val="00FD24A5"/>
    <w:rsid w:val="00FE46D2"/>
    <w:rsid w:val="00FF01B7"/>
    <w:rsid w:val="01075CBE"/>
    <w:rsid w:val="029D45D5"/>
    <w:rsid w:val="031A67DB"/>
    <w:rsid w:val="03596B97"/>
    <w:rsid w:val="03791753"/>
    <w:rsid w:val="046E5030"/>
    <w:rsid w:val="047D1ED3"/>
    <w:rsid w:val="048D195A"/>
    <w:rsid w:val="04C64E6C"/>
    <w:rsid w:val="064C2D44"/>
    <w:rsid w:val="0781507A"/>
    <w:rsid w:val="07B436A2"/>
    <w:rsid w:val="07C5765D"/>
    <w:rsid w:val="098175B4"/>
    <w:rsid w:val="0AEE0C79"/>
    <w:rsid w:val="0B7F58A3"/>
    <w:rsid w:val="0C41302A"/>
    <w:rsid w:val="0C4F635F"/>
    <w:rsid w:val="0D1A3FA7"/>
    <w:rsid w:val="0DF37C27"/>
    <w:rsid w:val="0E19600D"/>
    <w:rsid w:val="0E1F739B"/>
    <w:rsid w:val="0E4B0853"/>
    <w:rsid w:val="0FBC7598"/>
    <w:rsid w:val="10AE5048"/>
    <w:rsid w:val="11551A52"/>
    <w:rsid w:val="117A258A"/>
    <w:rsid w:val="11EB7CC0"/>
    <w:rsid w:val="132F62D2"/>
    <w:rsid w:val="14217003"/>
    <w:rsid w:val="147E12BF"/>
    <w:rsid w:val="15F6029A"/>
    <w:rsid w:val="164F6FA2"/>
    <w:rsid w:val="172E489A"/>
    <w:rsid w:val="17F13B81"/>
    <w:rsid w:val="18075128"/>
    <w:rsid w:val="183657C6"/>
    <w:rsid w:val="189E3CDE"/>
    <w:rsid w:val="190D49C0"/>
    <w:rsid w:val="196A3BC0"/>
    <w:rsid w:val="1A7F369B"/>
    <w:rsid w:val="1CEE5F97"/>
    <w:rsid w:val="1D21393B"/>
    <w:rsid w:val="1DF334D5"/>
    <w:rsid w:val="1E14234D"/>
    <w:rsid w:val="1EB458DE"/>
    <w:rsid w:val="1F301408"/>
    <w:rsid w:val="207A2091"/>
    <w:rsid w:val="224A0A33"/>
    <w:rsid w:val="23384D2F"/>
    <w:rsid w:val="238E494F"/>
    <w:rsid w:val="252217F3"/>
    <w:rsid w:val="25DD396C"/>
    <w:rsid w:val="25EE7927"/>
    <w:rsid w:val="27A16433"/>
    <w:rsid w:val="27F93D73"/>
    <w:rsid w:val="28553C8E"/>
    <w:rsid w:val="286627D0"/>
    <w:rsid w:val="28B5472C"/>
    <w:rsid w:val="28CF5CC7"/>
    <w:rsid w:val="29671ECA"/>
    <w:rsid w:val="2A573CED"/>
    <w:rsid w:val="2C37112D"/>
    <w:rsid w:val="2CFE66A2"/>
    <w:rsid w:val="2D1265F1"/>
    <w:rsid w:val="2D3B759D"/>
    <w:rsid w:val="2E1B7727"/>
    <w:rsid w:val="2E497DF1"/>
    <w:rsid w:val="300C7328"/>
    <w:rsid w:val="310A7ECF"/>
    <w:rsid w:val="32333292"/>
    <w:rsid w:val="32987598"/>
    <w:rsid w:val="32F21D70"/>
    <w:rsid w:val="330C763F"/>
    <w:rsid w:val="335A2AA0"/>
    <w:rsid w:val="336631F3"/>
    <w:rsid w:val="337B0E24"/>
    <w:rsid w:val="34492A6D"/>
    <w:rsid w:val="344C0E4C"/>
    <w:rsid w:val="351D5B33"/>
    <w:rsid w:val="35E14DB3"/>
    <w:rsid w:val="360A255B"/>
    <w:rsid w:val="367E6AA5"/>
    <w:rsid w:val="36E96615"/>
    <w:rsid w:val="385E26EA"/>
    <w:rsid w:val="388B69E8"/>
    <w:rsid w:val="3ABB3E24"/>
    <w:rsid w:val="3B561D9F"/>
    <w:rsid w:val="3B862684"/>
    <w:rsid w:val="3EBE3EE3"/>
    <w:rsid w:val="3F3B19D7"/>
    <w:rsid w:val="40956EC5"/>
    <w:rsid w:val="40980764"/>
    <w:rsid w:val="42CD54E6"/>
    <w:rsid w:val="43A86F10"/>
    <w:rsid w:val="451057F0"/>
    <w:rsid w:val="454B049A"/>
    <w:rsid w:val="45C67B21"/>
    <w:rsid w:val="45D6744D"/>
    <w:rsid w:val="45F66658"/>
    <w:rsid w:val="465F41FD"/>
    <w:rsid w:val="478F41AD"/>
    <w:rsid w:val="47EC1AC1"/>
    <w:rsid w:val="48C63244"/>
    <w:rsid w:val="490B241B"/>
    <w:rsid w:val="4CE92A73"/>
    <w:rsid w:val="4DBC1F35"/>
    <w:rsid w:val="4EBE1CDD"/>
    <w:rsid w:val="4F980780"/>
    <w:rsid w:val="4FFE3E1D"/>
    <w:rsid w:val="51A0391C"/>
    <w:rsid w:val="526A6404"/>
    <w:rsid w:val="537F5EDF"/>
    <w:rsid w:val="53874D93"/>
    <w:rsid w:val="538C23AA"/>
    <w:rsid w:val="543E60D2"/>
    <w:rsid w:val="546C70B7"/>
    <w:rsid w:val="5632548A"/>
    <w:rsid w:val="56701B0F"/>
    <w:rsid w:val="573A36EF"/>
    <w:rsid w:val="57894E7C"/>
    <w:rsid w:val="57EF2F07"/>
    <w:rsid w:val="59AC5B7B"/>
    <w:rsid w:val="59DB3E06"/>
    <w:rsid w:val="59EA7729"/>
    <w:rsid w:val="5A3F636B"/>
    <w:rsid w:val="5A783E87"/>
    <w:rsid w:val="5A851901"/>
    <w:rsid w:val="5C50666A"/>
    <w:rsid w:val="5D2D2508"/>
    <w:rsid w:val="5D5D22F3"/>
    <w:rsid w:val="5E115985"/>
    <w:rsid w:val="5E987E55"/>
    <w:rsid w:val="5F1C2834"/>
    <w:rsid w:val="5F506981"/>
    <w:rsid w:val="5FCB7B2A"/>
    <w:rsid w:val="5FF437B1"/>
    <w:rsid w:val="60932FCA"/>
    <w:rsid w:val="611553C6"/>
    <w:rsid w:val="63A63014"/>
    <w:rsid w:val="65167D25"/>
    <w:rsid w:val="652F0DE7"/>
    <w:rsid w:val="660B3602"/>
    <w:rsid w:val="678A67A9"/>
    <w:rsid w:val="691331EF"/>
    <w:rsid w:val="698067CB"/>
    <w:rsid w:val="6ADC37BF"/>
    <w:rsid w:val="6B2F7D93"/>
    <w:rsid w:val="6F277186"/>
    <w:rsid w:val="70357BF9"/>
    <w:rsid w:val="710B6BAC"/>
    <w:rsid w:val="720F6D14"/>
    <w:rsid w:val="72620508"/>
    <w:rsid w:val="728E516B"/>
    <w:rsid w:val="72F71196"/>
    <w:rsid w:val="74A94712"/>
    <w:rsid w:val="759C4277"/>
    <w:rsid w:val="766E5C13"/>
    <w:rsid w:val="768A0573"/>
    <w:rsid w:val="76C021E7"/>
    <w:rsid w:val="7782124A"/>
    <w:rsid w:val="77CE11DC"/>
    <w:rsid w:val="78320EC2"/>
    <w:rsid w:val="78571967"/>
    <w:rsid w:val="798C63B0"/>
    <w:rsid w:val="79A436FA"/>
    <w:rsid w:val="7A7632E8"/>
    <w:rsid w:val="7AC47FDA"/>
    <w:rsid w:val="7C672E9B"/>
    <w:rsid w:val="7E4B683A"/>
    <w:rsid w:val="7EE93479"/>
    <w:rsid w:val="7F2350C1"/>
    <w:rsid w:val="7F7B3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qFormat/>
    <w:uiPriority w:val="0"/>
    <w:rPr>
      <w:color w:val="0000FF"/>
      <w:u w:val="non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rFonts w:ascii="Times New Roman" w:hAnsi="Times New Roman" w:eastAsia="宋体" w:cs="Times New Roman"/>
      <w:kern w:val="2"/>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6145</Words>
  <Characters>6542</Characters>
  <Lines>49</Lines>
  <Paragraphs>13</Paragraphs>
  <TotalTime>6</TotalTime>
  <ScaleCrop>false</ScaleCrop>
  <LinksUpToDate>false</LinksUpToDate>
  <CharactersWithSpaces>7177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2020-09-14T06:07:00Z</dcterms:created>
  <dc:creator>0002219</dc:creator>
  <cp:lastModifiedBy>刘俊</cp:lastModifiedBy>
  <dcterms:modified xsi:type="dcterms:W3CDTF">2026-02-25T02:13:08Z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eyJoZGlkIjoiOGM1NWJkYTdiZWRlOTVhZTY5ZWU4ZGIyMTUwMWY4OWIiLCJ1c2VySWQiOiIxNjg2NTU0MzQzIn0=</vt:lpwstr>
  </property>
  <property fmtid="{D5CDD505-2E9C-101B-9397-08002B2CF9AE}" pid="4" name="ICV">
    <vt:lpwstr>25B900D2311A45D4998CC59EF3C8A75F_12</vt:lpwstr>
  </property>
</Properties>
</file>