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C6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华东大区2026年生动化物料采招项目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竞争性谈判公告</w:t>
      </w:r>
    </w:p>
    <w:p w14:paraId="3F6C5D5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4CEAC5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蒙牛乳业(天津)有限公司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冰品事业部就华东大区2026年生动化物料采招项目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进行竞争性谈判, 欢迎符合资格条件的供应商参加。</w:t>
      </w:r>
    </w:p>
    <w:p w14:paraId="3BE1AC5F">
      <w:pPr>
        <w:keepNext w:val="0"/>
        <w:keepLines w:val="0"/>
        <w:widowControl/>
        <w:suppressLineNumbers w:val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-webkit-standard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1、 </w:t>
      </w: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项目编号：MNCGJH-20260202-0007</w:t>
      </w:r>
    </w:p>
    <w:p w14:paraId="164DFDA8">
      <w:pPr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二、项目名称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华东大区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2026年生动化物料采招项目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（三次） </w:t>
      </w:r>
    </w:p>
    <w:p w14:paraId="3663DC5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三、预成交数量：1家</w:t>
      </w:r>
    </w:p>
    <w:p w14:paraId="05EAC4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四、项目概况：</w:t>
      </w:r>
    </w:p>
    <w:p w14:paraId="1F87CF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冰品事业部华东大区销售范围涵盖江苏省、浙江省、上海市三个区域，为提升蒙牛冰淇淋品牌形象，更好的打造终端生动化，宣传新品,营造销售氛围，现针对形象布建设计及打造、驻地推广活动等内容进行采购。 </w:t>
      </w:r>
    </w:p>
    <w:p w14:paraId="6CCECF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五、资格要求：</w:t>
      </w:r>
    </w:p>
    <w:p w14:paraId="7A545D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1、投标人必须是在中华人民共和国境内注册的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具有独立法人资格且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注册资金在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50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0万元人民币（外币按注册时汇率计算）及以上，以企业营业执照为准，营业执照等必备证件经年检合格，具备一般纳税人资格；</w:t>
      </w:r>
    </w:p>
    <w:p w14:paraId="67A7C46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2、公司成立日期为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年（即202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日之前注册即可）及以上，以企业营业执照为准；</w:t>
      </w:r>
    </w:p>
    <w:p w14:paraId="371EA5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3、熟悉快消品行业终端情况，具有创意设计水平及活动搭建及执行能力；</w:t>
      </w:r>
    </w:p>
    <w:p w14:paraId="5F3774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4、近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年（202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年—至今）业绩，提供见证材料（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  <w:t>以合同以及订单或验收报告为准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）；</w:t>
      </w:r>
    </w:p>
    <w:p w14:paraId="50A3DE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5、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公司运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营正常，具有独立承担民事责任能力，近三年内具有良好的商业信誉和财务状况，无违法违规行为，没有处于被责令停业，财产被接管、冻结，破产状态；</w:t>
      </w:r>
    </w:p>
    <w:p w14:paraId="097473A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6、单位法定代表人或投资人为同一人，或者存在控股、投资、管理关系的不同单位，不得参加同一标段或者未划分标段的同一竞谈项目投标；即法定代表人参股的企业，只允许一家参与竞争，法定代表人参股或存在股东组成相同的企业或子公司，只能有一家参加本项目投标；一经发现，将视同串标处理；</w:t>
      </w:r>
    </w:p>
    <w:p w14:paraId="3827E42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7、供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应商具备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专业服务团队，能够对后续项目需求进行快速响应及专项跟进对接，认同蒙牛公司管理要求；</w:t>
      </w:r>
    </w:p>
    <w:p w14:paraId="068035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、本次竞谈不接受多家单位联合报价，不允许分包或转包；</w:t>
      </w:r>
    </w:p>
    <w:p w14:paraId="63626C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、潜在竞谈方未被列入“信用中国”官网（www.creditchina.gov.cn）及“国家企业信用信息公示系统”官网（www.gsxt.gov.cn/index.html）违法失信企业名单；</w:t>
      </w:r>
    </w:p>
    <w:p w14:paraId="121D3E9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、已被列入蒙牛集团供应商黑名单中的公司企业不能参与投标（以蒙牛集团采购执行管理部下发的黑名单为准）。</w:t>
      </w:r>
    </w:p>
    <w:p w14:paraId="2AC2F5D7">
      <w:pPr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-webkit-standard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-webkit-standard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default" w:ascii="Times New Roman" w:hAnsi="Times New Roman" w:eastAsia="-webkit-standard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  <w:t>、 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供应商参与投标的产品各自负责第三方知识产权相关事宜。</w:t>
      </w:r>
    </w:p>
    <w:p w14:paraId="68FBC4F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六、报名须知：</w:t>
      </w:r>
    </w:p>
    <w:p w14:paraId="1E8BF82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执行蒙牛集团电子采购招标平台线上采购招标流程 </w:t>
      </w:r>
    </w:p>
    <w:p w14:paraId="4CF49C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首先，注册成为潜在供应商（平台首页新供应商注册）： </w:t>
      </w:r>
    </w:p>
    <w:p w14:paraId="457300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潜在投标人符合资格条件的，请在蒙牛集团供应链关系管理平台注册成为我们潜在供应商。注册网址: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instrText xml:space="preserve"> HYPERLINK "https://srm.mengniu.cn/sap/bc/webdynpro/sap/zregistration,"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https://srm.mengniu.cn/sap/bc/webdynpro/sap/zregistration,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  请在平台首页先阅读操作手册，注册有异议的请拨打平台服务电话4008108111或联系报名联系人。已注册且拥有蒙牛集团相关代码或主数据可以忽略此项。 </w:t>
      </w:r>
    </w:p>
    <w:p w14:paraId="7E50D5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其次，潜在供应商依据资格要求自主评估，符合条件的进行网上报名及资格验证，蒙牛集团电子采购招标平台网址：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instrText xml:space="preserve"> HYPERLINK "https://zbcg.mengniu.cn/" \l "/home"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https://zbcg.mengniu.cn/#/home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 ，请在平台首页服务指南中下载操作手册，平台服务支持电话为400-810-8111。 </w:t>
      </w:r>
    </w:p>
    <w:p w14:paraId="052E71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注：以上操作请先阅读【MN_SRM_用户操作手册】和【供应商报名等流程说明】服务手册，再进行注册、报名，如因办理注册和平台操作不及时或错误，影响参加招标采购活动的，责任自负。 </w:t>
      </w:r>
    </w:p>
    <w:p w14:paraId="720F965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报名资格文件的组成及顺序按照如下要求提供： </w:t>
      </w:r>
    </w:p>
    <w:p w14:paraId="7145F5A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1)、提供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有效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营业执照（副本）、提供组织机构代码证（副本）、提供税务登记证（副本）；（注如三证合一只提供营业执照副本）； </w:t>
      </w:r>
    </w:p>
    <w:p w14:paraId="7304BB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2)、法定代表人授权委托书（备注：如果法定代表人报名，请提供法定代表人身份证明书（或证明）及身份证原件的扫描件，如果授权委托人报名，请提供授权委托书和身份证的原件的扫描件； </w:t>
      </w:r>
    </w:p>
    <w:p w14:paraId="5D16809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3)、近三年类似项目业绩：近三年（2023年-至今） 2个以上类似项目业绩的证明材料（以合同以及订单或验收报告为准）； </w:t>
      </w:r>
    </w:p>
    <w:p w14:paraId="11341B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4)、能开具增值税专用发票，提供一般纳税人认定资格证明材料； </w:t>
      </w:r>
    </w:p>
    <w:p w14:paraId="38BA492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5)、企业最近1年任意3个月的依法纳税缴纳证明材料和社保缴纳证明材料 </w:t>
      </w:r>
    </w:p>
    <w:p w14:paraId="5AB9D6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6)、数据保密协议 （附件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）；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</w:t>
      </w:r>
    </w:p>
    <w:p w14:paraId="7C6E13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7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)、提供非联合体形式参与及如中标本项目不进行分包或转包承诺书（附件4）。 </w:t>
      </w:r>
    </w:p>
    <w:p w14:paraId="620D25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)、本项目采用全流程电子化招标采购方式，以上各类证书、证明材料应为原件的扫描件（或复印件）加盖公章，并于报名截止时间前在“蒙牛集团电子采购招标平台（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instrText xml:space="preserve"> HYPERLINK "https://zbcg.mengniu.cn/" \l "/home"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https://zbcg.mengniu.cn/#/home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  ）”进行线上提交，进行资格审查（过期提交不予受理），审查合格后方可获得询报价单。资料提供不全或者未按时间要求提报的将被拒绝接收，所提供的资质、业绩文件中如有虚假情况，一经发现将被取消竞价资格。报名供应商自资格审核合格之日起，应确保其向采购人提供的通讯手段（电话、邮箱）一直有效，以保证往来函件能及时传达并及时反馈信息，否则由此引起的一切后果由自己承担。 </w:t>
      </w:r>
    </w:p>
    <w:p w14:paraId="1285E26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与招标人咨询报名事宜，请使用“钉钉”添加招标人（钉钉号：15120091140）后进行线上咨询或拨打电话。 </w:t>
      </w:r>
    </w:p>
    <w:p w14:paraId="348146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Times New Roman" w:hAnsi="Times New Roman" w:eastAsia="-webkit-standard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供应商注册后，需将公司全称发送给招标人【钉钉号15120091140】，由招标人进行【准入操作】后方可进行报名。 </w:t>
      </w:r>
    </w:p>
    <w:p w14:paraId="51993A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七、项目时间安排及要求：</w:t>
      </w:r>
    </w:p>
    <w:p w14:paraId="0C174E2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1、报名时间：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4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2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时至2026年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6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2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时止；</w:t>
      </w:r>
    </w:p>
    <w:p w14:paraId="3F67E91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2、资格预审时间：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6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12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时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至2026年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7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17时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；</w:t>
      </w:r>
    </w:p>
    <w:p w14:paraId="1D62EE7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3、谈判文件发出时间：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资格预审合格后于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8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日至2026年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13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发出谈判文件</w:t>
      </w:r>
      <w:r>
        <w:rPr>
          <w:rFonts w:ascii="Calibri" w:hAnsi="Calibri" w:eastAsia="-webkit-standard" w:cs="Calibri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；</w:t>
      </w:r>
    </w:p>
    <w:p w14:paraId="0E86A24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4、谈判时间：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16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日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11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时（以发出的谈判文件为准）；</w:t>
      </w:r>
    </w:p>
    <w:p w14:paraId="2B5CE72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八、谈判地点：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蒙牛电子采招平台（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instrText xml:space="preserve"> HYPERLINK "https://zbcg.mengniu.cn"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https://zbcg.mengniu.cn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）</w:t>
      </w:r>
      <w:r>
        <w:t xml:space="preserve"> </w:t>
      </w:r>
    </w:p>
    <w:p w14:paraId="798D52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（以发出的谈判文件为准）</w:t>
      </w:r>
    </w:p>
    <w:p w14:paraId="75BA24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九、发布媒体：</w:t>
      </w:r>
    </w:p>
    <w:p w14:paraId="21EBC8E7">
      <w:pPr>
        <w:pStyle w:val="3"/>
        <w:keepNext w:val="0"/>
        <w:keepLines w:val="0"/>
        <w:widowControl/>
        <w:suppressLineNumbers w:val="0"/>
        <w:tabs>
          <w:tab w:val="left" w:pos="8409"/>
        </w:tabs>
        <w:spacing w:before="0" w:beforeAutospacing="0" w:after="0" w:afterAutospacing="0" w:line="36" w:lineRule="atLeast"/>
        <w:ind w:left="0" w:right="0" w:firstLine="560"/>
        <w:jc w:val="left"/>
        <w:rPr>
          <w:rFonts w:hint="eastAsia" w:ascii="-webkit-standard" w:hAnsi="-webkit-standard" w:eastAsia="仿宋_GB2312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蒙牛官网（http://www.mengniu.com.cn）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ab/>
      </w:r>
      <w:bookmarkStart w:id="0" w:name="_GoBack"/>
      <w:bookmarkEnd w:id="0"/>
    </w:p>
    <w:p w14:paraId="69ACA9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蒙牛内部OA平台</w:t>
      </w:r>
    </w:p>
    <w:p w14:paraId="7554B4F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蒙牛电子采招平台（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instrText xml:space="preserve"> HYPERLINK "https://zbcg.mengniu.cn"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https://zbcg.mengniu.cn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）</w:t>
      </w:r>
      <w:r>
        <w:t xml:space="preserve"> </w:t>
      </w:r>
    </w:p>
    <w:p w14:paraId="72F9DD6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此公告只在以上平台发布，其他任何媒体转载无效。</w:t>
      </w:r>
    </w:p>
    <w:p w14:paraId="4D6353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十、采购招标实施方及联系方式：</w:t>
      </w:r>
    </w:p>
    <w:p w14:paraId="3198BF0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采购招标实施方：冰品事业部销售管理中心</w:t>
      </w:r>
    </w:p>
    <w:p w14:paraId="6C4EA6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业务咨询联系人：卢仙涛                  </w:t>
      </w:r>
    </w:p>
    <w:p w14:paraId="2A2CC7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联系方式：15120091140</w:t>
      </w:r>
    </w:p>
    <w:p w14:paraId="3AD4E61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十一、监督单位及联系方式：</w:t>
      </w:r>
    </w:p>
    <w:p w14:paraId="23F28E0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监督单位：蒙牛乳业采购招标管理部</w:t>
      </w:r>
    </w:p>
    <w:p w14:paraId="79A6FBA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监 督 人: 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郝乐天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                      </w:t>
      </w:r>
    </w:p>
    <w:p w14:paraId="74BCEFB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联系方式：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18604886909</w:t>
      </w:r>
    </w:p>
    <w:p w14:paraId="773643A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64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附件：1.潜在竞谈单位所报标段信息表</w:t>
      </w:r>
    </w:p>
    <w:p w14:paraId="22D43F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    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2.数据保密协议 </w:t>
      </w:r>
    </w:p>
    <w:p w14:paraId="327B73A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   3.法人身份证明、授权委托书</w:t>
      </w:r>
    </w:p>
    <w:p w14:paraId="71F57A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   4.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非联合体竞价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eastAsia="zh-CN"/>
        </w:rPr>
        <w:t>、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不分包或转包声明 </w:t>
      </w:r>
    </w:p>
    <w:p w14:paraId="0225E8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57FD4F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60" w:firstLine="0"/>
        <w:jc w:val="righ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蒙牛乳业(天津)有限公司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冰品事业部</w:t>
      </w:r>
    </w:p>
    <w:p w14:paraId="0B14A9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500" w:firstLine="0"/>
        <w:jc w:val="righ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                         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二O二六年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FF0000"/>
          <w:spacing w:val="0"/>
          <w:sz w:val="28"/>
          <w:szCs w:val="28"/>
          <w:u w:val="none"/>
        </w:rPr>
        <w:t>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三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三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日</w:t>
      </w:r>
    </w:p>
    <w:p w14:paraId="7E14E3E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0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65C87FD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附件1：</w:t>
      </w:r>
    </w:p>
    <w:p w14:paraId="0ECC05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潜在竞谈单位所报标段信息表</w:t>
      </w:r>
    </w:p>
    <w:tbl>
      <w:tblPr>
        <w:tblStyle w:val="4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632"/>
        <w:gridCol w:w="530"/>
        <w:gridCol w:w="631"/>
        <w:gridCol w:w="831"/>
        <w:gridCol w:w="831"/>
      </w:tblGrid>
      <w:tr w14:paraId="7914ADFB">
        <w:trPr>
          <w:trHeight w:val="642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164E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CEB4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潜在竞谈单位名称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2578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标段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6C79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联系人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7BEA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F673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邮箱地址</w:t>
            </w:r>
          </w:p>
        </w:tc>
      </w:tr>
      <w:tr w14:paraId="1C5FF6C3">
        <w:trPr>
          <w:trHeight w:val="60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9F94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6C5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12E3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F99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65B3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84F3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25422A6E">
        <w:trPr>
          <w:trHeight w:val="60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152F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15C1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DDBE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CF15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4022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48B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7EEAA15F">
        <w:trPr>
          <w:trHeight w:val="642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182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CDB2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953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0916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FD14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976D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7D265342">
        <w:trPr>
          <w:trHeight w:val="64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449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7C4D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E405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A5F7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BD23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821F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</w:tbl>
    <w:p w14:paraId="21A3B3E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0B5A4A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243B56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A0EFB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641081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37BF28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2CB209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B90B16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DB2F7F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13A7709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35BF76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46E474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F6DC7A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99537E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6C76FB7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810BF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附件2：</w:t>
      </w:r>
    </w:p>
    <w:p w14:paraId="14306A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</w:rPr>
        <w:t>数据保密协议</w:t>
      </w:r>
    </w:p>
    <w:p w14:paraId="2F3D7B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甲方：蒙牛乳业(天津)有限公司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承诺方：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 双方经平等协商同意，自愿签订本协议，共同遵守本协议所列条款。</w:t>
      </w:r>
    </w:p>
    <w:p w14:paraId="30CE096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第一条、保密的定义、内容和范围</w:t>
      </w:r>
    </w:p>
    <w:p w14:paraId="54C0AFC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2B636A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53B85B2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3、包括但不限于以直接、间接、口头或书面等形式提供商业秘密的行为均属泄密。 </w:t>
      </w:r>
    </w:p>
    <w:p w14:paraId="24D335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第二条、保密条款</w:t>
      </w:r>
    </w:p>
    <w:p w14:paraId="0AB8F02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54224E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14:paraId="35F08D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3、承诺方不得向第三方提供保密信息或由保密信息衍生的信息；</w:t>
      </w:r>
    </w:p>
    <w:p w14:paraId="3DC38E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4、除了本协议确定的保密信息应用范围外，承诺方不得在任何时候使用保密信息。</w:t>
      </w:r>
    </w:p>
    <w:p w14:paraId="7C9E72B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5、本条款项下的义务适用于任何保密信息，或根据双方事先或目前协议由甲方提供给承诺方的其他专有和/或保密信息。</w:t>
      </w:r>
    </w:p>
    <w:p w14:paraId="0E016FF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6、本协议终止后，承诺方应立即自费将保密信息物归原主，并归还所有含保密信息的文件或媒体及其复制件或摘要。</w:t>
      </w:r>
    </w:p>
    <w:p w14:paraId="5A7EF8B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7、协议确定业务的承诺方员工。如果参与本协议的承诺方员工不再继续参与本项目，则应确保立即终止该员工获得对方保密信息和信息源的途径。</w:t>
      </w:r>
    </w:p>
    <w:p w14:paraId="1325DEA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第三条、双方的权利与义务  </w:t>
      </w:r>
    </w:p>
    <w:p w14:paraId="46925D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1、承诺方应自觉维护甲方的利益，严格遵守本委托方的保密规定；</w:t>
      </w:r>
    </w:p>
    <w:p w14:paraId="4E70EFC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56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2、承诺方不得向任何单位和个人泄露所掌握的商业秘密事项；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3、承诺方不得利用所掌握的商业秘密牟取私利；</w:t>
      </w:r>
    </w:p>
    <w:p w14:paraId="009441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4、承诺方了解并承认，由于技术服务等原因，承诺方有可能在某些情况下访问甲方数据。</w:t>
      </w:r>
    </w:p>
    <w:p w14:paraId="3BCABBF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5、承诺方同意并承诺，对所有保密信息予以严格保密，在未得到甲方事先许可的情况下不得披露给任何第三人；</w:t>
      </w:r>
    </w:p>
    <w:p w14:paraId="68AFB01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14:paraId="5405F6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第四条、本《协议》项下的保密义务不适用于如下信息：</w:t>
      </w:r>
    </w:p>
    <w:p w14:paraId="280AB5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1、由于承诺方以外其他渠道被他人获知的信息，这些渠道并不受保密义务的限制；</w:t>
      </w:r>
    </w:p>
    <w:p w14:paraId="4B60EAC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2、由于法律的适用、法院或其他国家有权机关的要求而披露的信息。</w:t>
      </w:r>
    </w:p>
    <w:p w14:paraId="33E1D4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3、另一方从不受保密限制的第三方获得的信息；</w:t>
      </w:r>
    </w:p>
    <w:p w14:paraId="7B1C3F6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4、未参考保密信息而由另一方独立开发的信息；</w:t>
      </w:r>
    </w:p>
    <w:p w14:paraId="39081F9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12E3350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第五条、如果承诺方违反本协议的以上规定情形,则甲方有权将承诺方拉入蒙牛供应商黑名单，并要积极配合甲方在10个工作日内收回已经泄露的信息。</w:t>
      </w:r>
    </w:p>
    <w:p w14:paraId="1DA97F6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第六条、争议解决方式</w:t>
      </w:r>
    </w:p>
    <w:p w14:paraId="642ECBC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本协议适用中华人民共和国法律，因本协议引起或与本协议有关的任何争议，应由双方友好协商解决，协商不成的，双方同意选择第    【1】种方式解决：</w:t>
      </w:r>
    </w:p>
    <w:p w14:paraId="5BEA7CB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1、向呼和浩特仲裁委员会申请仲裁。因仲裁产生的包括但不限于仲裁费、律师费、调查费、差旅费等，由败诉一方承担。</w:t>
      </w:r>
    </w:p>
    <w:p w14:paraId="450227E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2、向甲方所在地有管辖权的人民法院提起诉讼。因诉讼产生的包括但不限于诉讼费、律师费、调查费、差旅费等，由败诉一方承担。</w:t>
      </w:r>
    </w:p>
    <w:p w14:paraId="1BDD41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（说明：签署主体为蒙牛乳业(天津)有限公司，地址为天津市武清区京滨工业园区，争议解决方式应选择第2种方式解决；其他主体签署时应选择第1种方式解决。）</w:t>
      </w:r>
    </w:p>
    <w:p w14:paraId="539963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第七条、此协议自签字盖章之日起生效。 </w:t>
      </w:r>
    </w:p>
    <w:p w14:paraId="0616C2B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（以下无正文） 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​​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                           </w:t>
      </w:r>
    </w:p>
    <w:p w14:paraId="1730D7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承诺方：</w:t>
      </w:r>
    </w:p>
    <w:p w14:paraId="51767D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代表人：</w:t>
      </w:r>
    </w:p>
    <w:p w14:paraId="4B54A0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日期：</w:t>
      </w:r>
    </w:p>
    <w:p w14:paraId="7FF7599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4C60E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9C7DE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042F4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37500F4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BC925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75F2162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1333216F">
      <w:pPr>
        <w:spacing w:line="360" w:lineRule="auto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FB5ABE5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法定代表人身份证明</w:t>
      </w:r>
    </w:p>
    <w:p w14:paraId="0110B4B2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14E835DA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</w:t>
      </w:r>
    </w:p>
    <w:p w14:paraId="06A86A86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</w:p>
    <w:p w14:paraId="7745C5A5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0223BE0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362A39CE">
      <w:pPr>
        <w:spacing w:line="360" w:lineRule="auto"/>
        <w:ind w:left="708" w:leftChars="337" w:firstLine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，身份证号码：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4104C59E">
      <w:pPr>
        <w:spacing w:line="360" w:lineRule="auto"/>
        <w:ind w:left="708" w:leftChars="337" w:firstLine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系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竞 谈 人 全 称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2063AC81">
      <w:pPr>
        <w:spacing w:line="360" w:lineRule="auto"/>
        <w:ind w:left="708" w:leftChars="337" w:firstLine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6852D3F4">
      <w:pPr>
        <w:spacing w:line="360" w:lineRule="auto"/>
        <w:ind w:right="1556" w:rightChars="74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（盖公章）</w:t>
      </w:r>
    </w:p>
    <w:p w14:paraId="1F27C13C">
      <w:pPr>
        <w:spacing w:line="360" w:lineRule="auto"/>
        <w:ind w:right="1556" w:rightChars="741"/>
        <w:jc w:val="righ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0703C727">
        <w:trPr>
          <w:trHeight w:val="409" w:hRule="atLeast"/>
        </w:trPr>
        <w:tc>
          <w:tcPr>
            <w:tcW w:w="4350" w:type="dxa"/>
            <w:shd w:val="clear" w:color="auto" w:fill="auto"/>
          </w:tcPr>
          <w:p w14:paraId="71D887F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法人身份证正面  </w:t>
            </w:r>
          </w:p>
        </w:tc>
        <w:tc>
          <w:tcPr>
            <w:tcW w:w="4350" w:type="dxa"/>
            <w:shd w:val="clear" w:color="auto" w:fill="auto"/>
          </w:tcPr>
          <w:p w14:paraId="0874620D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法人身份证反面</w:t>
            </w:r>
          </w:p>
        </w:tc>
      </w:tr>
      <w:tr w14:paraId="6ABE8FE2">
        <w:trPr>
          <w:trHeight w:val="3261" w:hRule="atLeast"/>
        </w:trPr>
        <w:tc>
          <w:tcPr>
            <w:tcW w:w="4350" w:type="dxa"/>
            <w:shd w:val="clear" w:color="auto" w:fill="auto"/>
          </w:tcPr>
          <w:p w14:paraId="33CE455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4350" w:type="dxa"/>
            <w:shd w:val="clear" w:color="auto" w:fill="auto"/>
          </w:tcPr>
          <w:p w14:paraId="04F31F2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</w:tbl>
    <w:p w14:paraId="262B2BF6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7FC4E0EB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1B2C279D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6080FC63">
      <w:pPr>
        <w:spacing w:line="360" w:lineRule="auto"/>
        <w:ind w:firstLine="2530" w:firstLineChars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法定代表人授权委托书</w:t>
      </w:r>
    </w:p>
    <w:p w14:paraId="1AB79ADD">
      <w:pPr>
        <w:adjustRightInd w:val="0"/>
        <w:snapToGrid w:val="0"/>
        <w:spacing w:line="360" w:lineRule="auto"/>
        <w:ind w:right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采购人：蒙牛乳业（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</w:t>
      </w:r>
      <w:r>
        <w:rPr>
          <w:rFonts w:hint="eastAsia" w:ascii="仿宋" w:hAnsi="仿宋" w:eastAsia="仿宋" w:cs="仿宋"/>
          <w:sz w:val="28"/>
          <w:szCs w:val="28"/>
        </w:rPr>
        <w:t>）有限公司</w:t>
      </w:r>
      <w:r>
        <w:rPr>
          <w:rFonts w:ascii="仿宋" w:hAnsi="仿宋" w:eastAsia="仿宋" w:cs="仿宋"/>
          <w:sz w:val="28"/>
          <w:szCs w:val="28"/>
        </w:rPr>
        <w:t>：</w:t>
      </w:r>
    </w:p>
    <w:p w14:paraId="45A20D5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（供应商全称）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（代表姓名）</w:t>
      </w:r>
      <w:r>
        <w:rPr>
          <w:rFonts w:hint="eastAsia" w:ascii="仿宋" w:hAnsi="仿宋" w:eastAsia="仿宋" w:cs="仿宋"/>
          <w:sz w:val="28"/>
          <w:szCs w:val="28"/>
        </w:rPr>
        <w:t>为全权代表法定代表人，参加贵方组织的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冰品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华东大区2026年生动化物料采招项目</w:t>
      </w:r>
      <w:r>
        <w:rPr>
          <w:rFonts w:hint="eastAsia" w:ascii="仿宋" w:hAnsi="仿宋" w:eastAsia="仿宋" w:cs="仿宋"/>
          <w:sz w:val="28"/>
          <w:szCs w:val="28"/>
        </w:rPr>
        <w:t>竞谈活动中的一切事宜。</w:t>
      </w:r>
    </w:p>
    <w:p w14:paraId="5DDDD5FD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授权委托书有效期_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07766D4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竞谈人全称（公章）：</w:t>
      </w:r>
    </w:p>
    <w:p w14:paraId="67130285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法定代表人（签字）： </w:t>
      </w:r>
    </w:p>
    <w:p w14:paraId="5DC8E80A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授权委托人（签字）：  </w:t>
      </w:r>
    </w:p>
    <w:p w14:paraId="663B43CF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E2DF93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09872B07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    务：</w:t>
      </w:r>
    </w:p>
    <w:p w14:paraId="4C21CBBF">
      <w:pPr>
        <w:spacing w:line="360" w:lineRule="auto"/>
        <w:ind w:left="850" w:leftChars="405" w:firstLine="56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 </w:t>
      </w:r>
    </w:p>
    <w:p w14:paraId="3FE523B6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附：</w:t>
      </w:r>
    </w:p>
    <w:tbl>
      <w:tblPr>
        <w:tblStyle w:val="4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 w14:paraId="28461727">
        <w:trPr>
          <w:trHeight w:val="3958" w:hRule="atLeast"/>
          <w:jc w:val="center"/>
        </w:trPr>
        <w:tc>
          <w:tcPr>
            <w:tcW w:w="4498" w:type="dxa"/>
          </w:tcPr>
          <w:p w14:paraId="0D6E8314">
            <w:pPr>
              <w:spacing w:line="360" w:lineRule="auto"/>
              <w:ind w:left="128" w:leftChars="6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法定代表人身份证复印件（正反面）</w:t>
            </w:r>
          </w:p>
        </w:tc>
        <w:tc>
          <w:tcPr>
            <w:tcW w:w="4253" w:type="dxa"/>
          </w:tcPr>
          <w:p w14:paraId="197AE074">
            <w:pPr>
              <w:spacing w:line="360" w:lineRule="auto"/>
              <w:ind w:left="128" w:leftChars="6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授权委托人身份证复印件（正反面）</w:t>
            </w:r>
          </w:p>
        </w:tc>
      </w:tr>
    </w:tbl>
    <w:p w14:paraId="61981EBD">
      <w:pPr>
        <w:spacing w:line="360" w:lineRule="auto"/>
        <w:jc w:val="left"/>
        <w:rPr>
          <w:rFonts w:ascii="仿宋" w:hAnsi="仿宋" w:eastAsia="仿宋" w:cs="仿宋"/>
          <w:color w:val="FF0000"/>
          <w:sz w:val="28"/>
          <w:szCs w:val="28"/>
        </w:rPr>
      </w:pPr>
    </w:p>
    <w:p w14:paraId="4A0A4F89"/>
    <w:p w14:paraId="7B35C52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18CD4F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2CD9AE9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69E3363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2DB3C115">
      <w:pPr>
        <w:rPr>
          <w:rFonts w:hint="eastAsia" w:ascii="宋体" w:hAnsi="宋体" w:cs="宋体"/>
          <w:sz w:val="28"/>
          <w:szCs w:val="28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5BB933B3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31DEBB89">
      <w:pPr>
        <w:spacing w:line="360" w:lineRule="auto"/>
        <w:ind w:firstLine="562" w:firstLineChars="200"/>
        <w:jc w:val="center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非联合体竞价，不分包或转包声明</w:t>
      </w:r>
    </w:p>
    <w:p w14:paraId="678F7540">
      <w:pPr>
        <w:pStyle w:val="2"/>
        <w:overflowPunct w:val="0"/>
        <w:ind w:left="5250" w:firstLine="480"/>
        <w:rPr>
          <w:rFonts w:hAnsi="仿宋"/>
          <w:sz w:val="24"/>
        </w:rPr>
      </w:pPr>
    </w:p>
    <w:p w14:paraId="44485693">
      <w:pPr>
        <w:pStyle w:val="2"/>
        <w:overflowPunct w:val="0"/>
        <w:autoSpaceDE w:val="0"/>
        <w:autoSpaceDN w:val="0"/>
        <w:adjustRightInd w:val="0"/>
        <w:ind w:firstLine="560"/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  <w:t>致: 蒙牛乳业（天津）有限公司</w:t>
      </w:r>
    </w:p>
    <w:p w14:paraId="459BECAB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  <w:t xml:space="preserve">   关于"华东大区2026年生动化物料采招项目</w:t>
      </w:r>
      <w:r>
        <w:rPr>
          <w:rFonts w:hint="default" w:ascii="仿宋" w:hAnsi="仿宋" w:eastAsia="仿宋" w:cs="宋体"/>
          <w:kern w:val="2"/>
          <w:sz w:val="28"/>
          <w:szCs w:val="28"/>
          <w:lang w:val="en-US" w:eastAsia="zh-CN" w:bidi="ar-SA"/>
        </w:rPr>
        <w:t>MNCGJH-20260202-0007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  <w:t>"项目，我公司未采取联合体形式参与本项目，承诺中标后不分包或转包。</w:t>
      </w:r>
    </w:p>
    <w:p w14:paraId="179BC1AF">
      <w:pPr>
        <w:pStyle w:val="7"/>
        <w:adjustRightInd w:val="0"/>
        <w:snapToGrid w:val="0"/>
        <w:spacing w:line="360" w:lineRule="auto"/>
        <w:ind w:left="551"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8429FEB">
      <w:pPr>
        <w:pStyle w:val="2"/>
        <w:overflowPunct w:val="0"/>
        <w:autoSpaceDE w:val="0"/>
        <w:autoSpaceDN w:val="0"/>
        <w:adjustRightInd w:val="0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特此声明!</w:t>
      </w:r>
    </w:p>
    <w:p w14:paraId="6B3ABAA9">
      <w:pPr>
        <w:pStyle w:val="2"/>
        <w:overflowPunct w:val="0"/>
        <w:ind w:firstLine="560"/>
        <w:jc w:val="right"/>
        <w:rPr>
          <w:rFonts w:ascii="仿宋" w:hAnsi="仿宋" w:eastAsia="仿宋" w:cs="仿宋"/>
          <w:sz w:val="28"/>
          <w:szCs w:val="28"/>
        </w:rPr>
      </w:pPr>
    </w:p>
    <w:p w14:paraId="15C86993">
      <w:pPr>
        <w:pStyle w:val="2"/>
        <w:overflowPunct w:val="0"/>
        <w:ind w:firstLine="56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xx公司</w:t>
      </w:r>
    </w:p>
    <w:p w14:paraId="05C6CE44">
      <w:pPr>
        <w:pStyle w:val="2"/>
        <w:overflowPunct w:val="0"/>
        <w:ind w:firstLine="56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年xx月xx日</w:t>
      </w:r>
    </w:p>
    <w:p w14:paraId="34778A48"/>
    <w:p w14:paraId="16DFE9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C3E1"/>
    <w:rsid w:val="33FE5AD8"/>
    <w:rsid w:val="3FB71EDC"/>
    <w:rsid w:val="5FED70F6"/>
    <w:rsid w:val="66BF26EF"/>
    <w:rsid w:val="72FDC3CE"/>
    <w:rsid w:val="7B5F0B7C"/>
    <w:rsid w:val="7FFDC3E1"/>
    <w:rsid w:val="7FFEDC61"/>
    <w:rsid w:val="7FFF7735"/>
    <w:rsid w:val="9DFA131C"/>
    <w:rsid w:val="BAED80D7"/>
    <w:rsid w:val="F7DF5435"/>
    <w:rsid w:val="FE6FE0F7"/>
    <w:rsid w:val="FF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60" w:lineRule="auto"/>
      <w:ind w:firstLine="200" w:firstLineChars="200"/>
    </w:pPr>
    <w:rPr>
      <w:rFonts w:ascii="宋体"/>
      <w:kern w:val="0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8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2026-02-11T17:05:00Z</dcterms:created>
  <dc:creator>稀里哗啦</dc:creator>
  <cp:lastModifiedBy>卢仙涛</cp:lastModifiedBy>
  <dcterms:modified xsi:type="dcterms:W3CDTF">2026-03-03T16:27:01Z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9C24EB865B9F0580C7F48A695BACC02E_41</vt:lpwstr>
  </property>
</Properties>
</file>