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4C0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OLE_LINK3"/>
      <w:bookmarkStart w:id="1" w:name="OLE_LINK2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蒙牛乳业研发大楼常温研发中心实验室升级</w:t>
      </w:r>
    </w:p>
    <w:p w14:paraId="6C604DBD"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设计</w:t>
      </w:r>
      <w:bookmarkStart w:id="2" w:name="_GoBack"/>
      <w:bookmarkEnd w:id="2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咨询服务项目终止公告</w:t>
      </w:r>
    </w:p>
    <w:p w14:paraId="15FD8C3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内蒙古华晟工程项目管理有限公司受内蒙古蒙牛乳业（集团）股份有限公司委托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蒙牛乳业研发大楼常温研发中心实验室升级设计咨询服务项目终止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竞争性谈判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F729717"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一、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项目信息:</w:t>
      </w:r>
    </w:p>
    <w:p w14:paraId="23BD928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项目名称: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蒙牛乳业研发大楼常温研发中心实验室升级设计咨询服务项目</w:t>
      </w:r>
    </w:p>
    <w:p w14:paraId="7036FAE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项目编号: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1"/>
        </w:rPr>
        <w:t>MNCGJH-20260304-0005</w:t>
      </w:r>
    </w:p>
    <w:p w14:paraId="56A05DE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项目终止原因:项目采购需求调整，故本次项目终止采购。</w:t>
      </w:r>
    </w:p>
    <w:p w14:paraId="1F1C2B8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公示时间:202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6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3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1"/>
        </w:rPr>
        <w:t>27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日</w:t>
      </w:r>
    </w:p>
    <w:p w14:paraId="172BE326"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2303FD8F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采购方：内蒙古蒙牛乳业（集团）股份有限公司</w:t>
      </w:r>
    </w:p>
    <w:p w14:paraId="603B5D46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业务咨询联系人：景晓峰</w:t>
      </w:r>
    </w:p>
    <w:p w14:paraId="0F299A7B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联系方式：13384879888</w:t>
      </w:r>
    </w:p>
    <w:p w14:paraId="3ADC659A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woUserID w:val="1"/>
        </w:rPr>
        <w:t xml:space="preserve">   三</w:t>
      </w:r>
      <w:r>
        <w:rPr>
          <w:rFonts w:hint="eastAsia" w:ascii="仿宋" w:hAnsi="仿宋" w:eastAsia="仿宋" w:cs="仿宋"/>
          <w:sz w:val="28"/>
          <w:szCs w:val="28"/>
        </w:rPr>
        <w:t>、代理机构：</w:t>
      </w:r>
    </w:p>
    <w:p w14:paraId="435E2BC5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代理机构：内蒙古华晟工程项目管理有限公司</w:t>
      </w:r>
    </w:p>
    <w:p w14:paraId="7BA39E99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报名联系人：刘晓强（13847135254）/赵博（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18686095595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）</w:t>
      </w:r>
    </w:p>
    <w:p w14:paraId="20347951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联系电话：0471-3957849/4918085分机号8042</w:t>
      </w:r>
    </w:p>
    <w:p w14:paraId="61EDCA62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电子邮箱：liuxiaoqiang@nmghuasheng.com</w:t>
      </w:r>
    </w:p>
    <w:p w14:paraId="3E0184E8">
      <w:pPr>
        <w:numPr>
          <w:ilvl w:val="0"/>
          <w:numId w:val="0"/>
        </w:numPr>
        <w:spacing w:line="360" w:lineRule="auto"/>
        <w:ind w:left="420" w:leftChars="0" w:firstLine="0" w:firstLineChars="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:woUserID w:val="1"/>
        </w:rPr>
        <w:t>联系地址：内蒙古呼和浩特市赛罕区锡林南路盈嘉国际综合楼27层</w:t>
      </w:r>
    </w:p>
    <w:p w14:paraId="20F9AEC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内蒙古蒙牛乳业（集团）股份有限公司</w:t>
      </w:r>
    </w:p>
    <w:p w14:paraId="31DE262C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                       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内蒙古华晟工程项目管理有限公司</w:t>
      </w:r>
    </w:p>
    <w:p w14:paraId="170193B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                                     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End w:id="0"/>
      <w:bookmarkEnd w:id="1"/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6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jM2ZjQzYzE5M2UyZTY3ZDdjNGZmNGMwYzkwOTMifQ=="/>
  </w:docVars>
  <w:rsids>
    <w:rsidRoot w:val="7A8A19AB"/>
    <w:rsid w:val="023D4A0E"/>
    <w:rsid w:val="02A144EA"/>
    <w:rsid w:val="04996995"/>
    <w:rsid w:val="05BD6807"/>
    <w:rsid w:val="06067AF3"/>
    <w:rsid w:val="08430582"/>
    <w:rsid w:val="0C1E733C"/>
    <w:rsid w:val="0D302A1D"/>
    <w:rsid w:val="0F490637"/>
    <w:rsid w:val="15796A32"/>
    <w:rsid w:val="1C5365B4"/>
    <w:rsid w:val="1C896A53"/>
    <w:rsid w:val="22481977"/>
    <w:rsid w:val="24653902"/>
    <w:rsid w:val="27FB3F7D"/>
    <w:rsid w:val="28AC594B"/>
    <w:rsid w:val="2AF53506"/>
    <w:rsid w:val="2D5269EE"/>
    <w:rsid w:val="2EE23DA1"/>
    <w:rsid w:val="2EF747D9"/>
    <w:rsid w:val="31554B4B"/>
    <w:rsid w:val="32144BB9"/>
    <w:rsid w:val="32993622"/>
    <w:rsid w:val="33FA5D62"/>
    <w:rsid w:val="358D4A67"/>
    <w:rsid w:val="35F76384"/>
    <w:rsid w:val="3EAF3CA0"/>
    <w:rsid w:val="440C3122"/>
    <w:rsid w:val="44716B9D"/>
    <w:rsid w:val="460D4319"/>
    <w:rsid w:val="4B840262"/>
    <w:rsid w:val="4C557323"/>
    <w:rsid w:val="4ED319A4"/>
    <w:rsid w:val="500D364B"/>
    <w:rsid w:val="506706DD"/>
    <w:rsid w:val="508615F9"/>
    <w:rsid w:val="511D2CEB"/>
    <w:rsid w:val="54176117"/>
    <w:rsid w:val="56FF6C92"/>
    <w:rsid w:val="57F81201"/>
    <w:rsid w:val="5CD50987"/>
    <w:rsid w:val="5F43329A"/>
    <w:rsid w:val="607E307A"/>
    <w:rsid w:val="60D4713E"/>
    <w:rsid w:val="61D5316E"/>
    <w:rsid w:val="63C701C1"/>
    <w:rsid w:val="64C8757A"/>
    <w:rsid w:val="653232EC"/>
    <w:rsid w:val="66523E95"/>
    <w:rsid w:val="675F2DC1"/>
    <w:rsid w:val="6DB67771"/>
    <w:rsid w:val="6E7231DC"/>
    <w:rsid w:val="71724535"/>
    <w:rsid w:val="721964BE"/>
    <w:rsid w:val="77D46163"/>
    <w:rsid w:val="7A0348C4"/>
    <w:rsid w:val="7A8A19AB"/>
    <w:rsid w:val="7DB95236"/>
    <w:rsid w:val="7EEB81F4"/>
    <w:rsid w:val="7F7BE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DejaVu Sans" w:hAnsi="DejaVu Sans"/>
      <w:sz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/>
    </w:pPr>
    <w:rPr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0"/>
    <w:pPr>
      <w:ind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363</Words>
  <Characters>472</Characters>
  <Lines>0</Lines>
  <Paragraphs>0</Paragraphs>
  <TotalTime>0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2019-07-22T09:40:00Z</dcterms:created>
  <dc:creator>Wise</dc:creator>
  <cp:lastModifiedBy>景晓峰</cp:lastModifiedBy>
  <dcterms:modified xsi:type="dcterms:W3CDTF">2026-03-27T02:33:14Z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467C1224B1B44142899D75DAD521F51A</vt:lpwstr>
  </property>
  <property fmtid="{D5CDD505-2E9C-101B-9397-08002B2CF9AE}" pid="4" name="KSOTemplateDocerSaveRecord">
    <vt:lpwstr>eyJoZGlkIjoiZGQwMWU4YmIwZmM2NmQ0ZDU3NWNlOTg4ZGMwNjhkNjIiLCJ1c2VySWQiOiIxNjgyMDY2NjkwIn0=</vt:lpwstr>
  </property>
</Properties>
</file>