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C8309">
      <w:pPr>
        <w:widowControl/>
        <w:shd w:val="clear" w:color="auto" w:fill="FFFFFF"/>
        <w:tabs>
          <w:tab w:val="left" w:pos="8190"/>
        </w:tabs>
        <w:adjustRightInd w:val="0"/>
        <w:snapToGrid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蒙牛乳业常温有机业务部抖音自播代运营服务项目</w:t>
      </w:r>
    </w:p>
    <w:p w14:paraId="1DFB8087">
      <w:pPr>
        <w:widowControl/>
        <w:shd w:val="clear" w:color="auto" w:fill="FFFFFF"/>
        <w:tabs>
          <w:tab w:val="left" w:pos="8190"/>
        </w:tabs>
        <w:adjustRightInd w:val="0"/>
        <w:snapToGrid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竞争性谈判公告</w:t>
      </w:r>
    </w:p>
    <w:p w14:paraId="59ABAAAC">
      <w:pPr>
        <w:widowControl/>
        <w:shd w:val="clear" w:color="auto" w:fill="FFFFFF"/>
        <w:tabs>
          <w:tab w:val="left" w:pos="8190"/>
        </w:tabs>
        <w:adjustRightInd w:val="0"/>
        <w:snapToGrid w:val="0"/>
        <w:spacing w:line="360" w:lineRule="auto"/>
        <w:jc w:val="center"/>
        <w:rPr>
          <w:rFonts w:hint="default" w:ascii="仿宋" w:hAnsi="仿宋" w:eastAsia="仿宋" w:cs="仿宋"/>
          <w:b/>
          <w:sz w:val="24"/>
          <w:szCs w:val="24"/>
          <w:highlight w:val="none"/>
          <w:lang w:val="en-US" w:eastAsia="zh-CN"/>
        </w:rPr>
      </w:pPr>
    </w:p>
    <w:p w14:paraId="4DCCF805">
      <w:pPr>
        <w:widowControl/>
        <w:shd w:val="clear" w:color="auto" w:fill="FFFFFF"/>
        <w:tabs>
          <w:tab w:val="left" w:pos="8190"/>
        </w:tabs>
        <w:adjustRightInd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 xml:space="preserve">   </w:t>
      </w:r>
      <w:r>
        <w:rPr>
          <w:rFonts w:hint="eastAsia" w:ascii="仿宋" w:hAnsi="仿宋" w:eastAsia="仿宋" w:cs="仿宋"/>
          <w:sz w:val="24"/>
          <w:szCs w:val="24"/>
          <w:highlight w:val="none"/>
          <w:lang w:eastAsia="zh-CN"/>
        </w:rPr>
        <w:t>内蒙古蒙牛乳业（集团）股份有限公司现就</w:t>
      </w:r>
      <w:r>
        <w:rPr>
          <w:rFonts w:hint="eastAsia" w:ascii="仿宋" w:hAnsi="仿宋" w:eastAsia="仿宋" w:cs="仿宋"/>
          <w:sz w:val="24"/>
          <w:szCs w:val="24"/>
          <w:highlight w:val="none"/>
          <w:lang w:val="en-US" w:eastAsia="zh-CN"/>
        </w:rPr>
        <w:t>蒙牛乳业常温有机业务部抖音自播代运营服务项目</w:t>
      </w:r>
      <w:r>
        <w:rPr>
          <w:rFonts w:hint="eastAsia" w:ascii="仿宋" w:hAnsi="仿宋" w:eastAsia="仿宋" w:cs="仿宋"/>
          <w:sz w:val="24"/>
          <w:szCs w:val="24"/>
          <w:highlight w:val="none"/>
        </w:rPr>
        <w:t>进行竞争性谈判，欢迎符合资格条件的投标人参加。</w:t>
      </w:r>
    </w:p>
    <w:p w14:paraId="2DE0DEA7">
      <w:pPr>
        <w:pStyle w:val="17"/>
        <w:numPr>
          <w:ilvl w:val="0"/>
          <w:numId w:val="1"/>
        </w:numPr>
        <w:spacing w:line="360" w:lineRule="auto"/>
        <w:ind w:left="559" w:leftChars="266" w:firstLine="0" w:firstLineChars="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项目编号：</w:t>
      </w:r>
      <w:r>
        <w:rPr>
          <w:rFonts w:hint="eastAsia" w:ascii="仿宋" w:hAnsi="仿宋" w:eastAsia="仿宋" w:cs="仿宋"/>
          <w:color w:val="auto"/>
          <w:kern w:val="2"/>
          <w:sz w:val="24"/>
          <w:szCs w:val="24"/>
          <w:highlight w:val="none"/>
          <w:lang w:val="en-US" w:eastAsia="zh-CN" w:bidi="ar-SA"/>
        </w:rPr>
        <w:t>MNCGJH-20260422-0019</w:t>
      </w:r>
    </w:p>
    <w:p w14:paraId="14AB7B92">
      <w:pPr>
        <w:pStyle w:val="17"/>
        <w:numPr>
          <w:ilvl w:val="0"/>
          <w:numId w:val="0"/>
        </w:numPr>
        <w:spacing w:line="360" w:lineRule="auto"/>
        <w:ind w:leftChars="26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sz w:val="24"/>
          <w:szCs w:val="24"/>
          <w:highlight w:val="none"/>
        </w:rPr>
        <w:t>二、项目名称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蒙牛乳业常温有机业务部抖音自播代运营服务项目</w:t>
      </w:r>
    </w:p>
    <w:p w14:paraId="13C806AA">
      <w:pPr>
        <w:pStyle w:val="17"/>
        <w:numPr>
          <w:ilvl w:val="0"/>
          <w:numId w:val="0"/>
        </w:numPr>
        <w:spacing w:line="360" w:lineRule="auto"/>
        <w:ind w:left="559" w:leftChars="266" w:firstLine="0" w:firstLineChars="0"/>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三、项目概况：</w:t>
      </w:r>
    </w:p>
    <w:p w14:paraId="1C6DE7CC">
      <w:pPr>
        <w:pStyle w:val="22"/>
        <w:numPr>
          <w:ilvl w:val="0"/>
          <w:numId w:val="2"/>
        </w:num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color w:val="000000"/>
          <w:sz w:val="24"/>
          <w:szCs w:val="24"/>
          <w:highlight w:val="none"/>
          <w:lang w:val="en-US" w:eastAsia="zh-CN" w:bidi="ar-SA"/>
        </w:rPr>
        <w:t>项目背景：</w:t>
      </w:r>
    </w:p>
    <w:p w14:paraId="6B3C5226">
      <w:pPr>
        <w:pStyle w:val="22"/>
        <w:numPr>
          <w:ilvl w:val="0"/>
          <w:numId w:val="0"/>
        </w:numPr>
        <w:spacing w:line="360" w:lineRule="auto"/>
        <w:ind w:firstLine="480" w:firstLineChars="200"/>
        <w:jc w:val="left"/>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lang w:val="en-US" w:eastAsia="zh-CN" w:bidi="ar-SA"/>
        </w:rPr>
        <w:t>目前有机业务部现有抖音自播代运营合同即将到期。为保障业务连续性并控制成本，现启动项目竞谈，确定后续合作供应商，以保障账号稳定运营。</w:t>
      </w:r>
    </w:p>
    <w:p w14:paraId="2A8A15F7">
      <w:pPr>
        <w:pStyle w:val="22"/>
        <w:numPr>
          <w:ilvl w:val="0"/>
          <w:numId w:val="2"/>
        </w:numPr>
        <w:spacing w:line="360" w:lineRule="auto"/>
        <w:ind w:left="0" w:leftChars="0" w:firstLine="482" w:firstLineChars="200"/>
        <w:jc w:val="left"/>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项</w:t>
      </w:r>
      <w:r>
        <w:rPr>
          <w:rFonts w:hint="eastAsia" w:ascii="仿宋" w:hAnsi="仿宋" w:eastAsia="仿宋" w:cs="仿宋"/>
          <w:b/>
          <w:bCs/>
          <w:sz w:val="24"/>
          <w:szCs w:val="24"/>
          <w:highlight w:val="none"/>
          <w:lang w:val="en-US" w:eastAsia="zh-CN"/>
        </w:rPr>
        <w:t>目范围</w:t>
      </w:r>
      <w:r>
        <w:rPr>
          <w:rFonts w:hint="eastAsia" w:ascii="仿宋" w:hAnsi="仿宋" w:eastAsia="仿宋" w:cs="仿宋"/>
          <w:b/>
          <w:bCs/>
          <w:sz w:val="24"/>
          <w:szCs w:val="24"/>
          <w:highlight w:val="none"/>
        </w:rPr>
        <w:t>：</w:t>
      </w:r>
    </w:p>
    <w:p w14:paraId="3ACD5D9F">
      <w:pPr>
        <w:pStyle w:val="22"/>
        <w:numPr>
          <w:ilvl w:val="0"/>
          <w:numId w:val="0"/>
        </w:numPr>
        <w:spacing w:line="360" w:lineRule="auto"/>
        <w:ind w:left="0" w:leftChars="0" w:firstLine="480" w:firstLineChars="200"/>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负责抖音自播日常代运营，包括：每月直播不少于312小时/店铺、每月制作发布直播短视频不少于150条/店铺、商品卡运营、达播对接运营、KOC/KOL短视频合作等。</w:t>
      </w:r>
    </w:p>
    <w:p w14:paraId="698967BE">
      <w:pPr>
        <w:adjustRightInd w:val="0"/>
        <w:snapToGrid w:val="0"/>
        <w:spacing w:line="360" w:lineRule="auto"/>
        <w:ind w:firstLine="482" w:firstLineChars="200"/>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四、资格要求：</w:t>
      </w:r>
    </w:p>
    <w:p w14:paraId="05B16DFE">
      <w:pPr>
        <w:pStyle w:val="3"/>
        <w:spacing w:line="360" w:lineRule="auto"/>
        <w:ind w:firstLine="560"/>
        <w:rPr>
          <w:rFonts w:ascii="仿宋" w:hAnsi="仿宋" w:eastAsia="仿宋" w:cs="仿宋"/>
          <w:sz w:val="24"/>
          <w:szCs w:val="24"/>
          <w:highlight w:val="none"/>
        </w:rPr>
      </w:pPr>
      <w:bookmarkStart w:id="0" w:name="OLE_LINK38"/>
      <w:bookmarkStart w:id="1" w:name="OLE_LINK68"/>
      <w:bookmarkStart w:id="2" w:name="OLE_LINK34"/>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投标人必须是在中华人民共和国境内注册的具有独立法人资格的企业单位，注册资金在100万元人民币（外币按注册时汇率计算）及以上；</w:t>
      </w:r>
    </w:p>
    <w:p w14:paraId="0BBEBF29">
      <w:pPr>
        <w:tabs>
          <w:tab w:val="left" w:pos="1134"/>
          <w:tab w:val="left" w:pos="1701"/>
        </w:tabs>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lang w:val="en-US" w:eastAsia="zh-CN"/>
        </w:rPr>
        <w:t>投标人须具有小规模纳税人资格，且能开具3%增值税专用发票；</w:t>
      </w:r>
    </w:p>
    <w:p w14:paraId="14978741">
      <w:pPr>
        <w:tabs>
          <w:tab w:val="left" w:pos="1134"/>
          <w:tab w:val="left" w:pos="1701"/>
        </w:tabs>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lang w:val="en-US" w:eastAsia="zh-CN"/>
        </w:rPr>
        <w:t>投标人须具有开户行许可证或基本存款账户信息</w:t>
      </w:r>
    </w:p>
    <w:p w14:paraId="301496D1">
      <w:pPr>
        <w:tabs>
          <w:tab w:val="left" w:pos="1134"/>
          <w:tab w:val="left" w:pos="1701"/>
        </w:tabs>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（4）投标人须具有2025年1月1日至今任意三个月的单位依法纳税证明材料和社保缴纳证明材料；</w:t>
      </w:r>
    </w:p>
    <w:p w14:paraId="3AFC1A45">
      <w:pPr>
        <w:tabs>
          <w:tab w:val="left" w:pos="1134"/>
          <w:tab w:val="left" w:pos="1701"/>
        </w:tabs>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（5）投标人须具有2024年1月1日至今两份及以上</w:t>
      </w:r>
      <w:r>
        <w:rPr>
          <w:rFonts w:hint="eastAsia" w:ascii="仿宋" w:hAnsi="仿宋" w:eastAsia="仿宋" w:cs="仿宋"/>
          <w:kern w:val="2"/>
          <w:sz w:val="24"/>
          <w:szCs w:val="24"/>
          <w:highlight w:val="none"/>
          <w:lang w:val="en-US" w:eastAsia="zh-CN" w:bidi="ar-SA"/>
        </w:rPr>
        <w:t>抖音自播日常代运营</w:t>
      </w:r>
      <w:r>
        <w:rPr>
          <w:rFonts w:hint="eastAsia" w:ascii="仿宋" w:hAnsi="仿宋" w:eastAsia="仿宋" w:cs="仿宋"/>
          <w:bCs/>
          <w:sz w:val="24"/>
          <w:szCs w:val="24"/>
          <w:highlight w:val="none"/>
          <w:lang w:val="en-US" w:eastAsia="zh-CN"/>
        </w:rPr>
        <w:t>服务项目业绩材料；</w:t>
      </w:r>
    </w:p>
    <w:p w14:paraId="22C1E2B8">
      <w:pPr>
        <w:pStyle w:val="3"/>
        <w:spacing w:line="360" w:lineRule="auto"/>
        <w:ind w:left="0" w:leftChars="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lang w:val="en-US" w:eastAsia="zh-CN"/>
        </w:rPr>
        <w:t>投标人须具有两年（2023年至2025年中任意两年）的财务报表或经第三方审计的财务报告；</w:t>
      </w:r>
    </w:p>
    <w:p w14:paraId="5D1DD5DF">
      <w:pPr>
        <w:pStyle w:val="3"/>
        <w:spacing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bookmarkStart w:id="3" w:name="OLE_LINK49"/>
      <w:bookmarkStart w:id="4" w:name="OLE_LINK48"/>
      <w:r>
        <w:rPr>
          <w:rFonts w:hint="eastAsia" w:ascii="仿宋" w:hAnsi="仿宋" w:eastAsia="仿宋" w:cs="仿宋"/>
          <w:sz w:val="24"/>
          <w:szCs w:val="24"/>
          <w:highlight w:val="none"/>
        </w:rPr>
        <w:t>投标人未被列入国家企业信用信息公示系统（http://www.gsxt.gov.cn/index.html）严重违法失信企业名单；</w:t>
      </w:r>
      <w:bookmarkEnd w:id="3"/>
      <w:bookmarkEnd w:id="4"/>
    </w:p>
    <w:p w14:paraId="4A935C74">
      <w:pPr>
        <w:pStyle w:val="3"/>
        <w:spacing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bookmarkStart w:id="5" w:name="OLE_LINK51"/>
      <w:bookmarkStart w:id="6" w:name="OLE_LINK50"/>
      <w:r>
        <w:rPr>
          <w:rFonts w:hint="eastAsia" w:ascii="仿宋" w:hAnsi="仿宋" w:eastAsia="仿宋" w:cs="仿宋"/>
          <w:bCs/>
          <w:sz w:val="24"/>
          <w:szCs w:val="24"/>
          <w:highlight w:val="none"/>
          <w:lang w:val="en-US" w:eastAsia="zh-CN"/>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bookmarkEnd w:id="5"/>
      <w:bookmarkEnd w:id="6"/>
    </w:p>
    <w:p w14:paraId="4AA3CFEB">
      <w:pPr>
        <w:pStyle w:val="3"/>
        <w:spacing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w:t>
      </w:r>
      <w:bookmarkStart w:id="7" w:name="OLE_LINK53"/>
      <w:bookmarkStart w:id="8" w:name="OLE_LINK52"/>
      <w:r>
        <w:rPr>
          <w:rFonts w:hint="eastAsia" w:ascii="仿宋" w:hAnsi="仿宋" w:eastAsia="仿宋" w:cs="仿宋"/>
          <w:sz w:val="24"/>
          <w:szCs w:val="24"/>
          <w:highlight w:val="none"/>
        </w:rPr>
        <w:t>本次竞谈项目不接受多家单位联合报价，不允许分包和转包；</w:t>
      </w:r>
      <w:bookmarkEnd w:id="7"/>
      <w:bookmarkEnd w:id="8"/>
    </w:p>
    <w:p w14:paraId="48F5BD0E">
      <w:pPr>
        <w:pStyle w:val="3"/>
        <w:spacing w:line="360" w:lineRule="auto"/>
        <w:ind w:firstLine="56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w:t>
      </w:r>
      <w:bookmarkStart w:id="9" w:name="OLE_LINK55"/>
      <w:bookmarkStart w:id="10" w:name="OLE_LINK54"/>
      <w:r>
        <w:rPr>
          <w:rFonts w:hint="eastAsia" w:ascii="仿宋" w:hAnsi="仿宋" w:eastAsia="仿宋" w:cs="仿宋"/>
          <w:sz w:val="24"/>
          <w:szCs w:val="24"/>
          <w:highlight w:val="none"/>
        </w:rPr>
        <w:t>不接受中粮及蒙牛供应商黑名单（以蒙牛集团采购招标管理部下发的黑名单为准）的企业参与竞争。</w:t>
      </w:r>
      <w:bookmarkEnd w:id="9"/>
      <w:bookmarkEnd w:id="10"/>
    </w:p>
    <w:bookmarkEnd w:id="0"/>
    <w:bookmarkEnd w:id="1"/>
    <w:bookmarkEnd w:id="2"/>
    <w:p w14:paraId="0527EB95">
      <w:pPr>
        <w:adjustRightInd w:val="0"/>
        <w:snapToGrid w:val="0"/>
        <w:spacing w:line="360" w:lineRule="auto"/>
        <w:ind w:firstLine="482" w:firstLineChars="200"/>
        <w:jc w:val="left"/>
        <w:rPr>
          <w:rFonts w:hint="eastAsia" w:ascii="仿宋" w:hAnsi="仿宋" w:eastAsia="仿宋" w:cs="仿宋"/>
          <w:b/>
          <w:i/>
          <w:color w:val="FF0000"/>
          <w:sz w:val="24"/>
          <w:szCs w:val="24"/>
          <w:highlight w:val="none"/>
        </w:rPr>
      </w:pPr>
      <w:r>
        <w:rPr>
          <w:rFonts w:hint="eastAsia" w:ascii="仿宋" w:hAnsi="仿宋" w:eastAsia="仿宋" w:cs="仿宋"/>
          <w:b/>
          <w:color w:val="000000"/>
          <w:sz w:val="24"/>
          <w:szCs w:val="24"/>
          <w:highlight w:val="none"/>
        </w:rPr>
        <w:t>五、报名须知：</w:t>
      </w:r>
    </w:p>
    <w:p w14:paraId="1B0EEDAC">
      <w:pPr>
        <w:adjustRightInd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1、报名方式：</w:t>
      </w:r>
    </w:p>
    <w:p w14:paraId="15C0EA34">
      <w:pPr>
        <w:adjustRightInd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73EA5A2">
      <w:pPr>
        <w:adjustRightInd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注：请先阅读【蒙牛乳业SAP SRM运维项目用户操作手册】和【电子采购招标平台用户操作手册-供应商】服务手册，再进行注册、报名，注册后需电话联系（采购人）进行准入，如因办理注册和平台操作不及时或错误，影响参加招标采购活动的，责任自负。</w:t>
      </w:r>
    </w:p>
    <w:p w14:paraId="0CC68E07">
      <w:pPr>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报名资格文件的组成及顺序按照如下要求提供：</w:t>
      </w:r>
    </w:p>
    <w:p w14:paraId="3D3C64E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（1）提供有效的</w:t>
      </w:r>
      <w:bookmarkStart w:id="11" w:name="OLE_LINK69"/>
      <w:bookmarkStart w:id="12" w:name="OLE_LINK70"/>
      <w:r>
        <w:rPr>
          <w:rFonts w:hint="eastAsia" w:ascii="仿宋" w:hAnsi="仿宋" w:eastAsia="仿宋" w:cs="仿宋"/>
          <w:sz w:val="24"/>
          <w:szCs w:val="24"/>
          <w:highlight w:val="none"/>
          <w:lang w:val="en-US" w:eastAsia="zh-CN"/>
        </w:rPr>
        <w:t>营业执照</w:t>
      </w:r>
      <w:bookmarkEnd w:id="11"/>
      <w:bookmarkEnd w:id="12"/>
      <w:r>
        <w:rPr>
          <w:rFonts w:hint="eastAsia" w:ascii="仿宋" w:hAnsi="仿宋" w:eastAsia="仿宋" w:cs="仿宋"/>
          <w:sz w:val="24"/>
          <w:szCs w:val="24"/>
          <w:highlight w:val="none"/>
          <w:lang w:val="en-US" w:eastAsia="zh-CN"/>
        </w:rPr>
        <w:t>（副本）；</w:t>
      </w:r>
    </w:p>
    <w:p w14:paraId="6283D39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（2）提供法定代表人证明书或法人授权委托书（附件1）；</w:t>
      </w:r>
    </w:p>
    <w:p w14:paraId="6E72CE2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法定代表人须上传法定代表人证明材料及身份证扫描件，若为法定代表人的授权委托人须上传一份法人授权委托书和身份证扫描件及被授权委托人在本单位近半年（2025年10月-2026年3月）内任意三个月的社保缴纳证明文件</w:t>
      </w:r>
    </w:p>
    <w:p w14:paraId="4692246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（3）提供小规模纳税人资格且能开具3%增值税专用发票；</w:t>
      </w:r>
    </w:p>
    <w:p w14:paraId="2256E39C">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（4）提供有效的开户行许可证或基本存款账户信息；</w:t>
      </w:r>
    </w:p>
    <w:p w14:paraId="5591E9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提供2025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581F9EB5">
      <w:pPr>
        <w:tabs>
          <w:tab w:val="left" w:pos="1134"/>
          <w:tab w:val="left" w:pos="1701"/>
        </w:tabs>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val="en-US" w:eastAsia="zh-CN"/>
        </w:rPr>
        <w:t>（6）提供</w:t>
      </w:r>
      <w:r>
        <w:rPr>
          <w:rFonts w:hint="eastAsia" w:ascii="仿宋" w:hAnsi="仿宋" w:eastAsia="仿宋" w:cs="仿宋"/>
          <w:bCs/>
          <w:sz w:val="24"/>
          <w:szCs w:val="24"/>
          <w:highlight w:val="none"/>
          <w:lang w:val="en-US" w:eastAsia="zh-CN"/>
        </w:rPr>
        <w:t>2024年1月1日至今两份及以上</w:t>
      </w:r>
      <w:r>
        <w:rPr>
          <w:rFonts w:hint="eastAsia" w:ascii="仿宋" w:hAnsi="仿宋" w:eastAsia="仿宋" w:cs="仿宋"/>
          <w:kern w:val="2"/>
          <w:sz w:val="24"/>
          <w:szCs w:val="24"/>
          <w:highlight w:val="none"/>
          <w:lang w:val="en-US" w:eastAsia="zh-CN" w:bidi="ar-SA"/>
        </w:rPr>
        <w:t>抖音自播日常代运营服务项目</w:t>
      </w:r>
      <w:r>
        <w:rPr>
          <w:rFonts w:hint="eastAsia" w:ascii="仿宋" w:hAnsi="仿宋" w:eastAsia="仿宋" w:cs="仿宋"/>
          <w:bCs/>
          <w:sz w:val="24"/>
          <w:szCs w:val="24"/>
          <w:highlight w:val="none"/>
          <w:lang w:val="en-US" w:eastAsia="zh-CN"/>
        </w:rPr>
        <w:t>业绩材料；（以合同为准，须体现甲方、乙方全名，乙方必须与投标人名称相符，合同中体现服务业务范围）；</w:t>
      </w:r>
    </w:p>
    <w:p w14:paraId="6ACAB7A0">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（7）提供两年（2023年至2025年中任意2年）的财务报表或经第三方审计的财务报告</w:t>
      </w:r>
      <w:r>
        <w:rPr>
          <w:rFonts w:hint="eastAsia" w:ascii="仿宋" w:hAnsi="仿宋" w:eastAsia="仿宋" w:cs="仿宋"/>
          <w:sz w:val="24"/>
          <w:szCs w:val="24"/>
          <w:highlight w:val="none"/>
          <w:lang w:eastAsia="zh-CN"/>
        </w:rPr>
        <w:t>；</w:t>
      </w:r>
    </w:p>
    <w:p w14:paraId="4BD2EEE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本企业未被列入国家企业信用信息公示系统（http://www.gsxt.gov.cn/index.html）严重违法失信企业名单的证明材料。</w:t>
      </w:r>
    </w:p>
    <w:p w14:paraId="7157A41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保密承诺书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（附件2）</w:t>
      </w:r>
    </w:p>
    <w:p w14:paraId="7B38134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非联合体形式参与，及如中标本项目不进行分包或转包承诺书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（附件3）</w:t>
      </w:r>
    </w:p>
    <w:p w14:paraId="010F7C4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关于聘用蒙牛在职人员亲属（含特定关系人）及离职人员的告知函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（附件4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附件5</w:t>
      </w:r>
      <w:r>
        <w:rPr>
          <w:rFonts w:hint="eastAsia" w:ascii="仿宋" w:hAnsi="仿宋" w:eastAsia="仿宋" w:cs="仿宋"/>
          <w:sz w:val="24"/>
          <w:szCs w:val="24"/>
          <w:highlight w:val="none"/>
        </w:rPr>
        <w:t>）</w:t>
      </w:r>
    </w:p>
    <w:p w14:paraId="209CBB3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lang w:eastAsia="zh-CN"/>
        </w:rPr>
        <w:t>承诺书；</w:t>
      </w: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p>
    <w:p w14:paraId="660BB314">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3、说明：</w:t>
      </w:r>
    </w:p>
    <w:p w14:paraId="0BFA8D07">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本项目采用全流程电子化招标采购方式，以上各类证书、证明材料应为原件的扫描件或复印件</w:t>
      </w:r>
      <w:r>
        <w:rPr>
          <w:rFonts w:hint="eastAsia" w:ascii="仿宋" w:hAnsi="仿宋" w:eastAsia="仿宋" w:cs="仿宋"/>
          <w:color w:val="000000"/>
          <w:sz w:val="24"/>
          <w:szCs w:val="24"/>
          <w:highlight w:val="none"/>
          <w:lang w:eastAsia="zh-CN"/>
        </w:rPr>
        <w:t>，</w:t>
      </w:r>
      <w:r>
        <w:rPr>
          <w:rFonts w:hint="eastAsia" w:ascii="仿宋" w:hAnsi="仿宋" w:eastAsia="仿宋" w:cs="仿宋"/>
          <w:b/>
          <w:bCs/>
          <w:color w:val="FF0000"/>
          <w:sz w:val="24"/>
          <w:szCs w:val="24"/>
          <w:highlight w:val="none"/>
        </w:rPr>
        <w:t>且逐页加盖公章</w:t>
      </w:r>
      <w:r>
        <w:rPr>
          <w:rFonts w:hint="eastAsia" w:ascii="仿宋" w:hAnsi="仿宋" w:eastAsia="仿宋" w:cs="仿宋"/>
          <w:color w:val="000000"/>
          <w:sz w:val="24"/>
          <w:szCs w:val="24"/>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4"/>
          <w:szCs w:val="24"/>
          <w:highlight w:val="none"/>
          <w:lang w:eastAsia="zh-CN"/>
        </w:rPr>
        <w:t>谈判文件</w:t>
      </w:r>
      <w:r>
        <w:rPr>
          <w:rFonts w:hint="eastAsia" w:ascii="仿宋" w:hAnsi="仿宋" w:eastAsia="仿宋" w:cs="仿宋"/>
          <w:color w:val="000000"/>
          <w:sz w:val="24"/>
          <w:szCs w:val="24"/>
          <w:highlight w:val="none"/>
        </w:rPr>
        <w:t>（仅作为发放谈判文件的依据）。</w:t>
      </w:r>
    </w:p>
    <w:p w14:paraId="76827F50">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资料提供不全或者未按时间要求提报的将被拒绝接收，所提供的资质业绩文件中如有虚假情况，一经发现将被取消竞争资格。</w:t>
      </w:r>
    </w:p>
    <w:p w14:paraId="34FC331F">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00AB59AB">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03E3F510">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供应商SRM注册时间：</w:t>
      </w:r>
      <w:r>
        <w:rPr>
          <w:rFonts w:hint="eastAsia" w:ascii="仿宋" w:hAnsi="仿宋" w:eastAsia="仿宋" w:cs="仿宋"/>
          <w:color w:val="000000"/>
          <w:sz w:val="24"/>
          <w:szCs w:val="24"/>
          <w:highlight w:val="none"/>
          <w:u w:val="single"/>
        </w:rPr>
        <w:t>202</w:t>
      </w:r>
      <w:r>
        <w:rPr>
          <w:rFonts w:hint="eastAsia" w:ascii="仿宋" w:hAnsi="仿宋" w:eastAsia="仿宋" w:cs="仿宋"/>
          <w:color w:val="000000"/>
          <w:sz w:val="24"/>
          <w:szCs w:val="24"/>
          <w:highlight w:val="none"/>
          <w:u w:val="single"/>
          <w:lang w:val="en-US" w:eastAsia="zh-CN"/>
        </w:rPr>
        <w:t>6年4月28日9时</w:t>
      </w:r>
      <w:r>
        <w:rPr>
          <w:rFonts w:hint="eastAsia" w:ascii="仿宋" w:hAnsi="仿宋" w:eastAsia="仿宋" w:cs="仿宋"/>
          <w:color w:val="000000"/>
          <w:sz w:val="24"/>
          <w:szCs w:val="24"/>
          <w:highlight w:val="none"/>
          <w:u w:val="single"/>
        </w:rPr>
        <w:t>-202</w:t>
      </w:r>
      <w:r>
        <w:rPr>
          <w:rFonts w:hint="eastAsia" w:ascii="仿宋" w:hAnsi="仿宋" w:eastAsia="仿宋" w:cs="仿宋"/>
          <w:color w:val="000000"/>
          <w:sz w:val="24"/>
          <w:szCs w:val="24"/>
          <w:highlight w:val="none"/>
          <w:u w:val="single"/>
          <w:lang w:val="en-US" w:eastAsia="zh-CN"/>
        </w:rPr>
        <w:t>6年4月29日17时</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rPr>
        <w:t>备注：供应商信息注册后次日生成报名账户后，方可进行报名，逾期注册无法报名）</w:t>
      </w:r>
    </w:p>
    <w:p w14:paraId="4EF84A23">
      <w:pPr>
        <w:adjustRightInd w:val="0"/>
        <w:snapToGri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六、项目时间安排及要求：</w:t>
      </w:r>
    </w:p>
    <w:p w14:paraId="20BADEB9">
      <w:pPr>
        <w:adjustRightInd w:val="0"/>
        <w:snapToGrid w:val="0"/>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1、报名时间：</w:t>
      </w:r>
      <w:r>
        <w:rPr>
          <w:rFonts w:hint="eastAsia" w:ascii="仿宋" w:hAnsi="仿宋" w:eastAsia="仿宋" w:cs="仿宋"/>
          <w:sz w:val="24"/>
          <w:szCs w:val="24"/>
          <w:highlight w:val="none"/>
          <w:u w:val="single"/>
        </w:rPr>
        <w:t>20</w:t>
      </w:r>
      <w:r>
        <w:rPr>
          <w:rFonts w:hint="eastAsia" w:ascii="仿宋" w:hAnsi="仿宋" w:eastAsia="仿宋" w:cs="仿宋"/>
          <w:sz w:val="24"/>
          <w:szCs w:val="24"/>
          <w:highlight w:val="none"/>
          <w:u w:val="single"/>
          <w:lang w:val="en-US" w:eastAsia="zh-CN"/>
        </w:rPr>
        <w:t>26</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28</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9时</w:t>
      </w:r>
      <w:r>
        <w:rPr>
          <w:rFonts w:hint="eastAsia" w:ascii="仿宋" w:hAnsi="仿宋" w:eastAsia="仿宋" w:cs="仿宋"/>
          <w:sz w:val="24"/>
          <w:szCs w:val="24"/>
          <w:highlight w:val="none"/>
          <w:u w:val="single"/>
        </w:rPr>
        <w:t>至20</w:t>
      </w:r>
      <w:r>
        <w:rPr>
          <w:rFonts w:hint="eastAsia" w:ascii="仿宋" w:hAnsi="仿宋" w:eastAsia="仿宋" w:cs="仿宋"/>
          <w:sz w:val="24"/>
          <w:szCs w:val="24"/>
          <w:highlight w:val="none"/>
          <w:u w:val="single"/>
          <w:lang w:val="en-US" w:eastAsia="zh-CN"/>
        </w:rPr>
        <w:t>26</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30日17时</w:t>
      </w:r>
    </w:p>
    <w:p w14:paraId="7F5B8AA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2、资格预审时间：</w:t>
      </w:r>
      <w:r>
        <w:rPr>
          <w:rFonts w:hint="eastAsia" w:ascii="仿宋" w:hAnsi="仿宋" w:eastAsia="仿宋" w:cs="仿宋"/>
          <w:color w:val="auto"/>
          <w:sz w:val="24"/>
          <w:szCs w:val="24"/>
          <w:highlight w:val="none"/>
          <w:u w:val="single"/>
        </w:rPr>
        <w:t>20</w:t>
      </w:r>
      <w:r>
        <w:rPr>
          <w:rFonts w:hint="eastAsia" w:ascii="仿宋" w:hAnsi="仿宋" w:eastAsia="仿宋" w:cs="仿宋"/>
          <w:color w:val="auto"/>
          <w:sz w:val="24"/>
          <w:szCs w:val="24"/>
          <w:highlight w:val="none"/>
          <w:u w:val="single"/>
          <w:lang w:val="en-US" w:eastAsia="zh-CN"/>
        </w:rPr>
        <w:t>26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sz w:val="24"/>
          <w:szCs w:val="24"/>
          <w:highlight w:val="none"/>
          <w:u w:val="single"/>
          <w:lang w:val="en-US" w:eastAsia="zh-CN"/>
        </w:rPr>
        <w:t>时</w:t>
      </w:r>
    </w:p>
    <w:p w14:paraId="11B2CED5">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3、谈判文件发售时间：</w:t>
      </w:r>
      <w:r>
        <w:rPr>
          <w:rFonts w:hint="eastAsia" w:ascii="仿宋" w:hAnsi="仿宋" w:eastAsia="仿宋" w:cs="仿宋"/>
          <w:sz w:val="24"/>
          <w:szCs w:val="24"/>
          <w:highlight w:val="none"/>
          <w:u w:val="single"/>
        </w:rPr>
        <w:t>20</w:t>
      </w:r>
      <w:r>
        <w:rPr>
          <w:rFonts w:hint="eastAsia" w:ascii="仿宋" w:hAnsi="仿宋" w:eastAsia="仿宋" w:cs="仿宋"/>
          <w:sz w:val="24"/>
          <w:szCs w:val="24"/>
          <w:highlight w:val="none"/>
          <w:u w:val="single"/>
          <w:lang w:val="en-US" w:eastAsia="zh-CN"/>
        </w:rPr>
        <w:t>26</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发售谈判文件，谈判文件售价：</w:t>
      </w:r>
      <w:r>
        <w:rPr>
          <w:rFonts w:hint="eastAsia" w:ascii="仿宋" w:hAnsi="仿宋" w:eastAsia="仿宋" w:cs="仿宋"/>
          <w:sz w:val="24"/>
          <w:szCs w:val="24"/>
          <w:highlight w:val="none"/>
          <w:lang w:val="en-US" w:eastAsia="zh-CN"/>
        </w:rPr>
        <w:t>200</w:t>
      </w:r>
      <w:r>
        <w:rPr>
          <w:rFonts w:hint="eastAsia" w:ascii="仿宋" w:hAnsi="仿宋" w:eastAsia="仿宋" w:cs="仿宋"/>
          <w:sz w:val="24"/>
          <w:szCs w:val="24"/>
          <w:highlight w:val="none"/>
        </w:rPr>
        <w:t>元（仅支持对公转账），售后不退。</w:t>
      </w:r>
      <w:r>
        <w:rPr>
          <w:rFonts w:hint="eastAsia" w:ascii="仿宋" w:hAnsi="仿宋" w:eastAsia="仿宋" w:cs="仿宋"/>
          <w:sz w:val="24"/>
          <w:szCs w:val="24"/>
          <w:highlight w:val="none"/>
        </w:rPr>
        <w:t>（汇款后将回执扫描后上传至蒙牛集团电子采购招标平台）</w:t>
      </w:r>
    </w:p>
    <w:p w14:paraId="5EB69A0C">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具体汇款信息如下：</w:t>
      </w:r>
    </w:p>
    <w:p w14:paraId="3C419028">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收款单位:内蒙古蒙牛乳业(集团)股份有限公司</w:t>
      </w:r>
    </w:p>
    <w:p w14:paraId="32AE89FA">
      <w:pPr>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开户行:中国农业银行和林格尔盛乐经济园区支行</w:t>
      </w:r>
    </w:p>
    <w:p w14:paraId="19B1C379">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开户银行账号:05539401040000143</w:t>
      </w:r>
    </w:p>
    <w:p w14:paraId="04EADEE1">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开户银行联行号:103191053942</w:t>
      </w:r>
    </w:p>
    <w:p w14:paraId="340D48FF">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4、谈判时间：</w:t>
      </w:r>
      <w:r>
        <w:rPr>
          <w:rFonts w:hint="eastAsia" w:ascii="仿宋" w:hAnsi="仿宋" w:eastAsia="仿宋" w:cs="仿宋"/>
          <w:sz w:val="24"/>
          <w:szCs w:val="24"/>
          <w:highlight w:val="none"/>
          <w:u w:val="single"/>
        </w:rPr>
        <w:t>20</w:t>
      </w:r>
      <w:r>
        <w:rPr>
          <w:rFonts w:hint="eastAsia" w:ascii="仿宋" w:hAnsi="仿宋" w:eastAsia="仿宋" w:cs="仿宋"/>
          <w:sz w:val="24"/>
          <w:szCs w:val="24"/>
          <w:highlight w:val="none"/>
          <w:u w:val="single"/>
          <w:lang w:val="en-US" w:eastAsia="zh-CN"/>
        </w:rPr>
        <w:t>26</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14</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时</w:t>
      </w:r>
      <w:r>
        <w:rPr>
          <w:rFonts w:hint="eastAsia" w:ascii="仿宋" w:hAnsi="仿宋" w:eastAsia="仿宋" w:cs="仿宋"/>
          <w:sz w:val="24"/>
          <w:szCs w:val="24"/>
          <w:highlight w:val="none"/>
          <w:u w:val="single"/>
          <w:lang w:val="en-US" w:eastAsia="zh-CN"/>
        </w:rPr>
        <w:t>00</w:t>
      </w:r>
      <w:r>
        <w:rPr>
          <w:rFonts w:hint="eastAsia" w:ascii="仿宋" w:hAnsi="仿宋" w:eastAsia="仿宋" w:cs="仿宋"/>
          <w:sz w:val="24"/>
          <w:szCs w:val="24"/>
          <w:highlight w:val="none"/>
          <w:u w:val="single"/>
        </w:rPr>
        <w:t>分</w:t>
      </w:r>
      <w:r>
        <w:rPr>
          <w:rFonts w:hint="eastAsia" w:ascii="仿宋" w:hAnsi="仿宋" w:eastAsia="仿宋" w:cs="仿宋"/>
          <w:sz w:val="24"/>
          <w:szCs w:val="24"/>
          <w:highlight w:val="none"/>
        </w:rPr>
        <w:t>（以发出的谈判文件为准）</w:t>
      </w:r>
    </w:p>
    <w:p w14:paraId="06EB4B29">
      <w:pPr>
        <w:adjustRightInd w:val="0"/>
        <w:snapToGrid w:val="0"/>
        <w:spacing w:line="360" w:lineRule="auto"/>
        <w:ind w:firstLine="482" w:firstLineChars="200"/>
        <w:jc w:val="left"/>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七、谈判地点：</w:t>
      </w:r>
      <w:r>
        <w:rPr>
          <w:rFonts w:hint="eastAsia" w:ascii="仿宋" w:hAnsi="仿宋" w:eastAsia="仿宋" w:cs="仿宋"/>
          <w:bCs/>
          <w:sz w:val="24"/>
          <w:szCs w:val="24"/>
          <w:highlight w:val="none"/>
        </w:rPr>
        <w:t>蒙牛集团电子采购招标平台（https://zbcg.mengniu.cn/）（以发出的谈判文件为准）</w:t>
      </w:r>
    </w:p>
    <w:p w14:paraId="00F6FA31">
      <w:pPr>
        <w:adjustRightInd w:val="0"/>
        <w:snapToGrid w:val="0"/>
        <w:spacing w:line="360" w:lineRule="auto"/>
        <w:ind w:firstLine="482" w:firstLineChars="200"/>
        <w:rPr>
          <w:rFonts w:hint="eastAsia" w:ascii="仿宋" w:hAnsi="仿宋" w:eastAsia="仿宋" w:cs="仿宋"/>
          <w:b/>
          <w:color w:val="FF0000"/>
          <w:sz w:val="24"/>
          <w:szCs w:val="24"/>
          <w:highlight w:val="none"/>
        </w:rPr>
      </w:pPr>
      <w:r>
        <w:rPr>
          <w:rFonts w:hint="eastAsia" w:ascii="仿宋" w:hAnsi="仿宋" w:eastAsia="仿宋" w:cs="仿宋"/>
          <w:b/>
          <w:color w:val="000000"/>
          <w:sz w:val="24"/>
          <w:szCs w:val="24"/>
          <w:highlight w:val="none"/>
        </w:rPr>
        <w:t>八、发布媒体：</w:t>
      </w:r>
    </w:p>
    <w:p w14:paraId="604B3926">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蒙牛内部OA平台</w:t>
      </w:r>
      <w:bookmarkStart w:id="14" w:name="_GoBack"/>
      <w:bookmarkEnd w:id="14"/>
    </w:p>
    <w:p w14:paraId="573473E8">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蒙牛官网（http://www.mengniu.com.cn）</w:t>
      </w:r>
    </w:p>
    <w:p w14:paraId="0A76B1E4">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蒙牛集团电子采购招标平台（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"https://zbcg.mengniu.cn/" \l "/home" \t "_blank"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https://zbcg.mengniu.cn/#/home</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11413A58">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中国采购与招标网大数据平台（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"https://www.chinabidding.cn/"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https://www.chinabidding.cn/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14:paraId="1723F040">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此公告只在以上平台发布，其他任何媒体转载无效。</w:t>
      </w:r>
    </w:p>
    <w:p w14:paraId="7D10616D">
      <w:pPr>
        <w:pStyle w:val="5"/>
        <w:adjustRightInd w:val="0"/>
        <w:snapToGrid w:val="0"/>
        <w:spacing w:after="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24"/>
          <w:highlight w:val="none"/>
          <w:lang w:val="en-US" w:eastAsia="zh-CN"/>
        </w:rPr>
        <w:t>九</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采购招标实施方及联系方式：</w:t>
      </w:r>
    </w:p>
    <w:p w14:paraId="2FF2E075">
      <w:pPr>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采购招标实施方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内蒙古蒙牛乳业(集团)股份有限公司</w:t>
      </w:r>
    </w:p>
    <w:p w14:paraId="5F346AD8">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业务咨询联系人：</w:t>
      </w:r>
      <w:r>
        <w:rPr>
          <w:rFonts w:hint="eastAsia" w:ascii="仿宋" w:hAnsi="仿宋" w:eastAsia="仿宋" w:cs="仿宋"/>
          <w:sz w:val="24"/>
          <w:szCs w:val="24"/>
          <w:highlight w:val="none"/>
          <w:lang w:val="en-US" w:eastAsia="zh-CN"/>
        </w:rPr>
        <w:t xml:space="preserve">孙晓倩     </w:t>
      </w:r>
    </w:p>
    <w:p w14:paraId="5818B9B5">
      <w:pPr>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联系方式：13947611294</w:t>
      </w:r>
    </w:p>
    <w:p w14:paraId="49D548A2">
      <w:pPr>
        <w:adjustRightInd w:val="0"/>
        <w:snapToGri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十、监督单位及联系方式：</w:t>
      </w:r>
    </w:p>
    <w:p w14:paraId="3894EF02">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1、采购招标项目违规问题的投诉受理单位：蒙牛乳业采购招标管理部</w:t>
      </w:r>
    </w:p>
    <w:p w14:paraId="7C91236B">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监 督 人: 薛海燕                       </w:t>
      </w:r>
    </w:p>
    <w:p w14:paraId="39FFDAC7">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联系方式：0471-7393642/15034952008</w:t>
      </w:r>
    </w:p>
    <w:p w14:paraId="79E298BC">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电子邮件：xuehaiyan@mengniu.cn</w:t>
      </w:r>
    </w:p>
    <w:p w14:paraId="6DF7CC3D">
      <w:pPr>
        <w:pStyle w:val="12"/>
        <w:spacing w:line="36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异议/投诉服务网址：https://zbcg.mengniu.cn/#/home</w:t>
      </w:r>
    </w:p>
    <w:p w14:paraId="584F589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2、采购招标项目违纪问题举报受理单位：蒙牛乳业纪委办公室</w:t>
      </w:r>
    </w:p>
    <w:p w14:paraId="6F4B2B92">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纪委办公室监督人：陈大禹</w:t>
      </w:r>
    </w:p>
    <w:p w14:paraId="514E264D">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联系电话：0471-7393612</w:t>
      </w:r>
    </w:p>
    <w:p w14:paraId="2974AFD5">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电子邮箱：mnjw@mengniu.cn</w:t>
      </w:r>
    </w:p>
    <w:p w14:paraId="7DC47734">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受理范围：采购招标</w:t>
      </w:r>
      <w:bookmarkStart w:id="13" w:name="OLE_LINK1"/>
      <w:r>
        <w:rPr>
          <w:rFonts w:hint="eastAsia" w:ascii="仿宋" w:hAnsi="仿宋" w:eastAsia="仿宋" w:cs="仿宋"/>
          <w:sz w:val="24"/>
          <w:szCs w:val="24"/>
          <w:highlight w:val="none"/>
          <w:lang w:val="en-US" w:eastAsia="zh-CN"/>
        </w:rPr>
        <w:t>执行过程</w:t>
      </w:r>
      <w:r>
        <w:rPr>
          <w:rFonts w:hint="eastAsia" w:ascii="仿宋" w:hAnsi="仿宋" w:eastAsia="仿宋" w:cs="仿宋"/>
          <w:sz w:val="24"/>
          <w:szCs w:val="24"/>
          <w:highlight w:val="none"/>
        </w:rPr>
        <w:t>中涉嫌</w:t>
      </w:r>
      <w:bookmarkEnd w:id="13"/>
      <w:r>
        <w:rPr>
          <w:rFonts w:hint="eastAsia" w:ascii="仿宋" w:hAnsi="仿宋" w:eastAsia="仿宋" w:cs="仿宋"/>
          <w:sz w:val="24"/>
          <w:szCs w:val="24"/>
          <w:highlight w:val="none"/>
        </w:rPr>
        <w:t>贪污贿赂、滥用职权、玩忽职守、权力寻租、利益输送、徇私舞弊以及浪费公司资财等违纪问题的各类举报。</w:t>
      </w:r>
    </w:p>
    <w:p w14:paraId="2C8CF5E2">
      <w:pPr>
        <w:adjustRightInd w:val="0"/>
        <w:snapToGrid w:val="0"/>
        <w:spacing w:line="360" w:lineRule="auto"/>
        <w:ind w:left="420" w:leftChars="200"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附件：</w:t>
      </w:r>
    </w:p>
    <w:p w14:paraId="0ADDF6A4">
      <w:pPr>
        <w:adjustRightInd w:val="0"/>
        <w:snapToGrid w:val="0"/>
        <w:spacing w:line="360" w:lineRule="auto"/>
        <w:ind w:left="420" w:leftChars="200"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1.法人证明、</w:t>
      </w:r>
      <w:r>
        <w:rPr>
          <w:rFonts w:hint="eastAsia" w:ascii="仿宋" w:hAnsi="仿宋" w:eastAsia="仿宋" w:cs="仿宋"/>
          <w:sz w:val="24"/>
          <w:szCs w:val="24"/>
          <w:highlight w:val="none"/>
          <w:lang w:val="en-US" w:eastAsia="zh-CN"/>
        </w:rPr>
        <w:t>被</w:t>
      </w:r>
      <w:r>
        <w:rPr>
          <w:rFonts w:hint="eastAsia" w:ascii="仿宋" w:hAnsi="仿宋" w:eastAsia="仿宋" w:cs="仿宋"/>
          <w:sz w:val="24"/>
          <w:szCs w:val="24"/>
          <w:highlight w:val="none"/>
          <w:lang w:eastAsia="zh-CN"/>
        </w:rPr>
        <w:t xml:space="preserve">授权人证明 </w:t>
      </w:r>
    </w:p>
    <w:p w14:paraId="7D36E8B2">
      <w:pPr>
        <w:adjustRightInd w:val="0"/>
        <w:snapToGrid w:val="0"/>
        <w:spacing w:line="360" w:lineRule="auto"/>
        <w:ind w:left="420" w:leftChars="200"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2.保密承诺书</w:t>
      </w:r>
    </w:p>
    <w:p w14:paraId="05C05DA7">
      <w:pPr>
        <w:adjustRightInd w:val="0"/>
        <w:snapToGrid w:val="0"/>
        <w:spacing w:line="360" w:lineRule="auto"/>
        <w:ind w:left="420" w:leftChars="200"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3.非联合体竞谈，不分包或转包声明</w:t>
      </w:r>
    </w:p>
    <w:p w14:paraId="622E22A2">
      <w:pPr>
        <w:adjustRightInd w:val="0"/>
        <w:snapToGrid w:val="0"/>
        <w:spacing w:line="360" w:lineRule="auto"/>
        <w:ind w:left="420" w:leftChars="200"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4.告知函</w:t>
      </w:r>
    </w:p>
    <w:p w14:paraId="16E8BF8E">
      <w:pPr>
        <w:adjustRightInd w:val="0"/>
        <w:snapToGrid w:val="0"/>
        <w:spacing w:line="360" w:lineRule="auto"/>
        <w:ind w:left="420" w:leftChars="200"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.阳光协议</w:t>
      </w:r>
    </w:p>
    <w:p w14:paraId="75752F14">
      <w:pPr>
        <w:adjustRightInd w:val="0"/>
        <w:snapToGrid w:val="0"/>
        <w:spacing w:line="360" w:lineRule="auto"/>
        <w:ind w:left="420" w:leftChars="200" w:firstLine="240" w:firstLineChars="1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.承诺书</w:t>
      </w:r>
    </w:p>
    <w:p w14:paraId="4ECEEC4A">
      <w:pPr>
        <w:adjustRightInd w:val="0"/>
        <w:snapToGrid w:val="0"/>
        <w:spacing w:line="360" w:lineRule="auto"/>
        <w:ind w:left="420" w:leftChars="200" w:firstLine="1440" w:firstLineChars="6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eastAsia="zh-CN"/>
        </w:rPr>
        <w:t>内蒙古蒙牛乳业（集团）股份有限公司</w:t>
      </w:r>
    </w:p>
    <w:p w14:paraId="1B0199C4">
      <w:pPr>
        <w:adjustRightInd w:val="0"/>
        <w:snapToGrid w:val="0"/>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日</w:t>
      </w:r>
    </w:p>
    <w:p w14:paraId="37C6A7E6">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16F2F285">
      <w:pPr>
        <w:spacing w:line="30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附件1</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法定代表人授权委托书 &amp; 法定代表人身份证明</w:t>
      </w:r>
      <w:r>
        <w:rPr>
          <w:rFonts w:hint="eastAsia" w:ascii="仿宋" w:hAnsi="仿宋" w:eastAsia="仿宋" w:cs="仿宋"/>
          <w:b/>
          <w:sz w:val="24"/>
          <w:szCs w:val="24"/>
          <w:highlight w:val="none"/>
        </w:rPr>
        <w:t>（提供其1即可）</w:t>
      </w:r>
    </w:p>
    <w:p w14:paraId="7272AB49">
      <w:pPr>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法定代表人授权委托书</w:t>
      </w:r>
    </w:p>
    <w:p w14:paraId="23587AB0">
      <w:pPr>
        <w:spacing w:line="300" w:lineRule="auto"/>
        <w:jc w:val="center"/>
        <w:rPr>
          <w:rFonts w:hint="eastAsia" w:ascii="仿宋" w:hAnsi="仿宋" w:eastAsia="仿宋" w:cs="仿宋"/>
          <w:color w:val="000000"/>
          <w:sz w:val="24"/>
          <w:szCs w:val="24"/>
          <w:highlight w:val="none"/>
        </w:rPr>
      </w:pPr>
    </w:p>
    <w:p w14:paraId="5D4BB6DF">
      <w:pPr>
        <w:spacing w:line="360" w:lineRule="auto"/>
        <w:rPr>
          <w:rFonts w:hint="eastAsia" w:ascii="仿宋" w:hAnsi="仿宋" w:eastAsia="仿宋" w:cs="仿宋"/>
          <w:b/>
          <w:bCs/>
          <w:color w:val="000000"/>
          <w:sz w:val="24"/>
          <w:szCs w:val="24"/>
          <w:highlight w:val="none"/>
          <w:u w:val="single"/>
          <w:lang w:eastAsia="zh-CN"/>
        </w:rPr>
      </w:pPr>
      <w:r>
        <w:rPr>
          <w:rFonts w:hint="eastAsia" w:ascii="仿宋" w:hAnsi="仿宋" w:eastAsia="仿宋" w:cs="仿宋"/>
          <w:color w:val="000000"/>
          <w:sz w:val="24"/>
          <w:szCs w:val="24"/>
          <w:highlight w:val="none"/>
        </w:rPr>
        <w:t>内蒙古蒙牛乳业（集团）股份有限公司：</w:t>
      </w:r>
    </w:p>
    <w:p w14:paraId="29C4A8A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（投标单位名称）法定代表人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授权</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（全权代表姓名）为全权代表，参加贵方组织</w:t>
      </w:r>
      <w:r>
        <w:rPr>
          <w:rFonts w:hint="eastAsia" w:ascii="仿宋" w:hAnsi="仿宋" w:eastAsia="仿宋" w:cs="仿宋"/>
          <w:color w:val="000000"/>
          <w:sz w:val="24"/>
          <w:szCs w:val="24"/>
          <w:highlight w:val="none"/>
          <w:lang w:val="en-US" w:eastAsia="zh-CN"/>
        </w:rPr>
        <w:t>的</w:t>
      </w:r>
      <w:r>
        <w:rPr>
          <w:rFonts w:hint="eastAsia" w:ascii="仿宋" w:hAnsi="仿宋" w:eastAsia="仿宋" w:cs="仿宋"/>
          <w:b/>
          <w:bCs/>
          <w:color w:val="000000"/>
          <w:sz w:val="24"/>
          <w:szCs w:val="24"/>
          <w:highlight w:val="none"/>
          <w:u w:val="single"/>
        </w:rPr>
        <w:t>蒙牛乳业常温有机业务部抖音自播代运营服务项目</w:t>
      </w:r>
      <w:r>
        <w:rPr>
          <w:rFonts w:hint="eastAsia" w:ascii="仿宋" w:hAnsi="仿宋" w:eastAsia="仿宋" w:cs="仿宋"/>
          <w:color w:val="000000"/>
          <w:sz w:val="24"/>
          <w:szCs w:val="24"/>
          <w:highlight w:val="none"/>
        </w:rPr>
        <w:t>，全</w:t>
      </w:r>
      <w:r>
        <w:rPr>
          <w:rFonts w:hint="eastAsia" w:ascii="仿宋" w:hAnsi="仿宋" w:eastAsia="仿宋" w:cs="仿宋"/>
          <w:color w:val="000000"/>
          <w:sz w:val="24"/>
          <w:szCs w:val="24"/>
          <w:highlight w:val="none"/>
        </w:rPr>
        <w:t>权处理</w:t>
      </w:r>
      <w:r>
        <w:rPr>
          <w:rFonts w:hint="eastAsia" w:ascii="仿宋" w:hAnsi="仿宋" w:eastAsia="仿宋" w:cs="仿宋"/>
          <w:color w:val="000000"/>
          <w:sz w:val="24"/>
          <w:szCs w:val="24"/>
          <w:highlight w:val="none"/>
          <w:lang w:val="en-US" w:eastAsia="zh-CN"/>
        </w:rPr>
        <w:t>招标项目</w:t>
      </w:r>
      <w:r>
        <w:rPr>
          <w:rFonts w:hint="eastAsia" w:ascii="仿宋" w:hAnsi="仿宋" w:eastAsia="仿宋" w:cs="仿宋"/>
          <w:color w:val="000000"/>
          <w:sz w:val="24"/>
          <w:szCs w:val="24"/>
          <w:highlight w:val="none"/>
        </w:rPr>
        <w:t>中的一切事宜</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含报名、投标、过程澄清、商务谈判、结果确认、合同签订等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。我单位对被授权人的签名负全部责任，被授权人签署的文件（在授权书有效期内签署的）不因授权的撤销和到期而失效。</w:t>
      </w:r>
    </w:p>
    <w:p w14:paraId="078E00B4">
      <w:pPr>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法定代表人授权委托书有效期 </w:t>
      </w:r>
      <w:r>
        <w:rPr>
          <w:rFonts w:hint="eastAsia" w:ascii="仿宋" w:hAnsi="仿宋" w:eastAsia="仿宋" w:cs="仿宋"/>
          <w:color w:val="000000"/>
          <w:sz w:val="24"/>
          <w:szCs w:val="24"/>
          <w:highlight w:val="none"/>
          <w:u w:val="single"/>
          <w:lang w:val="en-US" w:eastAsia="zh-CN"/>
        </w:rPr>
        <w:t xml:space="preserve"> 2026</w:t>
      </w:r>
      <w:r>
        <w:rPr>
          <w:rFonts w:hint="eastAsia" w:ascii="仿宋" w:hAnsi="仿宋" w:eastAsia="仿宋" w:cs="仿宋"/>
          <w:color w:val="000000"/>
          <w:sz w:val="24"/>
          <w:szCs w:val="24"/>
          <w:highlight w:val="none"/>
          <w:u w:val="single"/>
        </w:rPr>
        <w:t>年</w:t>
      </w:r>
      <w:r>
        <w:rPr>
          <w:rFonts w:hint="eastAsia" w:ascii="仿宋" w:hAnsi="仿宋" w:eastAsia="仿宋" w:cs="仿宋"/>
          <w:color w:val="000000"/>
          <w:sz w:val="24"/>
          <w:szCs w:val="24"/>
          <w:highlight w:val="none"/>
          <w:u w:val="single"/>
          <w:lang w:val="en-US" w:eastAsia="zh-CN"/>
        </w:rPr>
        <w:t>4</w:t>
      </w:r>
      <w:r>
        <w:rPr>
          <w:rFonts w:hint="eastAsia" w:ascii="仿宋" w:hAnsi="仿宋" w:eastAsia="仿宋" w:cs="仿宋"/>
          <w:color w:val="000000"/>
          <w:sz w:val="24"/>
          <w:szCs w:val="24"/>
          <w:highlight w:val="none"/>
          <w:u w:val="single"/>
        </w:rPr>
        <w:t>月</w:t>
      </w:r>
      <w:r>
        <w:rPr>
          <w:rFonts w:hint="eastAsia" w:ascii="仿宋" w:hAnsi="仿宋" w:eastAsia="仿宋" w:cs="仿宋"/>
          <w:color w:val="000000"/>
          <w:sz w:val="24"/>
          <w:szCs w:val="24"/>
          <w:highlight w:val="none"/>
          <w:u w:val="single"/>
          <w:lang w:val="en-US" w:eastAsia="zh-CN"/>
        </w:rPr>
        <w:t>27</w:t>
      </w:r>
      <w:r>
        <w:rPr>
          <w:rFonts w:hint="eastAsia" w:ascii="仿宋" w:hAnsi="仿宋" w:eastAsia="仿宋" w:cs="仿宋"/>
          <w:color w:val="000000"/>
          <w:sz w:val="24"/>
          <w:szCs w:val="24"/>
          <w:highlight w:val="none"/>
          <w:u w:val="single"/>
        </w:rPr>
        <w:t>日</w:t>
      </w:r>
      <w:r>
        <w:rPr>
          <w:rFonts w:hint="eastAsia" w:ascii="仿宋" w:hAnsi="仿宋" w:eastAsia="仿宋" w:cs="仿宋"/>
          <w:color w:val="000000"/>
          <w:sz w:val="24"/>
          <w:szCs w:val="24"/>
          <w:highlight w:val="none"/>
          <w:u w:val="single"/>
          <w:lang w:val="en-US" w:eastAsia="zh-CN"/>
        </w:rPr>
        <w:t>至2026</w:t>
      </w:r>
      <w:r>
        <w:rPr>
          <w:rFonts w:hint="eastAsia" w:ascii="仿宋" w:hAnsi="仿宋" w:eastAsia="仿宋" w:cs="仿宋"/>
          <w:color w:val="000000"/>
          <w:sz w:val="24"/>
          <w:szCs w:val="24"/>
          <w:highlight w:val="none"/>
          <w:u w:val="single"/>
        </w:rPr>
        <w:t>年</w:t>
      </w:r>
      <w:r>
        <w:rPr>
          <w:rFonts w:hint="eastAsia" w:ascii="仿宋" w:hAnsi="仿宋" w:eastAsia="仿宋" w:cs="仿宋"/>
          <w:color w:val="000000"/>
          <w:sz w:val="24"/>
          <w:szCs w:val="24"/>
          <w:highlight w:val="none"/>
          <w:u w:val="single"/>
          <w:lang w:val="en-US" w:eastAsia="zh-CN"/>
        </w:rPr>
        <w:t>12</w:t>
      </w:r>
      <w:r>
        <w:rPr>
          <w:rFonts w:hint="eastAsia" w:ascii="仿宋" w:hAnsi="仿宋" w:eastAsia="仿宋" w:cs="仿宋"/>
          <w:color w:val="000000"/>
          <w:sz w:val="24"/>
          <w:szCs w:val="24"/>
          <w:highlight w:val="none"/>
          <w:u w:val="single"/>
        </w:rPr>
        <w:t>月</w:t>
      </w:r>
      <w:r>
        <w:rPr>
          <w:rFonts w:hint="eastAsia" w:ascii="仿宋" w:hAnsi="仿宋" w:eastAsia="仿宋" w:cs="仿宋"/>
          <w:color w:val="000000"/>
          <w:sz w:val="24"/>
          <w:szCs w:val="24"/>
          <w:highlight w:val="none"/>
          <w:u w:val="single"/>
          <w:lang w:val="en-US" w:eastAsia="zh-CN"/>
        </w:rPr>
        <w:t>31</w:t>
      </w:r>
      <w:r>
        <w:rPr>
          <w:rFonts w:hint="eastAsia" w:ascii="仿宋" w:hAnsi="仿宋" w:eastAsia="仿宋" w:cs="仿宋"/>
          <w:color w:val="000000"/>
          <w:sz w:val="24"/>
          <w:szCs w:val="24"/>
          <w:highlight w:val="none"/>
          <w:u w:val="single"/>
        </w:rPr>
        <w:t>日</w:t>
      </w:r>
    </w:p>
    <w:p w14:paraId="5204E7C5">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投标</w:t>
      </w:r>
      <w:r>
        <w:rPr>
          <w:rFonts w:hint="eastAsia" w:ascii="仿宋" w:hAnsi="仿宋" w:eastAsia="仿宋" w:cs="仿宋"/>
          <w:color w:val="000000"/>
          <w:sz w:val="24"/>
          <w:szCs w:val="24"/>
          <w:highlight w:val="none"/>
        </w:rPr>
        <w:t>单位全称（公章）：</w:t>
      </w:r>
    </w:p>
    <w:p w14:paraId="0E9E3D18">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r>
        <w:rPr>
          <w:rFonts w:hint="eastAsia" w:ascii="仿宋" w:hAnsi="仿宋" w:eastAsia="仿宋" w:cs="仿宋"/>
          <w:color w:val="C00000"/>
          <w:sz w:val="24"/>
          <w:szCs w:val="24"/>
          <w:highlight w:val="none"/>
        </w:rPr>
        <w:t>手写签字或印章</w:t>
      </w:r>
      <w:r>
        <w:rPr>
          <w:rFonts w:hint="eastAsia" w:ascii="仿宋" w:hAnsi="仿宋" w:eastAsia="仿宋" w:cs="仿宋"/>
          <w:color w:val="000000"/>
          <w:sz w:val="24"/>
          <w:szCs w:val="24"/>
          <w:highlight w:val="none"/>
        </w:rPr>
        <w:t xml:space="preserve">）：            </w:t>
      </w:r>
    </w:p>
    <w:p w14:paraId="001F4F92">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被</w:t>
      </w:r>
      <w:r>
        <w:rPr>
          <w:rFonts w:hint="eastAsia" w:ascii="仿宋" w:hAnsi="仿宋" w:eastAsia="仿宋" w:cs="仿宋"/>
          <w:color w:val="000000"/>
          <w:sz w:val="24"/>
          <w:szCs w:val="24"/>
          <w:highlight w:val="none"/>
        </w:rPr>
        <w:t>授权委托人（</w:t>
      </w:r>
      <w:r>
        <w:rPr>
          <w:rFonts w:hint="eastAsia" w:ascii="仿宋" w:hAnsi="仿宋" w:eastAsia="仿宋" w:cs="仿宋"/>
          <w:color w:val="C00000"/>
          <w:sz w:val="24"/>
          <w:szCs w:val="24"/>
          <w:highlight w:val="none"/>
        </w:rPr>
        <w:t>手写签字</w:t>
      </w:r>
      <w:r>
        <w:rPr>
          <w:rFonts w:hint="eastAsia" w:ascii="仿宋" w:hAnsi="仿宋" w:eastAsia="仿宋" w:cs="仿宋"/>
          <w:color w:val="000000"/>
          <w:sz w:val="24"/>
          <w:szCs w:val="24"/>
          <w:highlight w:val="none"/>
        </w:rPr>
        <w:t xml:space="preserve">）：      </w:t>
      </w:r>
    </w:p>
    <w:p w14:paraId="72ECCA9C">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身份证号码：</w:t>
      </w:r>
    </w:p>
    <w:p w14:paraId="3BDF7F1F">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职务：</w:t>
      </w:r>
    </w:p>
    <w:p w14:paraId="7A5611B1">
      <w:pPr>
        <w:spacing w:line="30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年    月   日   </w:t>
      </w:r>
    </w:p>
    <w:p w14:paraId="07F550E5">
      <w:pPr>
        <w:spacing w:line="30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附：</w:t>
      </w:r>
    </w:p>
    <w:tbl>
      <w:tblPr>
        <w:tblStyle w:val="13"/>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1AB00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noWrap w:val="0"/>
            <w:vAlign w:val="top"/>
          </w:tcPr>
          <w:p w14:paraId="409C2E8D">
            <w:pPr>
              <w:spacing w:line="300" w:lineRule="auto"/>
              <w:jc w:val="center"/>
              <w:rPr>
                <w:rFonts w:hint="eastAsia" w:ascii="楷体" w:hAnsi="楷体" w:eastAsia="楷体" w:cs="楷体"/>
                <w:color w:val="000000"/>
                <w:sz w:val="24"/>
                <w:szCs w:val="24"/>
                <w:highlight w:val="none"/>
              </w:rPr>
            </w:pPr>
            <w:r>
              <w:rPr>
                <w:rFonts w:hint="eastAsia" w:ascii="仿宋" w:hAnsi="仿宋" w:eastAsia="仿宋" w:cs="仿宋"/>
                <w:b/>
                <w:color w:val="00000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1430" b="11430"/>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53F60EBD">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4CxvO2QAAAAsBAAAPAAAAAAAAAAEAIAAAACIAAABkcnMvZG93bnJldi54bWxQSwECFAAUAAAA&#10;CACHTuJA8ZqQbF8CAAC0BAAADgAAAAAAAAABACAAAAAoAQAAZHJzL2Uyb0RvYy54bWxQSwUGAAAA&#10;AAYABgBZAQAA+QUAAAAA&#10;">
                      <v:fill on="t" focussize="0,0"/>
                      <v:stroke color="#000000" joinstyle="round"/>
                      <v:imagedata o:title=""/>
                      <o:lock v:ext="edit" aspectratio="f"/>
                      <v:textbox>
                        <w:txbxContent>
                          <w:p w14:paraId="53F60EBD">
                            <w:pPr>
                              <w:jc w:val="center"/>
                              <w:rPr>
                                <w:color w:val="7F7F7F"/>
                              </w:rPr>
                            </w:pPr>
                            <w:r>
                              <w:rPr>
                                <w:rFonts w:hint="eastAsia"/>
                                <w:color w:val="7F7F7F"/>
                              </w:rPr>
                              <w:t>反</w:t>
                            </w:r>
                            <w:r>
                              <w:rPr>
                                <w:color w:val="7F7F7F"/>
                              </w:rPr>
                              <w:t>面</w:t>
                            </w:r>
                          </w:p>
                        </w:txbxContent>
                      </v:textbox>
                    </v:roundrect>
                  </w:pict>
                </mc:Fallback>
              </mc:AlternateContent>
            </w:r>
            <w:r>
              <w:rPr>
                <w:rFonts w:hint="eastAsia" w:ascii="仿宋" w:hAnsi="仿宋" w:eastAsia="仿宋" w:cs="仿宋"/>
                <w:b/>
                <w:color w:val="00000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1430" b="1143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3D4937E0">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DE/N0QXwIAALQEAAAOAAAAAAAAAAEAIAAAACcBAABkcnMvZTJvRG9jLnhtbFBLBQYAAAAA&#10;BgAGAFkBAAD4BQAAAAA=&#10;">
                      <v:fill on="t" focussize="0,0"/>
                      <v:stroke color="#000000" joinstyle="round"/>
                      <v:imagedata o:title=""/>
                      <o:lock v:ext="edit" aspectratio="f"/>
                      <v:textbox>
                        <w:txbxContent>
                          <w:p w14:paraId="3D4937E0">
                            <w:pPr>
                              <w:jc w:val="center"/>
                              <w:rPr>
                                <w:color w:val="7F7F7F"/>
                              </w:rPr>
                            </w:pPr>
                            <w:r>
                              <w:rPr>
                                <w:color w:val="7F7F7F"/>
                              </w:rPr>
                              <w:t>正面</w:t>
                            </w:r>
                          </w:p>
                        </w:txbxContent>
                      </v:textbox>
                    </v:roundrect>
                  </w:pict>
                </mc:Fallback>
              </mc:AlternateContent>
            </w:r>
            <w:r>
              <w:rPr>
                <w:rFonts w:hint="eastAsia" w:ascii="仿宋" w:hAnsi="仿宋" w:eastAsia="仿宋" w:cs="仿宋"/>
                <w:b/>
                <w:color w:val="000000"/>
                <w:sz w:val="24"/>
                <w:szCs w:val="24"/>
                <w:highlight w:val="none"/>
              </w:rPr>
              <w:t>法定代表人</w:t>
            </w:r>
            <w:r>
              <w:rPr>
                <w:rFonts w:hint="eastAsia" w:ascii="仿宋" w:hAnsi="仿宋" w:eastAsia="仿宋" w:cs="仿宋"/>
                <w:color w:val="000000"/>
                <w:sz w:val="24"/>
                <w:szCs w:val="24"/>
                <w:highlight w:val="none"/>
              </w:rPr>
              <w:t>身份证复印件（</w:t>
            </w:r>
            <w:r>
              <w:rPr>
                <w:rFonts w:hint="eastAsia" w:ascii="仿宋" w:hAnsi="仿宋" w:eastAsia="仿宋" w:cs="仿宋"/>
                <w:b/>
                <w:color w:val="000000"/>
                <w:sz w:val="24"/>
                <w:szCs w:val="24"/>
                <w:highlight w:val="none"/>
              </w:rPr>
              <w:t>正反面</w:t>
            </w:r>
            <w:r>
              <w:rPr>
                <w:rFonts w:hint="eastAsia" w:ascii="仿宋" w:hAnsi="仿宋" w:eastAsia="仿宋" w:cs="仿宋"/>
                <w:color w:val="000000"/>
                <w:sz w:val="24"/>
                <w:szCs w:val="24"/>
                <w:highlight w:val="none"/>
              </w:rPr>
              <w:t>）</w:t>
            </w:r>
          </w:p>
        </w:tc>
        <w:tc>
          <w:tcPr>
            <w:tcW w:w="4527" w:type="dxa"/>
            <w:noWrap w:val="0"/>
            <w:vAlign w:val="top"/>
          </w:tcPr>
          <w:p w14:paraId="7EB92EFA">
            <w:pPr>
              <w:spacing w:line="300" w:lineRule="auto"/>
              <w:jc w:val="center"/>
              <w:rPr>
                <w:rFonts w:hint="eastAsia" w:ascii="楷体" w:hAnsi="楷体" w:eastAsia="楷体" w:cs="楷体"/>
                <w:color w:val="000000"/>
                <w:sz w:val="24"/>
                <w:szCs w:val="24"/>
                <w:highlight w:val="none"/>
              </w:rPr>
            </w:pPr>
            <w:r>
              <w:rPr>
                <w:rFonts w:hint="eastAsia" w:ascii="仿宋" w:hAnsi="仿宋" w:eastAsia="仿宋" w:cs="仿宋"/>
                <w:b/>
                <w:color w:val="00000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1430" b="11430"/>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A12D776">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D2QAAAAsBAAAPAAAAAAAAAAEAIAAAACIAAABkcnMvZG93bnJldi54bWxQSwECFAAUAAAA&#10;CACHTuJAo10fAl8CAAC0BAAADgAAAAAAAAABACAAAAAoAQAAZHJzL2Uyb0RvYy54bWxQSwUGAAAA&#10;AAYABgBZAQAA+QUAAAAA&#10;">
                      <v:fill on="t" focussize="0,0"/>
                      <v:stroke color="#000000" joinstyle="round"/>
                      <v:imagedata o:title=""/>
                      <o:lock v:ext="edit" aspectratio="f"/>
                      <v:textbox>
                        <w:txbxContent>
                          <w:p w14:paraId="0A12D776">
                            <w:pPr>
                              <w:jc w:val="center"/>
                              <w:rPr>
                                <w:color w:val="7F7F7F"/>
                              </w:rPr>
                            </w:pPr>
                            <w:r>
                              <w:rPr>
                                <w:rFonts w:hint="eastAsia"/>
                                <w:color w:val="7F7F7F"/>
                              </w:rPr>
                              <w:t>反</w:t>
                            </w:r>
                            <w:r>
                              <w:rPr>
                                <w:color w:val="7F7F7F"/>
                              </w:rPr>
                              <w:t>面</w:t>
                            </w:r>
                          </w:p>
                        </w:txbxContent>
                      </v:textbox>
                    </v:roundrect>
                  </w:pict>
                </mc:Fallback>
              </mc:AlternateContent>
            </w:r>
            <w:r>
              <w:rPr>
                <w:rFonts w:hint="eastAsia" w:ascii="仿宋" w:hAnsi="仿宋" w:eastAsia="仿宋" w:cs="仿宋"/>
                <w:b/>
                <w:color w:val="00000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1430" b="11430"/>
                      <wp:wrapNone/>
                      <wp:docPr id="1" name="圆角矩形 1"/>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50A3EE94">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Nd&#10;2P3YAAAACwEAAA8AAAAAAAAAAQAgAAAAIgAAAGRycy9kb3ducmV2LnhtbFBLAQIUABQAAAAIAIdO&#10;4kAKvlg1XAIAALQEAAAOAAAAAAAAAAEAIAAAACcBAABkcnMvZTJvRG9jLnhtbFBLBQYAAAAABgAG&#10;AFkBAAD1BQAAAAA=&#10;">
                      <v:fill on="t" focussize="0,0"/>
                      <v:stroke color="#000000" joinstyle="round"/>
                      <v:imagedata o:title=""/>
                      <o:lock v:ext="edit" aspectratio="f"/>
                      <v:textbox>
                        <w:txbxContent>
                          <w:p w14:paraId="50A3EE94">
                            <w:pPr>
                              <w:jc w:val="center"/>
                              <w:rPr>
                                <w:color w:val="7F7F7F"/>
                              </w:rPr>
                            </w:pPr>
                            <w:r>
                              <w:rPr>
                                <w:color w:val="7F7F7F"/>
                              </w:rPr>
                              <w:t>正面</w:t>
                            </w:r>
                          </w:p>
                        </w:txbxContent>
                      </v:textbox>
                    </v:roundrect>
                  </w:pict>
                </mc:Fallback>
              </mc:AlternateContent>
            </w:r>
            <w:r>
              <w:rPr>
                <w:rFonts w:hint="eastAsia" w:ascii="仿宋" w:hAnsi="仿宋" w:eastAsia="仿宋" w:cs="仿宋"/>
                <w:b/>
                <w:color w:val="000000"/>
                <w:sz w:val="24"/>
                <w:szCs w:val="24"/>
                <w:highlight w:val="none"/>
              </w:rPr>
              <w:t>被授权委托人</w:t>
            </w:r>
            <w:r>
              <w:rPr>
                <w:rFonts w:hint="eastAsia" w:ascii="仿宋" w:hAnsi="仿宋" w:eastAsia="仿宋" w:cs="仿宋"/>
                <w:color w:val="000000"/>
                <w:sz w:val="24"/>
                <w:szCs w:val="24"/>
                <w:highlight w:val="none"/>
              </w:rPr>
              <w:t>身份证复印件（</w:t>
            </w:r>
            <w:r>
              <w:rPr>
                <w:rFonts w:hint="eastAsia" w:ascii="仿宋" w:hAnsi="仿宋" w:eastAsia="仿宋" w:cs="仿宋"/>
                <w:b/>
                <w:color w:val="000000"/>
                <w:sz w:val="24"/>
                <w:szCs w:val="24"/>
                <w:highlight w:val="none"/>
              </w:rPr>
              <w:t>正反面</w:t>
            </w:r>
            <w:r>
              <w:rPr>
                <w:rFonts w:hint="eastAsia" w:ascii="仿宋" w:hAnsi="仿宋" w:eastAsia="仿宋" w:cs="仿宋"/>
                <w:color w:val="000000"/>
                <w:sz w:val="24"/>
                <w:szCs w:val="24"/>
                <w:highlight w:val="none"/>
              </w:rPr>
              <w:t>）</w:t>
            </w:r>
          </w:p>
        </w:tc>
      </w:tr>
    </w:tbl>
    <w:p w14:paraId="7209D866">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tbl>
      <w:tblPr>
        <w:tblStyle w:val="13"/>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0"/>
      </w:tblGrid>
      <w:tr w14:paraId="25C4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1" w:hRule="atLeast"/>
          <w:jc w:val="center"/>
        </w:trPr>
        <w:tc>
          <w:tcPr>
            <w:tcW w:w="9360" w:type="dxa"/>
            <w:noWrap w:val="0"/>
            <w:vAlign w:val="top"/>
          </w:tcPr>
          <w:p w14:paraId="476D9CAF">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被授权委托人社保证明材料</w:t>
            </w:r>
          </w:p>
          <w:p w14:paraId="2C983331">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（要求：需提供</w:t>
            </w:r>
            <w:r>
              <w:rPr>
                <w:rFonts w:hint="eastAsia" w:ascii="仿宋" w:hAnsi="仿宋" w:eastAsia="仿宋" w:cs="仿宋"/>
                <w:b/>
                <w:bCs/>
                <w:color w:val="000000"/>
                <w:sz w:val="24"/>
                <w:szCs w:val="24"/>
                <w:highlight w:val="none"/>
              </w:rPr>
              <w:t>被授权委托人在</w:t>
            </w:r>
            <w:r>
              <w:rPr>
                <w:rFonts w:hint="eastAsia" w:ascii="仿宋" w:hAnsi="仿宋" w:eastAsia="仿宋" w:cs="仿宋"/>
                <w:b/>
                <w:bCs/>
                <w:color w:val="C00000"/>
                <w:sz w:val="24"/>
                <w:szCs w:val="24"/>
                <w:highlight w:val="none"/>
              </w:rPr>
              <w:t>本单位</w:t>
            </w:r>
            <w:r>
              <w:rPr>
                <w:rFonts w:hint="eastAsia" w:ascii="仿宋" w:hAnsi="仿宋" w:eastAsia="仿宋" w:cs="仿宋"/>
                <w:b/>
                <w:bCs/>
                <w:color w:val="000000"/>
                <w:sz w:val="24"/>
                <w:szCs w:val="24"/>
                <w:highlight w:val="none"/>
              </w:rPr>
              <w:t>近半年</w:t>
            </w:r>
            <w:r>
              <w:rPr>
                <w:rFonts w:hint="eastAsia" w:ascii="仿宋" w:hAnsi="仿宋" w:eastAsia="仿宋" w:cs="仿宋"/>
                <w:b/>
                <w:bCs/>
                <w:color w:val="C00000"/>
                <w:sz w:val="24"/>
                <w:szCs w:val="24"/>
                <w:highlight w:val="none"/>
              </w:rPr>
              <w:t>（202</w:t>
            </w:r>
            <w:r>
              <w:rPr>
                <w:rFonts w:hint="eastAsia" w:ascii="仿宋" w:hAnsi="仿宋" w:eastAsia="仿宋" w:cs="仿宋"/>
                <w:b/>
                <w:bCs/>
                <w:color w:val="C00000"/>
                <w:sz w:val="24"/>
                <w:szCs w:val="24"/>
                <w:highlight w:val="none"/>
                <w:lang w:val="en-US" w:eastAsia="zh-CN"/>
              </w:rPr>
              <w:t>5</w:t>
            </w:r>
            <w:r>
              <w:rPr>
                <w:rFonts w:hint="eastAsia" w:ascii="仿宋" w:hAnsi="仿宋" w:eastAsia="仿宋" w:cs="仿宋"/>
                <w:b/>
                <w:bCs/>
                <w:color w:val="C00000"/>
                <w:sz w:val="24"/>
                <w:szCs w:val="24"/>
                <w:highlight w:val="none"/>
              </w:rPr>
              <w:t>年</w:t>
            </w:r>
            <w:r>
              <w:rPr>
                <w:rFonts w:hint="eastAsia" w:ascii="仿宋" w:hAnsi="仿宋" w:eastAsia="仿宋" w:cs="仿宋"/>
                <w:b/>
                <w:bCs/>
                <w:color w:val="C00000"/>
                <w:sz w:val="24"/>
                <w:szCs w:val="24"/>
                <w:highlight w:val="none"/>
                <w:lang w:val="en-US" w:eastAsia="zh-CN"/>
              </w:rPr>
              <w:t>10</w:t>
            </w:r>
            <w:r>
              <w:rPr>
                <w:rFonts w:hint="eastAsia" w:ascii="仿宋" w:hAnsi="仿宋" w:eastAsia="仿宋" w:cs="仿宋"/>
                <w:b/>
                <w:bCs/>
                <w:color w:val="C00000"/>
                <w:sz w:val="24"/>
                <w:szCs w:val="24"/>
                <w:highlight w:val="none"/>
              </w:rPr>
              <w:t>月-202</w:t>
            </w:r>
            <w:r>
              <w:rPr>
                <w:rFonts w:hint="eastAsia" w:ascii="仿宋" w:hAnsi="仿宋" w:eastAsia="仿宋" w:cs="仿宋"/>
                <w:b/>
                <w:bCs/>
                <w:color w:val="C00000"/>
                <w:sz w:val="24"/>
                <w:szCs w:val="24"/>
                <w:highlight w:val="none"/>
                <w:lang w:val="en-US" w:eastAsia="zh-CN"/>
              </w:rPr>
              <w:t>6</w:t>
            </w:r>
            <w:r>
              <w:rPr>
                <w:rFonts w:hint="eastAsia" w:ascii="仿宋" w:hAnsi="仿宋" w:eastAsia="仿宋" w:cs="仿宋"/>
                <w:b/>
                <w:bCs/>
                <w:color w:val="C00000"/>
                <w:sz w:val="24"/>
                <w:szCs w:val="24"/>
                <w:highlight w:val="none"/>
              </w:rPr>
              <w:t>年</w:t>
            </w:r>
            <w:r>
              <w:rPr>
                <w:rFonts w:hint="eastAsia" w:ascii="仿宋" w:hAnsi="仿宋" w:eastAsia="仿宋" w:cs="仿宋"/>
                <w:b/>
                <w:bCs/>
                <w:color w:val="C00000"/>
                <w:sz w:val="24"/>
                <w:szCs w:val="24"/>
                <w:highlight w:val="none"/>
                <w:lang w:val="en-US" w:eastAsia="zh-CN"/>
              </w:rPr>
              <w:t>3</w:t>
            </w:r>
            <w:r>
              <w:rPr>
                <w:rFonts w:hint="eastAsia" w:ascii="仿宋" w:hAnsi="仿宋" w:eastAsia="仿宋" w:cs="仿宋"/>
                <w:b/>
                <w:bCs/>
                <w:color w:val="C00000"/>
                <w:sz w:val="24"/>
                <w:szCs w:val="24"/>
                <w:highlight w:val="none"/>
              </w:rPr>
              <w:t>月）内任意三个月</w:t>
            </w:r>
            <w:r>
              <w:rPr>
                <w:rFonts w:hint="eastAsia" w:ascii="仿宋" w:hAnsi="仿宋" w:eastAsia="仿宋" w:cs="仿宋"/>
                <w:b/>
                <w:bCs/>
                <w:color w:val="000000"/>
                <w:sz w:val="24"/>
                <w:szCs w:val="24"/>
                <w:highlight w:val="none"/>
              </w:rPr>
              <w:t>社保缴纳的证明文件</w:t>
            </w:r>
            <w:r>
              <w:rPr>
                <w:rFonts w:hint="eastAsia" w:ascii="仿宋" w:hAnsi="仿宋" w:eastAsia="仿宋" w:cs="仿宋"/>
                <w:color w:val="000000"/>
                <w:sz w:val="24"/>
                <w:szCs w:val="24"/>
                <w:highlight w:val="none"/>
              </w:rPr>
              <w:t>；</w:t>
            </w:r>
          </w:p>
          <w:p w14:paraId="6A737A03">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1、具备社保局出具的材料；2、具备本单位名称及授权委托人姓名。3、如社保为代缴、国外供应商、退休返聘等需配套提供在职证明或劳动合同等证明材料。）</w:t>
            </w:r>
          </w:p>
          <w:p w14:paraId="17C90848">
            <w:pPr>
              <w:ind w:left="128" w:leftChars="61"/>
              <w:jc w:val="center"/>
              <w:rPr>
                <w:rFonts w:hint="eastAsia" w:ascii="楷体" w:hAnsi="楷体" w:eastAsia="楷体" w:cs="楷体"/>
                <w:i/>
                <w:iCs/>
                <w:color w:val="FF0000"/>
                <w:sz w:val="24"/>
                <w:szCs w:val="24"/>
                <w:highlight w:val="none"/>
              </w:rPr>
            </w:pPr>
          </w:p>
          <w:p w14:paraId="634B0C38">
            <w:pPr>
              <w:ind w:left="128" w:leftChars="61"/>
              <w:jc w:val="center"/>
              <w:rPr>
                <w:rFonts w:hint="eastAsia" w:ascii="楷体" w:hAnsi="楷体" w:eastAsia="楷体" w:cs="楷体"/>
                <w:i/>
                <w:iCs/>
                <w:sz w:val="24"/>
                <w:szCs w:val="24"/>
                <w:highlight w:val="none"/>
              </w:rPr>
            </w:pPr>
          </w:p>
        </w:tc>
      </w:tr>
    </w:tbl>
    <w:p w14:paraId="0EC3E886">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FD87ECC">
      <w:pPr>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法定代表人身份证明</w:t>
      </w:r>
    </w:p>
    <w:p w14:paraId="48D8DA89">
      <w:pPr>
        <w:spacing w:line="360" w:lineRule="auto"/>
        <w:jc w:val="center"/>
        <w:rPr>
          <w:rFonts w:hint="eastAsia" w:ascii="楷体" w:hAnsi="楷体" w:eastAsia="楷体" w:cs="楷体"/>
          <w:b/>
          <w:sz w:val="24"/>
          <w:szCs w:val="24"/>
          <w:highlight w:val="none"/>
        </w:rPr>
      </w:pPr>
    </w:p>
    <w:p w14:paraId="23641005">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投标单位名称：</w:t>
      </w:r>
      <w:r>
        <w:rPr>
          <w:rFonts w:hint="eastAsia" w:ascii="仿宋" w:hAnsi="仿宋" w:eastAsia="仿宋" w:cs="仿宋"/>
          <w:sz w:val="24"/>
          <w:szCs w:val="24"/>
          <w:highlight w:val="none"/>
          <w:u w:val="single"/>
        </w:rPr>
        <w:t xml:space="preserve">                             </w:t>
      </w:r>
    </w:p>
    <w:p w14:paraId="1E93CE7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r>
        <w:rPr>
          <w:rFonts w:hint="eastAsia" w:ascii="仿宋" w:hAnsi="仿宋" w:eastAsia="仿宋" w:cs="仿宋"/>
          <w:sz w:val="24"/>
          <w:szCs w:val="24"/>
          <w:highlight w:val="none"/>
          <w:u w:val="single"/>
        </w:rPr>
        <w:t xml:space="preserve">                                </w:t>
      </w:r>
    </w:p>
    <w:p w14:paraId="0082B37F">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p>
    <w:p w14:paraId="66DFCF8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468B2F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经营期限：</w:t>
      </w:r>
      <w:r>
        <w:rPr>
          <w:rFonts w:hint="eastAsia" w:ascii="仿宋" w:hAnsi="仿宋" w:eastAsia="仿宋" w:cs="仿宋"/>
          <w:sz w:val="24"/>
          <w:szCs w:val="24"/>
          <w:highlight w:val="none"/>
          <w:u w:val="single"/>
        </w:rPr>
        <w:t xml:space="preserve">                               </w:t>
      </w:r>
    </w:p>
    <w:p w14:paraId="5630CB3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系</w:t>
      </w:r>
      <w:r>
        <w:rPr>
          <w:rFonts w:hint="eastAsia" w:ascii="仿宋" w:hAnsi="仿宋" w:eastAsia="仿宋" w:cs="仿宋"/>
          <w:sz w:val="24"/>
          <w:szCs w:val="24"/>
          <w:highlight w:val="none"/>
          <w:u w:val="single"/>
        </w:rPr>
        <w:t xml:space="preserve">             公司 </w:t>
      </w:r>
      <w:r>
        <w:rPr>
          <w:rFonts w:hint="eastAsia" w:ascii="仿宋" w:hAnsi="仿宋" w:eastAsia="仿宋" w:cs="仿宋"/>
          <w:sz w:val="24"/>
          <w:szCs w:val="24"/>
          <w:highlight w:val="none"/>
        </w:rPr>
        <w:t>的法定代表人。</w:t>
      </w:r>
    </w:p>
    <w:p w14:paraId="237B0FAF">
      <w:pPr>
        <w:spacing w:line="360" w:lineRule="auto"/>
        <w:ind w:left="708" w:leftChars="337" w:firstLine="1"/>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4168B5F1">
      <w:pPr>
        <w:spacing w:line="30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附：</w:t>
      </w:r>
    </w:p>
    <w:tbl>
      <w:tblPr>
        <w:tblStyle w:val="13"/>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80"/>
      </w:tblGrid>
      <w:tr w14:paraId="7C94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4" w:hRule="atLeast"/>
          <w:jc w:val="center"/>
        </w:trPr>
        <w:tc>
          <w:tcPr>
            <w:tcW w:w="8580" w:type="dxa"/>
            <w:noWrap w:val="0"/>
            <w:vAlign w:val="top"/>
          </w:tcPr>
          <w:p w14:paraId="4A3503A5">
            <w:pPr>
              <w:spacing w:line="300" w:lineRule="auto"/>
              <w:jc w:val="center"/>
              <w:rPr>
                <w:rFonts w:hint="eastAsia" w:ascii="楷体" w:hAnsi="楷体" w:eastAsia="楷体" w:cs="楷体"/>
                <w:color w:val="000000"/>
                <w:sz w:val="24"/>
                <w:szCs w:val="24"/>
                <w:highlight w:val="none"/>
              </w:rPr>
            </w:pPr>
            <w:r>
              <w:rPr>
                <w:rFonts w:hint="eastAsia" w:ascii="仿宋" w:hAnsi="仿宋" w:eastAsia="仿宋" w:cs="仿宋"/>
                <w:b/>
                <w:color w:val="00000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3413760</wp:posOffset>
                      </wp:positionH>
                      <wp:positionV relativeFrom="paragraph">
                        <wp:posOffset>823595</wp:posOffset>
                      </wp:positionV>
                      <wp:extent cx="1098550" cy="412750"/>
                      <wp:effectExtent l="4445" t="4445" r="11430" b="11430"/>
                      <wp:wrapNone/>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6566D1F">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268.8pt;margin-top:64.85pt;height:32.5pt;width:86.5pt;z-index:251664384;v-text-anchor:middle;mso-width-relative:page;mso-height-relative:page;" fillcolor="#FFFFFF" filled="t" stroked="t" coordsize="21600,21600" arcsize="0.166666666666667" o:gfxdata="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mH2QAAAAsBAAAPAAAAAAAAAAEAIAAAACIAAABkcnMvZG93bnJldi54bWxQSwECFAAUAAAA&#10;CACHTuJAljtSfl8CAAC0BAAADgAAAAAAAAABACAAAAAoAQAAZHJzL2Uyb0RvYy54bWxQSwUGAAAA&#10;AAYABgBZAQAA+QUAAAAA&#10;">
                      <v:fill on="t" focussize="0,0"/>
                      <v:stroke color="#000000" joinstyle="round"/>
                      <v:imagedata o:title=""/>
                      <o:lock v:ext="edit" aspectratio="f"/>
                      <v:textbox>
                        <w:txbxContent>
                          <w:p w14:paraId="06566D1F">
                            <w:pPr>
                              <w:jc w:val="center"/>
                              <w:rPr>
                                <w:color w:val="7F7F7F"/>
                              </w:rPr>
                            </w:pPr>
                            <w:r>
                              <w:rPr>
                                <w:rFonts w:hint="eastAsia"/>
                                <w:color w:val="7F7F7F"/>
                              </w:rPr>
                              <w:t>反</w:t>
                            </w:r>
                            <w:r>
                              <w:rPr>
                                <w:color w:val="7F7F7F"/>
                              </w:rPr>
                              <w:t>面</w:t>
                            </w:r>
                          </w:p>
                        </w:txbxContent>
                      </v:textbox>
                    </v:roundrect>
                  </w:pict>
                </mc:Fallback>
              </mc:AlternateContent>
            </w:r>
            <w:r>
              <w:rPr>
                <w:rFonts w:hint="eastAsia" w:ascii="仿宋" w:hAnsi="仿宋" w:eastAsia="仿宋" w:cs="仿宋"/>
                <w:b/>
                <w:color w:val="00000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713105</wp:posOffset>
                      </wp:positionH>
                      <wp:positionV relativeFrom="paragraph">
                        <wp:posOffset>816610</wp:posOffset>
                      </wp:positionV>
                      <wp:extent cx="1098550" cy="412750"/>
                      <wp:effectExtent l="4445" t="4445" r="11430" b="11430"/>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38F031FD">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63360;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A/2BVJXwIAALQEAAAOAAAAAAAAAAEAIAAAACcBAABkcnMvZTJvRG9jLnhtbFBLBQYAAAAA&#10;BgAGAFkBAAD4BQAAAAA=&#10;">
                      <v:fill on="t" focussize="0,0"/>
                      <v:stroke color="#000000" joinstyle="round"/>
                      <v:imagedata o:title=""/>
                      <o:lock v:ext="edit" aspectratio="f"/>
                      <v:textbox>
                        <w:txbxContent>
                          <w:p w14:paraId="38F031FD">
                            <w:pPr>
                              <w:jc w:val="center"/>
                              <w:rPr>
                                <w:color w:val="7F7F7F"/>
                              </w:rPr>
                            </w:pPr>
                            <w:r>
                              <w:rPr>
                                <w:color w:val="7F7F7F"/>
                              </w:rPr>
                              <w:t>正面</w:t>
                            </w:r>
                          </w:p>
                        </w:txbxContent>
                      </v:textbox>
                    </v:roundrect>
                  </w:pict>
                </mc:Fallback>
              </mc:AlternateContent>
            </w:r>
            <w:r>
              <w:rPr>
                <w:rFonts w:hint="eastAsia" w:ascii="仿宋" w:hAnsi="仿宋" w:eastAsia="仿宋" w:cs="仿宋"/>
                <w:b/>
                <w:color w:val="000000"/>
                <w:sz w:val="24"/>
                <w:szCs w:val="24"/>
                <w:highlight w:val="none"/>
              </w:rPr>
              <w:t>法定代表人</w:t>
            </w:r>
            <w:r>
              <w:rPr>
                <w:rFonts w:hint="eastAsia" w:ascii="仿宋" w:hAnsi="仿宋" w:eastAsia="仿宋" w:cs="仿宋"/>
                <w:color w:val="000000"/>
                <w:sz w:val="24"/>
                <w:szCs w:val="24"/>
                <w:highlight w:val="none"/>
              </w:rPr>
              <w:t>身份证复印件（</w:t>
            </w:r>
            <w:r>
              <w:rPr>
                <w:rFonts w:hint="eastAsia" w:ascii="仿宋" w:hAnsi="仿宋" w:eastAsia="仿宋" w:cs="仿宋"/>
                <w:b/>
                <w:color w:val="000000"/>
                <w:sz w:val="24"/>
                <w:szCs w:val="24"/>
                <w:highlight w:val="none"/>
              </w:rPr>
              <w:t>正反面</w:t>
            </w:r>
            <w:r>
              <w:rPr>
                <w:rFonts w:hint="eastAsia" w:ascii="仿宋" w:hAnsi="仿宋" w:eastAsia="仿宋" w:cs="仿宋"/>
                <w:color w:val="000000"/>
                <w:sz w:val="24"/>
                <w:szCs w:val="24"/>
                <w:highlight w:val="none"/>
              </w:rPr>
              <w:t>）</w:t>
            </w:r>
          </w:p>
        </w:tc>
      </w:tr>
    </w:tbl>
    <w:p w14:paraId="6904CE69">
      <w:pPr>
        <w:spacing w:line="360" w:lineRule="auto"/>
        <w:rPr>
          <w:rFonts w:hint="eastAsia" w:ascii="楷体" w:hAnsi="楷体" w:eastAsia="楷体" w:cs="楷体"/>
          <w:sz w:val="24"/>
          <w:szCs w:val="24"/>
          <w:highlight w:val="none"/>
        </w:rPr>
      </w:pPr>
    </w:p>
    <w:p w14:paraId="45971C06">
      <w:pPr>
        <w:spacing w:line="360" w:lineRule="auto"/>
        <w:ind w:right="1556" w:rightChars="741"/>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投标单位：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（盖公章）</w:t>
      </w:r>
    </w:p>
    <w:p w14:paraId="234878DA">
      <w:pPr>
        <w:spacing w:line="360" w:lineRule="auto"/>
        <w:ind w:right="1556" w:rightChars="741"/>
        <w:jc w:val="right"/>
        <w:rPr>
          <w:rFonts w:hint="eastAsia" w:ascii="仿宋" w:hAnsi="仿宋" w:eastAsia="仿宋" w:cs="仿宋"/>
          <w:sz w:val="24"/>
          <w:szCs w:val="24"/>
          <w:highlight w:val="none"/>
        </w:rPr>
      </w:pPr>
    </w:p>
    <w:p w14:paraId="6DAC4917">
      <w:pPr>
        <w:ind w:right="1556" w:rightChars="741"/>
        <w:jc w:val="righ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721BD3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4"/>
          <w:szCs w:val="24"/>
          <w:highlight w:val="none"/>
        </w:rPr>
      </w:pPr>
    </w:p>
    <w:p w14:paraId="40213A18">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4"/>
          <w:szCs w:val="24"/>
          <w:highlight w:val="none"/>
        </w:rPr>
      </w:pPr>
    </w:p>
    <w:p w14:paraId="308AC5B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4"/>
          <w:szCs w:val="24"/>
          <w:highlight w:val="none"/>
        </w:rPr>
      </w:pPr>
    </w:p>
    <w:p w14:paraId="12A8EBD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4"/>
          <w:szCs w:val="24"/>
          <w:highlight w:val="none"/>
        </w:rPr>
      </w:pPr>
    </w:p>
    <w:p w14:paraId="6770B8F9">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4"/>
          <w:szCs w:val="24"/>
          <w:highlight w:val="none"/>
        </w:rPr>
      </w:pPr>
    </w:p>
    <w:p w14:paraId="516FC8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附件2：</w:t>
      </w:r>
    </w:p>
    <w:p w14:paraId="70409B4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保密承诺书</w:t>
      </w:r>
    </w:p>
    <w:p w14:paraId="006DC14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highlight w:val="none"/>
        </w:rPr>
      </w:pPr>
    </w:p>
    <w:p w14:paraId="007C94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甲方：</w:t>
      </w:r>
      <w:r>
        <w:rPr>
          <w:rFonts w:hint="eastAsia" w:ascii="仿宋" w:hAnsi="仿宋" w:eastAsia="仿宋" w:cs="仿宋"/>
          <w:sz w:val="24"/>
          <w:szCs w:val="24"/>
          <w:highlight w:val="none"/>
          <w:lang w:val="en-US" w:eastAsia="zh-CN"/>
        </w:rPr>
        <w:t>内蒙古蒙牛乳业（集团）股份有限公司</w:t>
      </w:r>
    </w:p>
    <w:p w14:paraId="43056A4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地址：内蒙古呼和浩特市和林格尔盛乐经济园区</w:t>
      </w:r>
    </w:p>
    <w:p w14:paraId="50284C8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4"/>
          <w:szCs w:val="24"/>
          <w:highlight w:val="none"/>
          <w:u w:val="single"/>
          <w:lang w:val="en-US" w:eastAsia="zh-CN"/>
        </w:rPr>
      </w:pPr>
      <w:r>
        <w:rPr>
          <w:rFonts w:hint="eastAsia" w:ascii="仿宋" w:hAnsi="仿宋" w:eastAsia="仿宋" w:cs="仿宋"/>
          <w:color w:val="000000"/>
          <w:kern w:val="0"/>
          <w:sz w:val="24"/>
          <w:szCs w:val="24"/>
          <w:highlight w:val="none"/>
        </w:rPr>
        <w:t>乙方（承诺方）：</w:t>
      </w:r>
      <w:r>
        <w:rPr>
          <w:rFonts w:hint="eastAsia" w:ascii="仿宋" w:hAnsi="仿宋" w:eastAsia="仿宋" w:cs="仿宋"/>
          <w:color w:val="000000"/>
          <w:kern w:val="0"/>
          <w:sz w:val="24"/>
          <w:szCs w:val="24"/>
          <w:highlight w:val="none"/>
          <w:u w:val="single"/>
          <w:lang w:val="en-US" w:eastAsia="zh-CN"/>
        </w:rPr>
        <w:t xml:space="preserve">                          </w:t>
      </w:r>
    </w:p>
    <w:p w14:paraId="1286CEE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default" w:ascii="仿宋" w:hAnsi="仿宋" w:eastAsia="仿宋" w:cs="仿宋"/>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rPr>
        <w:t>地址：</w:t>
      </w:r>
      <w:r>
        <w:rPr>
          <w:rFonts w:hint="eastAsia" w:ascii="仿宋" w:hAnsi="仿宋" w:eastAsia="仿宋" w:cs="仿宋"/>
          <w:color w:val="000000"/>
          <w:kern w:val="0"/>
          <w:sz w:val="24"/>
          <w:szCs w:val="24"/>
          <w:highlight w:val="none"/>
          <w:u w:val="single"/>
          <w:lang w:val="en-US" w:eastAsia="zh-CN"/>
        </w:rPr>
        <w:t xml:space="preserve">                                    </w:t>
      </w:r>
    </w:p>
    <w:p w14:paraId="6FB99C57">
      <w:pPr>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甲乙双方就</w:t>
      </w:r>
      <w:r>
        <w:rPr>
          <w:rFonts w:hint="eastAsia" w:ascii="仿宋" w:hAnsi="仿宋" w:eastAsia="仿宋" w:cs="仿宋"/>
          <w:b/>
          <w:bCs/>
          <w:color w:val="000000"/>
          <w:sz w:val="24"/>
          <w:szCs w:val="24"/>
          <w:highlight w:val="none"/>
          <w:u w:val="single"/>
        </w:rPr>
        <w:t>蒙牛乳业常温有机业务部抖音自播代运营服务项目</w:t>
      </w:r>
      <w:r>
        <w:rPr>
          <w:rFonts w:hint="eastAsia" w:ascii="仿宋" w:hAnsi="仿宋" w:eastAsia="仿宋" w:cs="仿宋"/>
          <w:color w:val="000000"/>
          <w:kern w:val="0"/>
          <w:sz w:val="24"/>
          <w:szCs w:val="24"/>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4"/>
          <w:szCs w:val="24"/>
          <w:highlight w:val="none"/>
          <w:lang w:val="en-US" w:eastAsia="zh-CN"/>
        </w:rPr>
        <w:t>谈</w:t>
      </w:r>
      <w:r>
        <w:rPr>
          <w:rFonts w:hint="eastAsia" w:ascii="仿宋" w:hAnsi="仿宋" w:eastAsia="仿宋" w:cs="仿宋"/>
          <w:color w:val="000000"/>
          <w:kern w:val="0"/>
          <w:sz w:val="24"/>
          <w:szCs w:val="24"/>
          <w:highlight w:val="none"/>
        </w:rPr>
        <w:t>判协商过程中甲方提供或乙方知悉的机密信息（定义如下）的保护达成一致，并由乙方出具本承诺书进行保证。</w:t>
      </w:r>
    </w:p>
    <w:p w14:paraId="564F981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一、定义</w:t>
      </w:r>
    </w:p>
    <w:p w14:paraId="4572F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479D0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（一）由乙方以书面文件证明：该等信息已于披露之前已由乙方所持有；</w:t>
      </w:r>
    </w:p>
    <w:p w14:paraId="0EDF7A8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（二）已公开发表或非因乙方作为或不作为的原因，已向公众披露；</w:t>
      </w:r>
    </w:p>
    <w:p w14:paraId="11E903B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（三）已由甲方书面同意乙方公开；</w:t>
      </w:r>
    </w:p>
    <w:p w14:paraId="1356AB4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（四）由乙方在未使用该等机密信息的情形下独立开发；</w:t>
      </w:r>
    </w:p>
    <w:p w14:paraId="67636E7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（五）乙方从第三方处合法、正当地取得，且该第三方对该等机密信息不承担保密义务。</w:t>
      </w:r>
    </w:p>
    <w:p w14:paraId="338EF37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二、保密</w:t>
      </w:r>
    </w:p>
    <w:p w14:paraId="6AAF0438">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BBC89E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三、公开</w:t>
      </w:r>
    </w:p>
    <w:p w14:paraId="20CCF28A">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b/>
          <w:color w:val="000000"/>
          <w:kern w:val="0"/>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r>
        <w:rPr>
          <w:rFonts w:hint="eastAsia" w:ascii="仿宋" w:hAnsi="仿宋" w:eastAsia="仿宋" w:cs="仿宋"/>
          <w:b/>
          <w:color w:val="000000"/>
          <w:kern w:val="0"/>
          <w:sz w:val="24"/>
          <w:szCs w:val="24"/>
          <w:highlight w:val="none"/>
        </w:rPr>
        <w:t>四、强制性披露</w:t>
      </w:r>
    </w:p>
    <w:p w14:paraId="6E5E825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76F3C8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五、返还资料</w:t>
      </w:r>
    </w:p>
    <w:p w14:paraId="580C9B03">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FB4CC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六、非授权许可</w:t>
      </w:r>
    </w:p>
    <w:p w14:paraId="78BAE0D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1E723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七、义务限定</w:t>
      </w:r>
    </w:p>
    <w:p w14:paraId="3D2F517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本承诺书不得被视作或解释为甲方有义务向乙方提供任何信息、与乙方进行商业交易或签订任何最终协议，除非甲方决定向乙方提供信息或与其签订与交易有关的最终协议。</w:t>
      </w:r>
    </w:p>
    <w:p w14:paraId="27938B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八、信息准确性</w:t>
      </w:r>
    </w:p>
    <w:p w14:paraId="6455497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384B7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九、期限</w:t>
      </w:r>
    </w:p>
    <w:p w14:paraId="79C0DBAA">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5  </w:t>
      </w:r>
      <w:r>
        <w:rPr>
          <w:rFonts w:hint="eastAsia" w:ascii="仿宋" w:hAnsi="仿宋" w:eastAsia="仿宋" w:cs="仿宋"/>
          <w:color w:val="000000"/>
          <w:kern w:val="0"/>
          <w:sz w:val="24"/>
          <w:szCs w:val="24"/>
          <w:highlight w:val="none"/>
        </w:rPr>
        <w:t>年内持续有效，且不因承诺书目的之达成而终止。</w:t>
      </w:r>
    </w:p>
    <w:p w14:paraId="1C6E988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十、补充条款</w:t>
      </w:r>
    </w:p>
    <w:p w14:paraId="1EB01A6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（一）合规条款</w:t>
      </w:r>
    </w:p>
    <w:p w14:paraId="7668E02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7EB3D1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2、履约行为合规承诺：乙方承诺具有履行本承诺书约定的能力，且履行行为符合现行法律法规等规范性文件的要求。</w:t>
      </w:r>
    </w:p>
    <w:p w14:paraId="4772EE7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D3976A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FEE951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5、劳动用工:</w:t>
      </w:r>
      <w:r>
        <w:rPr>
          <w:rFonts w:hint="eastAsia" w:ascii="仿宋" w:hAnsi="仿宋" w:eastAsia="仿宋" w:cs="仿宋"/>
          <w:sz w:val="24"/>
          <w:szCs w:val="24"/>
          <w:highlight w:val="none"/>
        </w:rPr>
        <w:t xml:space="preserve"> </w:t>
      </w:r>
      <w:r>
        <w:rPr>
          <w:rFonts w:hint="eastAsia" w:ascii="仿宋" w:hAnsi="仿宋" w:eastAsia="仿宋" w:cs="仿宋"/>
          <w:color w:val="000000"/>
          <w:sz w:val="24"/>
          <w:szCs w:val="24"/>
          <w:highlight w:val="none"/>
        </w:rPr>
        <w:t>乙方承诺不雇佣、使用童工，保障其员工的劳动合法权益，不纵容、支持、实施歧视、威胁员工的行为或发布相关言论。</w:t>
      </w:r>
    </w:p>
    <w:p w14:paraId="015F5810">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11C2A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7、严格约束乙方员工及其代理人：乙方承诺严格遵守合规承诺条款，若乙方员工及乙方的代理人或代理机构违反相关承诺即视为乙方违反。</w:t>
      </w:r>
    </w:p>
    <w:p w14:paraId="64A8D29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A8636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B037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10、责任承担：如果乙方违反前述合规承诺条款，甲方有权要求乙方承担因此而给甲方造成的全部损失。</w:t>
      </w:r>
    </w:p>
    <w:p w14:paraId="0E79AFC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、适用原则：本承诺书中合规条款对乙方的要求与承诺书中其他条款不一致的，以对乙方要求更高的条款为准。</w:t>
      </w:r>
    </w:p>
    <w:p w14:paraId="5694FE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（二）环境保护</w:t>
      </w:r>
    </w:p>
    <w:p w14:paraId="787851A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2BD51A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（三）附件法律效力条款</w:t>
      </w:r>
    </w:p>
    <w:p w14:paraId="59374B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本着接受法律上之约束的意向，双方特此同意本承诺书全部附录、附件等均为本承诺书不可分割的部分，共同构成双方就达成的全部承诺书，与本承诺书具有同等法律效力。</w:t>
      </w:r>
    </w:p>
    <w:p w14:paraId="71A30940">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十一、适用法律</w:t>
      </w:r>
    </w:p>
    <w:p w14:paraId="20ED97A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highlight w:val="none"/>
          <w:u w:val="single"/>
        </w:rPr>
        <w:t>【二】</w:t>
      </w:r>
      <w:r>
        <w:rPr>
          <w:rFonts w:hint="eastAsia" w:ascii="仿宋" w:hAnsi="仿宋" w:eastAsia="仿宋" w:cs="仿宋"/>
          <w:color w:val="000000"/>
          <w:kern w:val="0"/>
          <w:sz w:val="24"/>
          <w:szCs w:val="24"/>
          <w:highlight w:val="none"/>
        </w:rPr>
        <w:t>种方式解决：</w:t>
      </w:r>
    </w:p>
    <w:p w14:paraId="4130C3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（一）向呼和浩特仲裁委员会申请仲裁。因仲裁产生的包括但不限于仲裁费、律师费、调查费、差旅费等，由乙方承担。</w:t>
      </w:r>
    </w:p>
    <w:p w14:paraId="55FF105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（二）向甲方所在地有管辖权的人民法院提起诉讼。因诉讼产生的包括但不限于诉讼费、律师费、调查费、差旅费等，由乙方承担。</w:t>
      </w:r>
    </w:p>
    <w:p w14:paraId="34AC574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十二、违约责任及救济</w:t>
      </w:r>
    </w:p>
    <w:p w14:paraId="26EC48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868934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如果</w:t>
      </w:r>
      <w:r>
        <w:rPr>
          <w:rFonts w:hint="eastAsia" w:ascii="仿宋" w:hAnsi="仿宋" w:eastAsia="仿宋" w:cs="仿宋"/>
          <w:b/>
          <w:bCs/>
          <w:color w:val="000000"/>
          <w:kern w:val="0"/>
          <w:sz w:val="24"/>
          <w:szCs w:val="24"/>
          <w:highlight w:val="none"/>
        </w:rPr>
        <w:t>乙方</w:t>
      </w:r>
      <w:r>
        <w:rPr>
          <w:rFonts w:hint="eastAsia" w:ascii="仿宋" w:hAnsi="仿宋" w:eastAsia="仿宋" w:cs="仿宋"/>
          <w:b/>
          <w:color w:val="000000"/>
          <w:kern w:val="0"/>
          <w:sz w:val="24"/>
          <w:szCs w:val="24"/>
          <w:highlight w:val="none"/>
        </w:rPr>
        <w:t>违反本承诺书的任何规定情形,则甲方有权将乙方拉入蒙牛供应商黑名单，乙方应积极配合甲方在10个工作日内收回已经泄露的信息。</w:t>
      </w:r>
    </w:p>
    <w:p w14:paraId="7ECA2E2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十三、生效及份数</w:t>
      </w:r>
    </w:p>
    <w:p w14:paraId="636E478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b/>
          <w:bCs/>
          <w:sz w:val="24"/>
          <w:szCs w:val="24"/>
          <w:highlight w:val="none"/>
        </w:rPr>
      </w:pPr>
      <w:r>
        <w:rPr>
          <w:rFonts w:hint="eastAsia" w:ascii="仿宋" w:hAnsi="仿宋" w:eastAsia="仿宋" w:cs="仿宋"/>
          <w:color w:val="000000"/>
          <w:sz w:val="24"/>
          <w:szCs w:val="24"/>
          <w:highlight w:val="none"/>
        </w:rPr>
        <w:t>本承诺书经乙方签字盖章之日起生效。</w:t>
      </w:r>
    </w:p>
    <w:p w14:paraId="42FB473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（以下无正文）</w:t>
      </w:r>
    </w:p>
    <w:p w14:paraId="636462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rPr>
        <w:tab/>
      </w:r>
      <w:r>
        <w:rPr>
          <w:rFonts w:hint="eastAsia" w:ascii="仿宋" w:hAnsi="仿宋" w:eastAsia="仿宋" w:cs="仿宋"/>
          <w:color w:val="000000"/>
          <w:kern w:val="0"/>
          <w:sz w:val="24"/>
          <w:szCs w:val="24"/>
          <w:highlight w:val="none"/>
        </w:rPr>
        <w:tab/>
      </w:r>
      <w:r>
        <w:rPr>
          <w:rFonts w:hint="eastAsia" w:ascii="仿宋" w:hAnsi="仿宋" w:eastAsia="仿宋" w:cs="仿宋"/>
          <w:color w:val="000000"/>
          <w:kern w:val="0"/>
          <w:sz w:val="24"/>
          <w:szCs w:val="24"/>
          <w:highlight w:val="none"/>
        </w:rPr>
        <w:t xml:space="preserve">                            </w:t>
      </w:r>
    </w:p>
    <w:p w14:paraId="1E7F9DF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乙方（承诺方）：（盖章）</w:t>
      </w:r>
    </w:p>
    <w:p w14:paraId="60BAF9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法定代表人或被授权委托人</w:t>
      </w:r>
      <w:r>
        <w:rPr>
          <w:rFonts w:hint="eastAsia" w:ascii="仿宋" w:hAnsi="仿宋" w:eastAsia="仿宋" w:cs="仿宋"/>
          <w:color w:val="FF0000"/>
          <w:sz w:val="24"/>
          <w:szCs w:val="24"/>
          <w:highlight w:val="none"/>
          <w:lang w:bidi="ar"/>
        </w:rPr>
        <w:t>（签字或印章）</w:t>
      </w:r>
      <w:r>
        <w:rPr>
          <w:rFonts w:hint="eastAsia" w:ascii="仿宋" w:hAnsi="仿宋" w:eastAsia="仿宋" w:cs="仿宋"/>
          <w:color w:val="000000"/>
          <w:sz w:val="24"/>
          <w:szCs w:val="24"/>
          <w:highlight w:val="none"/>
          <w:lang w:bidi="ar"/>
        </w:rPr>
        <w:t>：</w:t>
      </w:r>
    </w:p>
    <w:p w14:paraId="123B37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日期：</w:t>
      </w:r>
    </w:p>
    <w:p w14:paraId="1D06505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br w:type="page"/>
      </w:r>
    </w:p>
    <w:p w14:paraId="5295647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附件3</w:t>
      </w:r>
      <w:r>
        <w:rPr>
          <w:rFonts w:hint="eastAsia" w:ascii="仿宋" w:hAnsi="仿宋" w:eastAsia="仿宋" w:cs="仿宋"/>
          <w:b/>
          <w:sz w:val="24"/>
          <w:szCs w:val="24"/>
          <w:highlight w:val="none"/>
          <w:lang w:eastAsia="zh-CN"/>
        </w:rPr>
        <w:t>：</w:t>
      </w:r>
    </w:p>
    <w:p w14:paraId="7FB0768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4"/>
          <w:szCs w:val="24"/>
          <w:highlight w:val="none"/>
        </w:rPr>
      </w:pPr>
      <w:r>
        <w:rPr>
          <w:rFonts w:hint="eastAsia" w:ascii="仿宋" w:hAnsi="仿宋" w:eastAsia="仿宋" w:cs="仿宋"/>
          <w:b/>
          <w:sz w:val="24"/>
          <w:szCs w:val="24"/>
          <w:highlight w:val="none"/>
        </w:rPr>
        <w:t>非联合体竞谈，不分包或转包声明</w:t>
      </w:r>
    </w:p>
    <w:p w14:paraId="19DAA03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p>
    <w:p w14:paraId="3FC05315">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致:</w:t>
      </w:r>
      <w:r>
        <w:rPr>
          <w:rFonts w:hint="eastAsia" w:ascii="仿宋" w:hAnsi="仿宋" w:eastAsia="仿宋" w:cs="仿宋"/>
          <w:sz w:val="24"/>
          <w:szCs w:val="24"/>
          <w:highlight w:val="none"/>
          <w:lang w:val="en-US" w:eastAsia="zh-CN"/>
        </w:rPr>
        <w:t>内蒙古蒙牛乳业（集团）股份有限公司</w:t>
      </w:r>
    </w:p>
    <w:p w14:paraId="4DA36FF3">
      <w:pPr>
        <w:pStyle w:val="21"/>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关于"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color w:val="000000"/>
          <w:sz w:val="24"/>
          <w:szCs w:val="24"/>
          <w:highlight w:val="none"/>
          <w:u w:val="single"/>
        </w:rPr>
        <w:t>蒙牛乳业常温有机业务部抖音自播代运营服务项目</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b w:val="0"/>
          <w:bCs w:val="0"/>
          <w:color w:val="000000"/>
          <w:sz w:val="24"/>
          <w:szCs w:val="24"/>
          <w:highlight w:val="none"/>
          <w:u w:val="none"/>
        </w:rPr>
        <w:t>MNCGJH-20260422-0019)"项目，我公司未采取联合体形式参与本项目，承诺中标后不分包或转</w:t>
      </w:r>
      <w:r>
        <w:rPr>
          <w:rFonts w:hint="eastAsia" w:ascii="仿宋" w:hAnsi="仿宋" w:eastAsia="仿宋" w:cs="仿宋"/>
          <w:b w:val="0"/>
          <w:bCs w:val="0"/>
          <w:kern w:val="0"/>
          <w:sz w:val="24"/>
          <w:szCs w:val="24"/>
          <w:highlight w:val="none"/>
          <w:u w:val="none"/>
        </w:rPr>
        <w:t>包。</w:t>
      </w:r>
    </w:p>
    <w:p w14:paraId="5DE25A43">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5784CC34">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131C3AD7">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14:paraId="146AB3B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75D1A9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乙方（承诺方）：（盖章）</w:t>
      </w:r>
    </w:p>
    <w:p w14:paraId="25AA9F9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226302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sz w:val="24"/>
          <w:szCs w:val="24"/>
          <w:highlight w:val="none"/>
          <w:lang w:bidi="ar"/>
        </w:rPr>
      </w:pPr>
    </w:p>
    <w:p w14:paraId="032752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日期：</w:t>
      </w:r>
    </w:p>
    <w:p w14:paraId="301896D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6AE798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7DA7C4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620E353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highlight w:val="none"/>
        </w:rPr>
      </w:pPr>
    </w:p>
    <w:p w14:paraId="60B4B46B">
      <w:pPr>
        <w:pStyle w:val="5"/>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kern w:val="0"/>
          <w:sz w:val="24"/>
          <w:szCs w:val="24"/>
          <w:highlight w:val="none"/>
        </w:rPr>
      </w:pPr>
    </w:p>
    <w:p w14:paraId="4665339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18538F9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04C362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79E405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05309C4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42AE70D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3D42EF5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06AA51E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rPr>
      </w:pPr>
    </w:p>
    <w:p w14:paraId="07FDD71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附件4</w:t>
      </w:r>
      <w:r>
        <w:rPr>
          <w:rFonts w:hint="eastAsia" w:ascii="仿宋" w:hAnsi="仿宋" w:eastAsia="仿宋" w:cs="仿宋"/>
          <w:b/>
          <w:sz w:val="24"/>
          <w:szCs w:val="24"/>
          <w:highlight w:val="none"/>
          <w:lang w:eastAsia="zh-CN"/>
        </w:rPr>
        <w:t>：</w:t>
      </w:r>
    </w:p>
    <w:p w14:paraId="66BD8E7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告知函</w:t>
      </w:r>
    </w:p>
    <w:p w14:paraId="71BE2DB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内蒙古蒙牛乳业（集团）股份有限公司</w:t>
      </w:r>
    </w:p>
    <w:p w14:paraId="025C7DE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highlight w:val="none"/>
        </w:rPr>
      </w:pPr>
      <w:r>
        <w:rPr>
          <w:rFonts w:hint="eastAsia" w:ascii="仿宋" w:hAnsi="仿宋" w:eastAsia="仿宋" w:cs="仿宋"/>
          <w:b/>
          <w:bCs/>
          <w:color w:val="FF0000"/>
          <w:sz w:val="24"/>
          <w:szCs w:val="24"/>
          <w:highlight w:val="none"/>
          <w:u w:val="single"/>
        </w:rPr>
        <w:t>***公司</w:t>
      </w:r>
      <w:r>
        <w:rPr>
          <w:rFonts w:hint="eastAsia" w:ascii="仿宋" w:hAnsi="仿宋" w:eastAsia="仿宋" w:cs="仿宋"/>
          <w:sz w:val="24"/>
          <w:szCs w:val="24"/>
          <w:highlight w:val="none"/>
        </w:rPr>
        <w:t>（请填写标准注册公司名称）于</w:t>
      </w:r>
      <w:r>
        <w:rPr>
          <w:rFonts w:hint="eastAsia" w:ascii="仿宋" w:hAnsi="仿宋" w:eastAsia="仿宋" w:cs="仿宋"/>
          <w:b/>
          <w:bCs/>
          <w:color w:val="FF0000"/>
          <w:sz w:val="24"/>
          <w:szCs w:val="24"/>
          <w:highlight w:val="none"/>
          <w:u w:val="single"/>
        </w:rPr>
        <w:t>**年**日</w:t>
      </w:r>
      <w:r>
        <w:rPr>
          <w:rFonts w:hint="eastAsia" w:ascii="仿宋" w:hAnsi="仿宋" w:eastAsia="仿宋" w:cs="仿宋"/>
          <w:sz w:val="24"/>
          <w:szCs w:val="24"/>
          <w:highlight w:val="none"/>
        </w:rPr>
        <w:t>参加贵方组织的</w:t>
      </w:r>
      <w:r>
        <w:rPr>
          <w:rFonts w:hint="eastAsia" w:ascii="仿宋" w:hAnsi="仿宋" w:eastAsia="仿宋" w:cs="仿宋"/>
          <w:sz w:val="24"/>
          <w:szCs w:val="24"/>
          <w:highlight w:val="none"/>
          <w:lang w:eastAsia="zh-CN"/>
        </w:rPr>
        <w:t>‘</w:t>
      </w:r>
      <w:r>
        <w:rPr>
          <w:rFonts w:hint="eastAsia" w:ascii="仿宋" w:hAnsi="仿宋" w:eastAsia="仿宋" w:cs="仿宋"/>
          <w:b/>
          <w:bCs/>
          <w:color w:val="000000"/>
          <w:sz w:val="24"/>
          <w:szCs w:val="24"/>
          <w:highlight w:val="none"/>
          <w:u w:val="single"/>
        </w:rPr>
        <w:t>蒙牛乳业常温有机业务部抖音自播代运营服务项目</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b w:val="0"/>
          <w:bCs w:val="0"/>
          <w:color w:val="000000"/>
          <w:sz w:val="24"/>
          <w:szCs w:val="24"/>
          <w:highlight w:val="none"/>
          <w:u w:val="none"/>
        </w:rPr>
        <w:t>MNCGJH-20260422-0019</w:t>
      </w:r>
      <w:r>
        <w:rPr>
          <w:rFonts w:hint="eastAsia" w:ascii="仿宋" w:hAnsi="仿宋" w:eastAsia="仿宋" w:cs="仿宋"/>
          <w:b w:val="0"/>
          <w:bCs w:val="0"/>
          <w:color w:val="000000"/>
          <w:sz w:val="24"/>
          <w:szCs w:val="24"/>
          <w:highlight w:val="none"/>
          <w:u w:val="none"/>
          <w:lang w:eastAsia="zh-CN"/>
        </w:rPr>
        <w:t>）’</w:t>
      </w:r>
      <w:r>
        <w:rPr>
          <w:rFonts w:hint="eastAsia" w:ascii="仿宋" w:hAnsi="仿宋" w:eastAsia="仿宋" w:cs="仿宋"/>
          <w:b w:val="0"/>
          <w:bCs w:val="0"/>
          <w:color w:val="000000"/>
          <w:sz w:val="24"/>
          <w:szCs w:val="24"/>
          <w:highlight w:val="none"/>
          <w:u w:val="none"/>
        </w:rPr>
        <w:t>项目</w:t>
      </w:r>
      <w:r>
        <w:rPr>
          <w:rFonts w:hint="eastAsia" w:ascii="仿宋" w:hAnsi="仿宋" w:eastAsia="仿宋" w:cs="仿宋"/>
          <w:sz w:val="24"/>
          <w:szCs w:val="24"/>
          <w:highlight w:val="none"/>
        </w:rPr>
        <w:t>，并提交下述文件一份：</w:t>
      </w:r>
    </w:p>
    <w:p w14:paraId="7E62A49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据此函，同意并告知如下：</w:t>
      </w:r>
    </w:p>
    <w:p w14:paraId="240E160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zh-CN"/>
        </w:rPr>
        <w:t>我公司参加</w:t>
      </w:r>
      <w:r>
        <w:rPr>
          <w:rFonts w:hint="eastAsia" w:ascii="仿宋" w:hAnsi="仿宋" w:eastAsia="仿宋" w:cs="仿宋"/>
          <w:sz w:val="24"/>
          <w:szCs w:val="24"/>
          <w:highlight w:val="none"/>
        </w:rPr>
        <w:t>贵方组织的采购招标项目之前，已对我公司员工进行背景调查，</w:t>
      </w:r>
    </w:p>
    <w:p w14:paraId="41466C44">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情况一：我公司员工未包括</w:t>
      </w:r>
      <w:r>
        <w:rPr>
          <w:rFonts w:hint="eastAsia" w:ascii="仿宋" w:hAnsi="仿宋" w:eastAsia="仿宋" w:cs="仿宋"/>
          <w:color w:val="000000"/>
          <w:sz w:val="24"/>
          <w:szCs w:val="24"/>
          <w:highlight w:val="none"/>
          <w:lang w:val="zh-CN"/>
        </w:rPr>
        <w:t>任何蒙牛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w:t>
      </w:r>
      <w:r>
        <w:rPr>
          <w:rFonts w:hint="eastAsia" w:ascii="仿宋" w:hAnsi="仿宋" w:eastAsia="仿宋" w:cs="仿宋"/>
          <w:color w:val="000000"/>
          <w:sz w:val="24"/>
          <w:szCs w:val="24"/>
          <w:highlight w:val="none"/>
          <w:lang w:val="zh-CN"/>
        </w:rPr>
        <w:t>如若中选，</w:t>
      </w: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lang w:val="zh-CN"/>
        </w:rPr>
        <w:t>相关服务团队</w:t>
      </w:r>
      <w:r>
        <w:rPr>
          <w:rFonts w:hint="eastAsia" w:ascii="仿宋" w:hAnsi="仿宋" w:eastAsia="仿宋" w:cs="仿宋"/>
          <w:color w:val="000000"/>
          <w:sz w:val="24"/>
          <w:szCs w:val="24"/>
          <w:highlight w:val="none"/>
        </w:rPr>
        <w:t>将不会</w:t>
      </w:r>
      <w:r>
        <w:rPr>
          <w:rFonts w:hint="eastAsia" w:ascii="仿宋" w:hAnsi="仿宋" w:eastAsia="仿宋" w:cs="仿宋"/>
          <w:color w:val="000000"/>
          <w:sz w:val="24"/>
          <w:szCs w:val="24"/>
          <w:highlight w:val="none"/>
          <w:lang w:val="zh-CN"/>
        </w:rPr>
        <w:t>招聘蒙牛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sz w:val="24"/>
          <w:szCs w:val="24"/>
          <w:highlight w:val="none"/>
        </w:rPr>
        <w:t>、离职人员。</w:t>
      </w:r>
    </w:p>
    <w:p w14:paraId="372290CF">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情况二：我公司员工</w:t>
      </w:r>
      <w:r>
        <w:rPr>
          <w:rFonts w:hint="eastAsia" w:ascii="仿宋" w:hAnsi="仿宋" w:eastAsia="仿宋" w:cs="仿宋"/>
          <w:i/>
          <w:color w:val="FF0000"/>
          <w:sz w:val="24"/>
          <w:szCs w:val="24"/>
          <w:highlight w:val="none"/>
          <w:u w:val="single"/>
        </w:rPr>
        <w:t>有（员工姓名：     ）/没有</w:t>
      </w:r>
      <w:r>
        <w:rPr>
          <w:rFonts w:hint="eastAsia" w:ascii="仿宋" w:hAnsi="仿宋" w:eastAsia="仿宋" w:cs="仿宋"/>
          <w:sz w:val="24"/>
          <w:szCs w:val="24"/>
          <w:highlight w:val="none"/>
        </w:rPr>
        <w:t>为</w:t>
      </w:r>
      <w:r>
        <w:rPr>
          <w:rFonts w:hint="eastAsia" w:ascii="仿宋" w:hAnsi="仿宋" w:eastAsia="仿宋" w:cs="仿宋"/>
          <w:color w:val="000000"/>
          <w:sz w:val="24"/>
          <w:szCs w:val="24"/>
          <w:highlight w:val="none"/>
          <w:lang w:val="zh-CN"/>
        </w:rPr>
        <w:t>蒙牛</w:t>
      </w:r>
      <w:r>
        <w:rPr>
          <w:rFonts w:hint="eastAsia" w:ascii="仿宋" w:hAnsi="仿宋" w:eastAsia="仿宋" w:cs="仿宋"/>
          <w:sz w:val="24"/>
          <w:szCs w:val="24"/>
          <w:highlight w:val="none"/>
        </w:rPr>
        <w:t>集团在职人员亲属</w:t>
      </w:r>
      <w:r>
        <w:rPr>
          <w:rFonts w:hint="eastAsia" w:ascii="仿宋" w:hAnsi="仿宋" w:eastAsia="仿宋" w:cs="仿宋"/>
          <w:kern w:val="0"/>
          <w:sz w:val="24"/>
          <w:szCs w:val="24"/>
          <w:highlight w:val="none"/>
          <w:lang w:eastAsia="zh-Hans" w:bidi="ar"/>
        </w:rPr>
        <w:t>（含特定关系人）</w:t>
      </w:r>
      <w:r>
        <w:rPr>
          <w:rFonts w:hint="eastAsia" w:ascii="仿宋" w:hAnsi="仿宋" w:eastAsia="仿宋" w:cs="仿宋"/>
          <w:kern w:val="0"/>
          <w:sz w:val="24"/>
          <w:szCs w:val="24"/>
          <w:highlight w:val="none"/>
          <w:lang w:bidi="ar"/>
        </w:rPr>
        <w:t>或</w:t>
      </w:r>
      <w:r>
        <w:rPr>
          <w:rFonts w:hint="eastAsia" w:ascii="仿宋" w:hAnsi="仿宋" w:eastAsia="仿宋" w:cs="仿宋"/>
          <w:sz w:val="24"/>
          <w:szCs w:val="24"/>
          <w:highlight w:val="none"/>
        </w:rPr>
        <w:t>离职人员，经综合考量评估，该员工对于贵方组织的本次项目不存在任何利害关系。如若中选</w:t>
      </w:r>
      <w:r>
        <w:rPr>
          <w:rFonts w:hint="eastAsia" w:ascii="仿宋" w:hAnsi="仿宋" w:eastAsia="仿宋" w:cs="仿宋"/>
          <w:color w:val="000000"/>
          <w:sz w:val="24"/>
          <w:szCs w:val="24"/>
          <w:highlight w:val="none"/>
          <w:lang w:val="zh-CN"/>
        </w:rPr>
        <w:t>，</w:t>
      </w:r>
      <w:r>
        <w:rPr>
          <w:rFonts w:hint="eastAsia" w:ascii="仿宋" w:hAnsi="仿宋" w:eastAsia="仿宋" w:cs="仿宋"/>
          <w:color w:val="000000"/>
          <w:sz w:val="24"/>
          <w:szCs w:val="24"/>
          <w:highlight w:val="none"/>
        </w:rPr>
        <w:t>该员工将不会作为我公司</w:t>
      </w:r>
      <w:r>
        <w:rPr>
          <w:rFonts w:hint="eastAsia" w:ascii="仿宋" w:hAnsi="仿宋" w:eastAsia="仿宋" w:cs="仿宋"/>
          <w:color w:val="000000"/>
          <w:sz w:val="24"/>
          <w:szCs w:val="24"/>
          <w:highlight w:val="none"/>
          <w:lang w:val="zh-CN"/>
        </w:rPr>
        <w:t>服务团队</w:t>
      </w:r>
      <w:r>
        <w:rPr>
          <w:rFonts w:hint="eastAsia" w:ascii="仿宋" w:hAnsi="仿宋" w:eastAsia="仿宋" w:cs="仿宋"/>
          <w:color w:val="000000"/>
          <w:sz w:val="24"/>
          <w:szCs w:val="24"/>
          <w:highlight w:val="none"/>
        </w:rPr>
        <w:t>成员；合作期间如发现该员工</w:t>
      </w:r>
      <w:r>
        <w:rPr>
          <w:rFonts w:hint="eastAsia" w:ascii="仿宋" w:hAnsi="仿宋" w:eastAsia="仿宋" w:cs="仿宋"/>
          <w:sz w:val="24"/>
          <w:szCs w:val="24"/>
          <w:highlight w:val="none"/>
        </w:rPr>
        <w:t>以我公司名义与蒙牛集团进行相关业务往来，一经查实，我公司无条件接受蒙牛集团《阳光协议》中的相关处理条款。</w:t>
      </w:r>
    </w:p>
    <w:p w14:paraId="12CC5E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乙方（承诺方）：（盖章）</w:t>
      </w:r>
    </w:p>
    <w:p w14:paraId="5074F4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法定代表人或被授权委托人</w:t>
      </w:r>
      <w:r>
        <w:rPr>
          <w:rFonts w:hint="eastAsia" w:ascii="仿宋" w:hAnsi="仿宋" w:eastAsia="仿宋" w:cs="仿宋"/>
          <w:color w:val="FF0000"/>
          <w:sz w:val="24"/>
          <w:szCs w:val="24"/>
          <w:highlight w:val="none"/>
          <w:lang w:bidi="ar"/>
        </w:rPr>
        <w:t>（签字或印章）</w:t>
      </w:r>
      <w:r>
        <w:rPr>
          <w:rFonts w:hint="eastAsia" w:ascii="仿宋" w:hAnsi="仿宋" w:eastAsia="仿宋" w:cs="仿宋"/>
          <w:color w:val="000000"/>
          <w:sz w:val="24"/>
          <w:szCs w:val="24"/>
          <w:highlight w:val="none"/>
          <w:lang w:bidi="ar"/>
        </w:rPr>
        <w:t>：</w:t>
      </w:r>
    </w:p>
    <w:p w14:paraId="10A300D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日期：</w:t>
      </w:r>
    </w:p>
    <w:p w14:paraId="3DA81AC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2" w:firstLineChars="200"/>
        <w:jc w:val="center"/>
        <w:rPr>
          <w:rFonts w:hint="eastAsia" w:ascii="仿宋" w:hAnsi="仿宋" w:eastAsia="仿宋" w:cs="仿宋"/>
          <w:b/>
          <w:bCs/>
          <w:color w:val="C00000"/>
          <w:sz w:val="24"/>
          <w:szCs w:val="24"/>
          <w:highlight w:val="none"/>
          <w:lang w:val="en-US" w:eastAsia="zh-CN"/>
        </w:rPr>
      </w:pPr>
      <w:r>
        <w:rPr>
          <w:rFonts w:hint="eastAsia" w:ascii="仿宋" w:hAnsi="仿宋" w:eastAsia="仿宋" w:cs="仿宋"/>
          <w:b/>
          <w:bCs/>
          <w:color w:val="C00000"/>
          <w:sz w:val="24"/>
          <w:szCs w:val="24"/>
          <w:highlight w:val="none"/>
          <w:lang w:val="zh-CN" w:eastAsia="zh-CN"/>
        </w:rPr>
        <w:t>（</w:t>
      </w:r>
      <w:r>
        <w:rPr>
          <w:rFonts w:hint="eastAsia" w:ascii="仿宋" w:hAnsi="仿宋" w:eastAsia="仿宋" w:cs="仿宋"/>
          <w:b/>
          <w:bCs/>
          <w:color w:val="C00000"/>
          <w:sz w:val="24"/>
          <w:szCs w:val="24"/>
          <w:highlight w:val="none"/>
          <w:lang w:val="en-US" w:eastAsia="zh-CN"/>
        </w:rPr>
        <w:t>注：</w:t>
      </w:r>
      <w:r>
        <w:rPr>
          <w:rFonts w:hint="eastAsia" w:ascii="仿宋" w:hAnsi="仿宋" w:eastAsia="仿宋" w:cs="仿宋"/>
          <w:b/>
          <w:bCs/>
          <w:color w:val="C00000"/>
          <w:sz w:val="24"/>
          <w:szCs w:val="24"/>
          <w:highlight w:val="none"/>
          <w:lang w:val="zh-CN"/>
        </w:rPr>
        <w:t>请详细阅读告知函，如为告知函中情况</w:t>
      </w:r>
      <w:r>
        <w:rPr>
          <w:rFonts w:hint="eastAsia" w:ascii="仿宋" w:hAnsi="仿宋" w:eastAsia="仿宋" w:cs="仿宋"/>
          <w:b/>
          <w:bCs/>
          <w:color w:val="C00000"/>
          <w:sz w:val="24"/>
          <w:szCs w:val="24"/>
          <w:highlight w:val="none"/>
          <w:lang w:val="en-US" w:eastAsia="zh-CN"/>
        </w:rPr>
        <w:t>一请将情况二删除盖章回传即可、</w:t>
      </w:r>
      <w:r>
        <w:rPr>
          <w:rFonts w:hint="eastAsia" w:ascii="仿宋" w:hAnsi="仿宋" w:eastAsia="仿宋" w:cs="仿宋"/>
          <w:b/>
          <w:bCs/>
          <w:color w:val="C00000"/>
          <w:sz w:val="24"/>
          <w:szCs w:val="24"/>
          <w:highlight w:val="none"/>
          <w:lang w:val="zh-CN"/>
        </w:rPr>
        <w:t>如为情况二</w:t>
      </w:r>
      <w:r>
        <w:rPr>
          <w:rFonts w:hint="eastAsia" w:ascii="仿宋" w:hAnsi="仿宋" w:eastAsia="仿宋" w:cs="仿宋"/>
          <w:b/>
          <w:bCs/>
          <w:color w:val="C00000"/>
          <w:sz w:val="24"/>
          <w:szCs w:val="24"/>
          <w:highlight w:val="none"/>
          <w:lang w:val="zh-CN" w:eastAsia="zh-CN"/>
        </w:rPr>
        <w:t>，</w:t>
      </w:r>
      <w:r>
        <w:rPr>
          <w:rFonts w:hint="eastAsia" w:ascii="仿宋" w:hAnsi="仿宋" w:eastAsia="仿宋" w:cs="仿宋"/>
          <w:b/>
          <w:bCs/>
          <w:color w:val="C00000"/>
          <w:sz w:val="24"/>
          <w:szCs w:val="24"/>
          <w:highlight w:val="none"/>
          <w:lang w:val="en-US" w:eastAsia="zh-CN"/>
        </w:rPr>
        <w:t>将情况一删除</w:t>
      </w:r>
      <w:r>
        <w:rPr>
          <w:rFonts w:hint="eastAsia" w:ascii="仿宋" w:hAnsi="仿宋" w:eastAsia="仿宋" w:cs="仿宋"/>
          <w:b/>
          <w:bCs/>
          <w:color w:val="C00000"/>
          <w:sz w:val="24"/>
          <w:szCs w:val="24"/>
          <w:highlight w:val="none"/>
          <w:lang w:val="zh-CN"/>
        </w:rPr>
        <w:t>须同时提供《阳光协议》</w:t>
      </w:r>
      <w:r>
        <w:rPr>
          <w:rFonts w:hint="eastAsia" w:ascii="仿宋" w:hAnsi="仿宋" w:eastAsia="仿宋" w:cs="仿宋"/>
          <w:b/>
          <w:bCs/>
          <w:color w:val="C00000"/>
          <w:sz w:val="24"/>
          <w:szCs w:val="24"/>
          <w:highlight w:val="none"/>
          <w:lang w:val="en-US" w:eastAsia="zh-CN"/>
        </w:rPr>
        <w:t>盖章回传即可</w:t>
      </w:r>
      <w:r>
        <w:rPr>
          <w:rFonts w:hint="eastAsia" w:ascii="仿宋" w:hAnsi="仿宋" w:eastAsia="仿宋" w:cs="仿宋"/>
          <w:b/>
          <w:bCs/>
          <w:color w:val="C00000"/>
          <w:sz w:val="24"/>
          <w:szCs w:val="24"/>
          <w:highlight w:val="none"/>
          <w:lang w:val="zh-CN" w:eastAsia="zh-CN"/>
        </w:rPr>
        <w:t>）</w:t>
      </w:r>
    </w:p>
    <w:p w14:paraId="6D79EF32">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5D5B859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2"/>
          <w:szCs w:val="22"/>
          <w:highlight w:val="none"/>
        </w:rPr>
      </w:pPr>
      <w:r>
        <w:rPr>
          <w:rFonts w:hint="eastAsia" w:ascii="仿宋" w:hAnsi="仿宋" w:eastAsia="仿宋" w:cs="仿宋"/>
          <w:b/>
          <w:sz w:val="22"/>
          <w:szCs w:val="22"/>
          <w:highlight w:val="none"/>
        </w:rPr>
        <w:t>附件5：</w:t>
      </w:r>
    </w:p>
    <w:p w14:paraId="4A92DFA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阳光协议</w:t>
      </w:r>
    </w:p>
    <w:p w14:paraId="0E6EFB1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val="en-US" w:eastAsia="zh-CN"/>
        </w:rPr>
        <w:t>内蒙古蒙牛乳业（集团）股份有限公司</w:t>
      </w:r>
    </w:p>
    <w:p w14:paraId="09809DC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413041D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65F6B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一、基本原则</w:t>
      </w:r>
    </w:p>
    <w:p w14:paraId="3953A2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甲乙双方均理解并愿意严格遵守中华人民共和国关于反商业贿赂的有关法律法规的规定，双方均理解任何形式的贿赂行为都将触犯法律，并受到法律的严惩。</w:t>
      </w:r>
    </w:p>
    <w:p w14:paraId="01D8A4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二、双方承诺</w:t>
      </w:r>
    </w:p>
    <w:p w14:paraId="0CA385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甲、乙双方应共同遵守以下承诺：</w:t>
      </w:r>
    </w:p>
    <w:p w14:paraId="4352FE7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1.坚守诚信原则，在合作过程中不以任何方式贿赂对方公司人员及其亲属、特定关系人，不发生舞弊、腐败、欺诈行为。</w:t>
      </w:r>
    </w:p>
    <w:p w14:paraId="372195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2.在执行业务合作中，双方均不得采用隐瞒、欺骗等手段侵占另一方财物，或损害另一方其他合法利益。</w:t>
      </w:r>
    </w:p>
    <w:p w14:paraId="110BF6D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B2725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三、双方权利和义务</w:t>
      </w:r>
    </w:p>
    <w:p w14:paraId="3F0971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（一）甲方权利、义务</w:t>
      </w:r>
    </w:p>
    <w:p w14:paraId="541DBF7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4EA45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2.被甲方列入黑名单中的公司法定代表人、监事、出资人、联系人、业务对接人，在其他公司担任法人或类似职务或充当类似身份的，该公司视为已被列入黑名单。</w:t>
      </w:r>
    </w:p>
    <w:p w14:paraId="38C1BE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69C63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举报电话：0471-7393612</w:t>
      </w:r>
    </w:p>
    <w:p w14:paraId="6D5269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举报邮箱：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"mailto:mnjw@mengniu.cn"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mnjw@mengniu.cn</w:t>
      </w:r>
      <w:r>
        <w:rPr>
          <w:rFonts w:hint="eastAsia" w:ascii="仿宋" w:hAnsi="仿宋" w:eastAsia="仿宋" w:cs="仿宋"/>
          <w:sz w:val="24"/>
          <w:szCs w:val="24"/>
          <w:highlight w:val="none"/>
        </w:rPr>
        <w:fldChar w:fldCharType="end"/>
      </w:r>
    </w:p>
    <w:p w14:paraId="15D099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邮寄地址：内蒙古呼和浩特市和林格尔盛乐经济园区蒙牛乳业奶源楼311室 纪委办公室（收）</w:t>
      </w:r>
    </w:p>
    <w:p w14:paraId="5C9316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邮政编码：011517</w:t>
      </w:r>
    </w:p>
    <w:p w14:paraId="608098E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（二）乙方权利、义务</w:t>
      </w:r>
    </w:p>
    <w:p w14:paraId="5462B8B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1.若甲方员工存在违反本协议所规定行为的，乙方有权拒绝并有义务向甲方进行举报。</w:t>
      </w:r>
    </w:p>
    <w:p w14:paraId="2C14D3B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2.乙方保证，在投标过程中，不发生以下行为：</w:t>
      </w:r>
    </w:p>
    <w:p w14:paraId="417589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（1）乙方在投标中存在提供虚假材料，欺骗中标；</w:t>
      </w:r>
    </w:p>
    <w:p w14:paraId="27CF7E2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（2）乙方在投标时存在围标串标；</w:t>
      </w:r>
    </w:p>
    <w:p w14:paraId="2D5DC0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（3）乙方在投标时贿赂、拉拢甲方人员；</w:t>
      </w:r>
    </w:p>
    <w:p w14:paraId="5EDEC25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（4）其他违反招投标相关规定的行为。</w:t>
      </w:r>
    </w:p>
    <w:p w14:paraId="5E1340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3.乙方保证，在合作过程中，乙方的管理人员、股东、项目对接人员与甲方项目有关的管理人员或项目对接人员不存在亲属关系、共同利益关系。</w:t>
      </w:r>
    </w:p>
    <w:p w14:paraId="5B948B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4.乙方保证，在双方合作过程中，未接受甲方离职二年内的管理人员和关键业务人员在其公司参股、控股或任职。</w:t>
      </w:r>
    </w:p>
    <w:p w14:paraId="7D2296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5.乙方保证，在合作过程中，乙方（含利益关联方）不得在甲方管理人员和关键业务人员的亲属（含特定关系人）的利益关联公司入股或发生有关业务。</w:t>
      </w:r>
    </w:p>
    <w:p w14:paraId="48C1286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6.乙方不得与甲方人员发生任何形式的财物往来，期间包括但不限于合同履约期间。</w:t>
      </w:r>
    </w:p>
    <w:p w14:paraId="17D08BD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7.若甲乙双方依照行业惯例或通常做法，可能发生商务性、礼节性的小额礼品互赠，则须在合同中明示，但每一年度累计金额不得超过1000元。</w:t>
      </w:r>
    </w:p>
    <w:p w14:paraId="13B5DA8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（三）双方共同义务</w:t>
      </w:r>
    </w:p>
    <w:p w14:paraId="2071A0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甲乙双方有关人员的商业贿赂行为构成犯罪并移交司法机关处理的，合同各方应积极配合司法机关的处理。</w:t>
      </w:r>
    </w:p>
    <w:p w14:paraId="0232CC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四、违约责任</w:t>
      </w:r>
    </w:p>
    <w:p w14:paraId="089EBC8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乙方违反本协议约定，拒不履行相关义务的，视为乙方违约。</w:t>
      </w:r>
    </w:p>
    <w:p w14:paraId="7B3A9F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1D8593D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530F06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E2537F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17ACD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921FBE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731967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（1）按主合同总价款的20%支付违约金。</w:t>
      </w:r>
    </w:p>
    <w:p w14:paraId="66D61D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（2）无主合同总价款的按照已发生业务总额的20%支付违约金；无主合同总价款且暂未发生业务的，扣除合同履约保证金。</w:t>
      </w:r>
    </w:p>
    <w:p w14:paraId="7043D94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（3）因主合同解除造成甲方其他损失的，按照主合同约定赔偿损失。</w:t>
      </w:r>
    </w:p>
    <w:p w14:paraId="5503755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（4）如乙方未按约定支付违约金，乙方同意并认可使用保证金、预付款、应付款等款项冲抵违约金。</w:t>
      </w:r>
    </w:p>
    <w:p w14:paraId="017D8D4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（5）若乙方积极配合查处接受商业贿赂人员的，甲方可减少或免除相对应的违约金。</w:t>
      </w:r>
    </w:p>
    <w:p w14:paraId="2B3318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上述责任承担方式可单独适用，也可合并适用。</w:t>
      </w:r>
    </w:p>
    <w:p w14:paraId="1AE599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 xml:space="preserve">五、协议的生效、变更或解除 </w:t>
      </w:r>
    </w:p>
    <w:p w14:paraId="46B98BF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1.本协议为主合同的补充内容，与主合同具有同样的法律效力。</w:t>
      </w:r>
    </w:p>
    <w:p w14:paraId="0F22EF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2.本协议及主合同终止，本协议仍具有追溯相关责任的法律效力。</w:t>
      </w:r>
    </w:p>
    <w:p w14:paraId="1725C8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3.本协议的生效日期：自甲乙双方签字盖章之日起生效。 </w:t>
      </w:r>
    </w:p>
    <w:p w14:paraId="10B09FB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六、争议解决条款</w:t>
      </w:r>
    </w:p>
    <w:p w14:paraId="5EA302B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因履行本协议发生的任何纠纷，双方协商解决；如协商不成时，争议解决方式与主合同一致。</w:t>
      </w:r>
    </w:p>
    <w:p w14:paraId="6F0B11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七、其他</w:t>
      </w:r>
    </w:p>
    <w:p w14:paraId="61E573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1.甲乙双方确认在签订本协议前已仔细阅读上述条款内容，对本协议所产生的法律责任已清楚知悉并承诺遵守。</w:t>
      </w:r>
    </w:p>
    <w:p w14:paraId="0E5207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2.本协议签订及甲乙双方各自持有份数均与主合同份数保持一致。</w:t>
      </w:r>
    </w:p>
    <w:p w14:paraId="3BA3A6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14:paraId="5A0569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乙方（承诺方）：（盖章）</w:t>
      </w:r>
    </w:p>
    <w:p w14:paraId="277C964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法定代表人或被授权委托人</w:t>
      </w:r>
      <w:r>
        <w:rPr>
          <w:rFonts w:hint="eastAsia" w:ascii="仿宋" w:hAnsi="仿宋" w:eastAsia="仿宋" w:cs="仿宋"/>
          <w:color w:val="FF0000"/>
          <w:sz w:val="24"/>
          <w:szCs w:val="24"/>
          <w:highlight w:val="none"/>
          <w:lang w:bidi="ar"/>
        </w:rPr>
        <w:t>（签字或印章）</w:t>
      </w:r>
      <w:r>
        <w:rPr>
          <w:rFonts w:hint="eastAsia" w:ascii="仿宋" w:hAnsi="仿宋" w:eastAsia="仿宋" w:cs="仿宋"/>
          <w:color w:val="000000"/>
          <w:sz w:val="24"/>
          <w:szCs w:val="24"/>
          <w:highlight w:val="none"/>
          <w:lang w:bidi="ar"/>
        </w:rPr>
        <w:t>：</w:t>
      </w:r>
    </w:p>
    <w:p w14:paraId="39EF200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日期：</w:t>
      </w:r>
    </w:p>
    <w:p w14:paraId="262519FB">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bidi="ar"/>
        </w:rPr>
        <w:br w:type="page"/>
      </w:r>
      <w:r>
        <w:rPr>
          <w:rFonts w:hint="eastAsia" w:ascii="仿宋" w:hAnsi="仿宋" w:eastAsia="仿宋" w:cs="仿宋"/>
          <w:b/>
          <w:sz w:val="24"/>
          <w:szCs w:val="24"/>
          <w:highlight w:val="none"/>
        </w:rPr>
        <w:t>附件6</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 xml:space="preserve">          </w:t>
      </w:r>
      <w:r>
        <w:rPr>
          <w:rFonts w:hint="eastAsia" w:ascii="仿宋" w:hAnsi="仿宋" w:eastAsia="仿宋" w:cs="仿宋"/>
          <w:sz w:val="24"/>
          <w:szCs w:val="24"/>
          <w:highlight w:val="none"/>
          <w:lang w:val="en-US" w:eastAsia="zh-CN"/>
        </w:rPr>
        <w:t xml:space="preserve">    </w:t>
      </w:r>
    </w:p>
    <w:p w14:paraId="54B060F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highlight w:val="none"/>
          <w:lang w:eastAsia="zh-Hans"/>
        </w:rPr>
      </w:pPr>
      <w:r>
        <w:rPr>
          <w:rFonts w:hint="eastAsia" w:ascii="仿宋" w:hAnsi="仿宋" w:eastAsia="仿宋" w:cs="仿宋"/>
          <w:b/>
          <w:bCs/>
          <w:sz w:val="24"/>
          <w:szCs w:val="24"/>
          <w:highlight w:val="none"/>
          <w:lang w:eastAsia="zh-Hans"/>
        </w:rPr>
        <w:t>承诺书</w:t>
      </w:r>
    </w:p>
    <w:p w14:paraId="66858708">
      <w:pPr>
        <w:keepNext w:val="0"/>
        <w:keepLines w:val="0"/>
        <w:pageBreakBefore w:val="0"/>
        <w:widowControl w:val="0"/>
        <w:kinsoku/>
        <w:wordWrap w:val="0"/>
        <w:overflowPunct/>
        <w:topLinePunct w:val="0"/>
        <w:autoSpaceDE/>
        <w:autoSpaceDN/>
        <w:bidi w:val="0"/>
        <w:spacing w:line="520" w:lineRule="exact"/>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内蒙古蒙牛乳业（集团）股份有限公司</w:t>
      </w:r>
      <w:r>
        <w:rPr>
          <w:rFonts w:hint="eastAsia" w:ascii="仿宋" w:hAnsi="仿宋" w:eastAsia="仿宋" w:cs="仿宋"/>
          <w:sz w:val="24"/>
          <w:szCs w:val="24"/>
          <w:highlight w:val="none"/>
          <w:lang w:eastAsia="zh-Hans"/>
        </w:rPr>
        <w:t xml:space="preserve">：  </w:t>
      </w:r>
    </w:p>
    <w:p w14:paraId="29951F9B">
      <w:pPr>
        <w:keepNext w:val="0"/>
        <w:keepLines w:val="0"/>
        <w:pageBreakBefore w:val="0"/>
        <w:widowControl w:val="0"/>
        <w:kinsoku/>
        <w:overflowPunct/>
        <w:topLinePunct w:val="0"/>
        <w:autoSpaceDE/>
        <w:autoSpaceDN/>
        <w:bidi w:val="0"/>
        <w:spacing w:line="520" w:lineRule="exact"/>
        <w:ind w:firstLine="480" w:firstLineChars="200"/>
        <w:jc w:val="left"/>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我单位</w:t>
      </w:r>
      <w:r>
        <w:rPr>
          <w:rFonts w:hint="eastAsia" w:ascii="仿宋" w:hAnsi="仿宋" w:eastAsia="仿宋" w:cs="仿宋"/>
          <w:sz w:val="24"/>
          <w:szCs w:val="24"/>
          <w:highlight w:val="none"/>
          <w:u w:val="single"/>
          <w:lang w:eastAsia="zh-Hans"/>
        </w:rPr>
        <w:t>（投标人全称）</w:t>
      </w:r>
      <w:r>
        <w:rPr>
          <w:rFonts w:hint="eastAsia" w:ascii="仿宋" w:hAnsi="仿宋" w:eastAsia="仿宋" w:cs="仿宋"/>
          <w:sz w:val="24"/>
          <w:szCs w:val="24"/>
          <w:highlight w:val="none"/>
          <w:lang w:eastAsia="zh-Hans"/>
        </w:rPr>
        <w:t>已详细阅读并充分理解</w:t>
      </w:r>
      <w:r>
        <w:rPr>
          <w:rFonts w:hint="eastAsia" w:ascii="仿宋" w:hAnsi="仿宋" w:eastAsia="仿宋" w:cs="仿宋"/>
          <w:b/>
          <w:bCs/>
          <w:color w:val="000000"/>
          <w:sz w:val="24"/>
          <w:szCs w:val="24"/>
          <w:highlight w:val="none"/>
          <w:u w:val="single"/>
        </w:rPr>
        <w:t>蒙牛乳业常温有机业务部抖音自播代运营服务项目</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lang w:eastAsia="zh-Hans"/>
        </w:rPr>
        <w:t>文件全</w:t>
      </w:r>
      <w:r>
        <w:rPr>
          <w:rFonts w:hint="eastAsia" w:ascii="仿宋" w:hAnsi="仿宋" w:eastAsia="仿宋" w:cs="仿宋"/>
          <w:sz w:val="24"/>
          <w:szCs w:val="24"/>
          <w:highlight w:val="none"/>
          <w:lang w:eastAsia="zh-Hans"/>
        </w:rPr>
        <w:t xml:space="preserve">部内容，自愿参与本次投标活动。现郑重承诺如下：  </w:t>
      </w:r>
    </w:p>
    <w:p w14:paraId="5352DEEB">
      <w:pPr>
        <w:keepNext w:val="0"/>
        <w:keepLines w:val="0"/>
        <w:pageBreakBefore w:val="0"/>
        <w:widowControl w:val="0"/>
        <w:kinsoku/>
        <w:wordWrap w:val="0"/>
        <w:overflowPunct/>
        <w:topLinePunct w:val="0"/>
        <w:autoSpaceDE/>
        <w:autoSpaceDN/>
        <w:bidi w:val="0"/>
        <w:spacing w:line="520" w:lineRule="exact"/>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1.资料真实性承诺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eastAsia="zh-Hans"/>
        </w:rPr>
        <w:t xml:space="preserve">我单位承诺所提交的资质证明、业绩文件及其他相关材料均真实、合法、有效，无任何虚假或误导性内容。如经核查存在不实信息，我方无条件接受取消竞谈资格及其他相关法律责任。  </w:t>
      </w:r>
    </w:p>
    <w:p w14:paraId="31B7B517">
      <w:pPr>
        <w:keepNext w:val="0"/>
        <w:keepLines w:val="0"/>
        <w:pageBreakBefore w:val="0"/>
        <w:widowControl w:val="0"/>
        <w:kinsoku/>
        <w:wordWrap w:val="0"/>
        <w:overflowPunct/>
        <w:topLinePunct w:val="0"/>
        <w:autoSpaceDE/>
        <w:autoSpaceDN/>
        <w:bidi w:val="0"/>
        <w:spacing w:line="520" w:lineRule="exact"/>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2.文件完整性及时效性承诺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eastAsia="zh-Hans"/>
        </w:rPr>
        <w:t xml:space="preserve">我单位承诺严格按照谈判文件要求，完整、清晰、准确地提交全部电子化投标资料，并确保在规定的截止时间前完成提报。若因资料缺失、模糊或延迟提交导致投标被拒，相关责任由我方自行承担。  </w:t>
      </w:r>
    </w:p>
    <w:p w14:paraId="36736A05">
      <w:pPr>
        <w:keepNext w:val="0"/>
        <w:keepLines w:val="0"/>
        <w:pageBreakBefore w:val="0"/>
        <w:widowControl w:val="0"/>
        <w:kinsoku/>
        <w:wordWrap w:val="0"/>
        <w:overflowPunct/>
        <w:topLinePunct w:val="0"/>
        <w:autoSpaceDE/>
        <w:autoSpaceDN/>
        <w:bidi w:val="0"/>
        <w:spacing w:line="520" w:lineRule="exact"/>
        <w:ind w:left="0" w:leftChars="0" w:right="0" w:rightChars="0" w:firstLine="480" w:firstLineChars="200"/>
        <w:jc w:val="both"/>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3.通讯有效性承诺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eastAsia="zh-Hans"/>
        </w:rPr>
        <w:t xml:space="preserve">自购买谈判文件之日起，我单位将确保向采购人提供的联系方式（包括电话、电子邮箱等）持续有效，及时查收并反馈招标往来函件。若因通讯不畅导致信息传递延误或遗漏，由此产生的一切后果由我方承担。  </w:t>
      </w:r>
    </w:p>
    <w:p w14:paraId="5D3DE95A">
      <w:pPr>
        <w:keepNext w:val="0"/>
        <w:keepLines w:val="0"/>
        <w:pageBreakBefore w:val="0"/>
        <w:widowControl w:val="0"/>
        <w:kinsoku/>
        <w:wordWrap w:val="0"/>
        <w:overflowPunct/>
        <w:topLinePunct w:val="0"/>
        <w:autoSpaceDE/>
        <w:autoSpaceDN/>
        <w:bidi w:val="0"/>
        <w:spacing w:line="520" w:lineRule="exact"/>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Hans"/>
        </w:rPr>
        <w:t>4.诚信履约承诺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eastAsia="zh-Hans"/>
        </w:rPr>
        <w:t>我单位将严格遵守国家法律法规及</w:t>
      </w:r>
      <w:r>
        <w:rPr>
          <w:rFonts w:hint="eastAsia" w:ascii="仿宋" w:hAnsi="仿宋" w:eastAsia="仿宋" w:cs="仿宋"/>
          <w:sz w:val="24"/>
          <w:szCs w:val="24"/>
          <w:highlight w:val="none"/>
          <w:lang w:val="en-US" w:eastAsia="zh-CN"/>
        </w:rPr>
        <w:t>竞谈</w:t>
      </w:r>
      <w:r>
        <w:rPr>
          <w:rFonts w:hint="eastAsia" w:ascii="仿宋" w:hAnsi="仿宋" w:eastAsia="仿宋" w:cs="仿宋"/>
          <w:sz w:val="24"/>
          <w:szCs w:val="24"/>
          <w:highlight w:val="none"/>
          <w:lang w:eastAsia="zh-Hans"/>
        </w:rPr>
        <w:t>文件要求，诚信参与投标活动，不进行任何围标、串标或其他扰乱招标秩序的行为，自觉接受监督与管理。</w:t>
      </w:r>
    </w:p>
    <w:p w14:paraId="398C729C">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乙方（承诺方）：（盖章）</w:t>
      </w:r>
    </w:p>
    <w:p w14:paraId="7CF07615">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法定代表人或被授权委托人</w:t>
      </w:r>
      <w:r>
        <w:rPr>
          <w:rFonts w:hint="eastAsia" w:ascii="仿宋" w:hAnsi="仿宋" w:eastAsia="仿宋" w:cs="仿宋"/>
          <w:color w:val="FF0000"/>
          <w:sz w:val="24"/>
          <w:szCs w:val="24"/>
          <w:highlight w:val="none"/>
          <w:lang w:bidi="ar"/>
        </w:rPr>
        <w:t>（签字或印章）</w:t>
      </w:r>
      <w:r>
        <w:rPr>
          <w:rFonts w:hint="eastAsia" w:ascii="仿宋" w:hAnsi="仿宋" w:eastAsia="仿宋" w:cs="仿宋"/>
          <w:color w:val="000000"/>
          <w:sz w:val="24"/>
          <w:szCs w:val="24"/>
          <w:highlight w:val="none"/>
          <w:lang w:bidi="ar"/>
        </w:rPr>
        <w:t>：</w:t>
      </w:r>
    </w:p>
    <w:p w14:paraId="5A21ED2C">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日期：</w:t>
      </w:r>
    </w:p>
    <w:p w14:paraId="7715D972">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742E77C0">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715D0579">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2E7C5484">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59452EEA">
      <w:pPr>
        <w:keepNext w:val="0"/>
        <w:keepLines w:val="0"/>
        <w:pageBreakBefore w:val="0"/>
        <w:widowControl w:val="0"/>
        <w:kinsoku/>
        <w:wordWrap w:val="0"/>
        <w:overflowPunct/>
        <w:topLinePunct w:val="0"/>
        <w:autoSpaceDE/>
        <w:autoSpaceDN/>
        <w:bidi w:val="0"/>
        <w:adjustRightInd w:val="0"/>
        <w:snapToGrid w:val="0"/>
        <w:spacing w:line="520" w:lineRule="exact"/>
        <w:ind w:left="0" w:leftChars="0" w:right="0" w:rightChars="0" w:firstLine="480" w:firstLineChars="200"/>
        <w:jc w:val="both"/>
        <w:textAlignment w:val="baseline"/>
        <w:rPr>
          <w:rFonts w:hint="eastAsia" w:ascii="仿宋" w:hAnsi="仿宋" w:eastAsia="仿宋" w:cs="仿宋"/>
          <w:color w:val="000000"/>
          <w:kern w:val="0"/>
          <w:sz w:val="24"/>
          <w:szCs w:val="24"/>
          <w:highlight w:val="none"/>
        </w:rPr>
      </w:pPr>
    </w:p>
    <w:p w14:paraId="5594DD07">
      <w:pPr>
        <w:keepNext w:val="0"/>
        <w:keepLines w:val="0"/>
        <w:pageBreakBefore w:val="0"/>
        <w:widowControl w:val="0"/>
        <w:kinsoku/>
        <w:wordWrap w:val="0"/>
        <w:overflowPunct/>
        <w:topLinePunct w:val="0"/>
        <w:autoSpaceDE/>
        <w:autoSpaceDN/>
        <w:bidi w:val="0"/>
        <w:spacing w:line="520" w:lineRule="exact"/>
        <w:ind w:right="0" w:rightChars="0"/>
        <w:jc w:val="both"/>
        <w:rPr>
          <w:rFonts w:hint="eastAsia" w:ascii="仿宋" w:hAnsi="仿宋" w:eastAsia="仿宋" w:cs="仿宋"/>
          <w:sz w:val="24"/>
          <w:szCs w:val="24"/>
          <w:highlight w:val="none"/>
          <w:lang w:eastAsia="zh-Hans"/>
        </w:rPr>
      </w:pPr>
    </w:p>
    <w:sectPr>
      <w:pgSz w:w="11906" w:h="16838"/>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1B576"/>
    <w:multiLevelType w:val="singleLevel"/>
    <w:tmpl w:val="81A1B576"/>
    <w:lvl w:ilvl="0" w:tentative="0">
      <w:start w:val="1"/>
      <w:numFmt w:val="chineseCounting"/>
      <w:suff w:val="nothing"/>
      <w:lvlText w:val="%1、"/>
      <w:lvlJc w:val="left"/>
      <w:rPr>
        <w:rFonts w:hint="eastAsia"/>
      </w:rPr>
    </w:lvl>
  </w:abstractNum>
  <w:abstractNum w:abstractNumId="1">
    <w:nsid w:val="1998F71F"/>
    <w:multiLevelType w:val="singleLevel"/>
    <w:tmpl w:val="1998F71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40C4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3AD58A1"/>
    <w:rsid w:val="04864A9B"/>
    <w:rsid w:val="04CB4348"/>
    <w:rsid w:val="04CD5176"/>
    <w:rsid w:val="04D37589"/>
    <w:rsid w:val="05446710"/>
    <w:rsid w:val="055135C4"/>
    <w:rsid w:val="056B1570"/>
    <w:rsid w:val="05F63A97"/>
    <w:rsid w:val="05FB7B8F"/>
    <w:rsid w:val="0608138F"/>
    <w:rsid w:val="06497A35"/>
    <w:rsid w:val="07216AE2"/>
    <w:rsid w:val="07592DC7"/>
    <w:rsid w:val="07715268"/>
    <w:rsid w:val="077524E5"/>
    <w:rsid w:val="0793267E"/>
    <w:rsid w:val="07F947ED"/>
    <w:rsid w:val="081E5734"/>
    <w:rsid w:val="088F7A1A"/>
    <w:rsid w:val="08CF0506"/>
    <w:rsid w:val="08D34766"/>
    <w:rsid w:val="08DB473A"/>
    <w:rsid w:val="08EF6AC2"/>
    <w:rsid w:val="09410F65"/>
    <w:rsid w:val="098E4DDC"/>
    <w:rsid w:val="09AE1D07"/>
    <w:rsid w:val="09E13D9B"/>
    <w:rsid w:val="0A191365"/>
    <w:rsid w:val="0A3127B5"/>
    <w:rsid w:val="0A5148B3"/>
    <w:rsid w:val="0AC16ABD"/>
    <w:rsid w:val="0ACD1112"/>
    <w:rsid w:val="0AFB68F7"/>
    <w:rsid w:val="0B462863"/>
    <w:rsid w:val="0B776CC6"/>
    <w:rsid w:val="0B832C7E"/>
    <w:rsid w:val="0BB439AC"/>
    <w:rsid w:val="0BBE2992"/>
    <w:rsid w:val="0BCE4606"/>
    <w:rsid w:val="0BF53A95"/>
    <w:rsid w:val="0C2A0F45"/>
    <w:rsid w:val="0C8C1339"/>
    <w:rsid w:val="0D191BE1"/>
    <w:rsid w:val="0D8C1FCE"/>
    <w:rsid w:val="0DC7672D"/>
    <w:rsid w:val="0E7E0566"/>
    <w:rsid w:val="0EA42601"/>
    <w:rsid w:val="0EAA7742"/>
    <w:rsid w:val="0F476230"/>
    <w:rsid w:val="0F64150A"/>
    <w:rsid w:val="0F977B31"/>
    <w:rsid w:val="0F991612"/>
    <w:rsid w:val="0F9E3BE6"/>
    <w:rsid w:val="10AA73F0"/>
    <w:rsid w:val="11BD13A5"/>
    <w:rsid w:val="11C42733"/>
    <w:rsid w:val="11FFDF5C"/>
    <w:rsid w:val="12802AFE"/>
    <w:rsid w:val="1283614B"/>
    <w:rsid w:val="129973FF"/>
    <w:rsid w:val="132C2A20"/>
    <w:rsid w:val="13840C20"/>
    <w:rsid w:val="13A6796B"/>
    <w:rsid w:val="13D26F2C"/>
    <w:rsid w:val="14547260"/>
    <w:rsid w:val="149633A7"/>
    <w:rsid w:val="150F0169"/>
    <w:rsid w:val="151F55DC"/>
    <w:rsid w:val="1527707C"/>
    <w:rsid w:val="15A507CA"/>
    <w:rsid w:val="15BE44B8"/>
    <w:rsid w:val="15DC0BC8"/>
    <w:rsid w:val="16436D08"/>
    <w:rsid w:val="167F2C0C"/>
    <w:rsid w:val="16E12982"/>
    <w:rsid w:val="16EB7643"/>
    <w:rsid w:val="170A4CC0"/>
    <w:rsid w:val="17120E59"/>
    <w:rsid w:val="171A4BA4"/>
    <w:rsid w:val="173842D8"/>
    <w:rsid w:val="17614581"/>
    <w:rsid w:val="178C7038"/>
    <w:rsid w:val="179A5040"/>
    <w:rsid w:val="17A34DD2"/>
    <w:rsid w:val="17E52734"/>
    <w:rsid w:val="17E76CE2"/>
    <w:rsid w:val="18555B48"/>
    <w:rsid w:val="18652676"/>
    <w:rsid w:val="188047C9"/>
    <w:rsid w:val="18C83CEE"/>
    <w:rsid w:val="1902112B"/>
    <w:rsid w:val="190F0D72"/>
    <w:rsid w:val="192C753C"/>
    <w:rsid w:val="198509FA"/>
    <w:rsid w:val="19C51272"/>
    <w:rsid w:val="19D84FCE"/>
    <w:rsid w:val="1A18361C"/>
    <w:rsid w:val="1A205250"/>
    <w:rsid w:val="1A4B0D84"/>
    <w:rsid w:val="1A551723"/>
    <w:rsid w:val="1AB52758"/>
    <w:rsid w:val="1AEE4A81"/>
    <w:rsid w:val="1AFFCC71"/>
    <w:rsid w:val="1B8906FC"/>
    <w:rsid w:val="1BA234E8"/>
    <w:rsid w:val="1BD25CF1"/>
    <w:rsid w:val="1BE05733"/>
    <w:rsid w:val="1BEE0CC5"/>
    <w:rsid w:val="1CA314CA"/>
    <w:rsid w:val="1CD92A86"/>
    <w:rsid w:val="1D045E7E"/>
    <w:rsid w:val="1D2E6FE8"/>
    <w:rsid w:val="1D86279B"/>
    <w:rsid w:val="1D8C0DA1"/>
    <w:rsid w:val="1D910B49"/>
    <w:rsid w:val="1DBB4C44"/>
    <w:rsid w:val="1DF24184"/>
    <w:rsid w:val="1E2419E1"/>
    <w:rsid w:val="1E363DC4"/>
    <w:rsid w:val="1E5F7ACC"/>
    <w:rsid w:val="1EC7494E"/>
    <w:rsid w:val="1F0E1E21"/>
    <w:rsid w:val="1F83778A"/>
    <w:rsid w:val="1F8628A1"/>
    <w:rsid w:val="1FA871F0"/>
    <w:rsid w:val="202A53EE"/>
    <w:rsid w:val="202D76F6"/>
    <w:rsid w:val="205D6CBF"/>
    <w:rsid w:val="211368E4"/>
    <w:rsid w:val="21300ADF"/>
    <w:rsid w:val="21AF1B36"/>
    <w:rsid w:val="21D56D2D"/>
    <w:rsid w:val="21E8421C"/>
    <w:rsid w:val="21FF6A99"/>
    <w:rsid w:val="227A0A6B"/>
    <w:rsid w:val="22C344E3"/>
    <w:rsid w:val="22C42F77"/>
    <w:rsid w:val="22E2588F"/>
    <w:rsid w:val="22E62D3E"/>
    <w:rsid w:val="237160D1"/>
    <w:rsid w:val="23E34D81"/>
    <w:rsid w:val="242E3D6D"/>
    <w:rsid w:val="242F1F45"/>
    <w:rsid w:val="2450260E"/>
    <w:rsid w:val="24547947"/>
    <w:rsid w:val="24832F32"/>
    <w:rsid w:val="24864284"/>
    <w:rsid w:val="24F46A34"/>
    <w:rsid w:val="25167458"/>
    <w:rsid w:val="253D3FEF"/>
    <w:rsid w:val="257E7E31"/>
    <w:rsid w:val="26BF0490"/>
    <w:rsid w:val="26CF4195"/>
    <w:rsid w:val="27A110F5"/>
    <w:rsid w:val="281C3D2E"/>
    <w:rsid w:val="28550A37"/>
    <w:rsid w:val="286745BE"/>
    <w:rsid w:val="286D4544"/>
    <w:rsid w:val="28992513"/>
    <w:rsid w:val="289F0154"/>
    <w:rsid w:val="28D01566"/>
    <w:rsid w:val="2A516BF0"/>
    <w:rsid w:val="2A936DFF"/>
    <w:rsid w:val="2B110340"/>
    <w:rsid w:val="2B116592"/>
    <w:rsid w:val="2B1B7EB7"/>
    <w:rsid w:val="2B1D0139"/>
    <w:rsid w:val="2B271DDB"/>
    <w:rsid w:val="2B55240C"/>
    <w:rsid w:val="2B5C51D1"/>
    <w:rsid w:val="2B70280F"/>
    <w:rsid w:val="2B856311"/>
    <w:rsid w:val="2C020344"/>
    <w:rsid w:val="2C1D558B"/>
    <w:rsid w:val="2C896905"/>
    <w:rsid w:val="2CC73EBB"/>
    <w:rsid w:val="2CC82C80"/>
    <w:rsid w:val="2CE65BE8"/>
    <w:rsid w:val="2D0D151B"/>
    <w:rsid w:val="2D2113F9"/>
    <w:rsid w:val="2D2E54AB"/>
    <w:rsid w:val="2D5533FD"/>
    <w:rsid w:val="2D6071AB"/>
    <w:rsid w:val="2D88240F"/>
    <w:rsid w:val="2D9D1FA4"/>
    <w:rsid w:val="2DFC3F11"/>
    <w:rsid w:val="2DFD659D"/>
    <w:rsid w:val="2E145AE6"/>
    <w:rsid w:val="2E5171F3"/>
    <w:rsid w:val="2EDC2A13"/>
    <w:rsid w:val="2EEB4016"/>
    <w:rsid w:val="2FAF2966"/>
    <w:rsid w:val="2FF0DE0D"/>
    <w:rsid w:val="30713277"/>
    <w:rsid w:val="311100D9"/>
    <w:rsid w:val="312E16A3"/>
    <w:rsid w:val="316837A4"/>
    <w:rsid w:val="31903F88"/>
    <w:rsid w:val="3198620B"/>
    <w:rsid w:val="31D01A09"/>
    <w:rsid w:val="32180206"/>
    <w:rsid w:val="324608A2"/>
    <w:rsid w:val="328A56AC"/>
    <w:rsid w:val="32E63FF6"/>
    <w:rsid w:val="32EF5DED"/>
    <w:rsid w:val="330B2BBA"/>
    <w:rsid w:val="33833DA5"/>
    <w:rsid w:val="3387564F"/>
    <w:rsid w:val="33944B12"/>
    <w:rsid w:val="33D11A5A"/>
    <w:rsid w:val="33D53C60"/>
    <w:rsid w:val="3439156E"/>
    <w:rsid w:val="344D6CB4"/>
    <w:rsid w:val="3496201B"/>
    <w:rsid w:val="34967D11"/>
    <w:rsid w:val="34A177E5"/>
    <w:rsid w:val="350A3BF4"/>
    <w:rsid w:val="35252735"/>
    <w:rsid w:val="353B0018"/>
    <w:rsid w:val="3558300F"/>
    <w:rsid w:val="355D2461"/>
    <w:rsid w:val="3573351E"/>
    <w:rsid w:val="359A53D6"/>
    <w:rsid w:val="35BD7D90"/>
    <w:rsid w:val="35BFA7B4"/>
    <w:rsid w:val="35ED2584"/>
    <w:rsid w:val="35F875DA"/>
    <w:rsid w:val="360D7D52"/>
    <w:rsid w:val="3611148A"/>
    <w:rsid w:val="36445CCF"/>
    <w:rsid w:val="36800671"/>
    <w:rsid w:val="36B95969"/>
    <w:rsid w:val="36E763F9"/>
    <w:rsid w:val="36F22212"/>
    <w:rsid w:val="37205510"/>
    <w:rsid w:val="37426AE1"/>
    <w:rsid w:val="37503F9E"/>
    <w:rsid w:val="37740825"/>
    <w:rsid w:val="37944959"/>
    <w:rsid w:val="37950BC2"/>
    <w:rsid w:val="37E94FC9"/>
    <w:rsid w:val="3841209E"/>
    <w:rsid w:val="3848463C"/>
    <w:rsid w:val="38962EE8"/>
    <w:rsid w:val="398E6FFF"/>
    <w:rsid w:val="3A086DB2"/>
    <w:rsid w:val="3A123878"/>
    <w:rsid w:val="3A371445"/>
    <w:rsid w:val="3A4BD9C5"/>
    <w:rsid w:val="3A6A7888"/>
    <w:rsid w:val="3A7546EA"/>
    <w:rsid w:val="3AF17DC9"/>
    <w:rsid w:val="3B692BC4"/>
    <w:rsid w:val="3B950B19"/>
    <w:rsid w:val="3BA1126C"/>
    <w:rsid w:val="3BDF1D94"/>
    <w:rsid w:val="3C2E7B2E"/>
    <w:rsid w:val="3C4E3C34"/>
    <w:rsid w:val="3C7301F1"/>
    <w:rsid w:val="3CAF3C5D"/>
    <w:rsid w:val="3D48526E"/>
    <w:rsid w:val="3D792ACB"/>
    <w:rsid w:val="3D85696B"/>
    <w:rsid w:val="3D8C6A13"/>
    <w:rsid w:val="3DCE33A3"/>
    <w:rsid w:val="3E5527E2"/>
    <w:rsid w:val="3E815973"/>
    <w:rsid w:val="3F1F42B7"/>
    <w:rsid w:val="3F3BD692"/>
    <w:rsid w:val="3F7240EB"/>
    <w:rsid w:val="3F80732F"/>
    <w:rsid w:val="3FA0014F"/>
    <w:rsid w:val="3FAF1C5C"/>
    <w:rsid w:val="3FB7D321"/>
    <w:rsid w:val="3FCD8C1D"/>
    <w:rsid w:val="3FDB4108"/>
    <w:rsid w:val="3FFFBE24"/>
    <w:rsid w:val="402276E5"/>
    <w:rsid w:val="4025625A"/>
    <w:rsid w:val="407D427E"/>
    <w:rsid w:val="40AC6BD1"/>
    <w:rsid w:val="40B966CD"/>
    <w:rsid w:val="40F93CAA"/>
    <w:rsid w:val="40FF1669"/>
    <w:rsid w:val="41452FE4"/>
    <w:rsid w:val="41464513"/>
    <w:rsid w:val="419929E5"/>
    <w:rsid w:val="42044C81"/>
    <w:rsid w:val="42915828"/>
    <w:rsid w:val="42FD1959"/>
    <w:rsid w:val="439F76B3"/>
    <w:rsid w:val="43C95804"/>
    <w:rsid w:val="43D917BF"/>
    <w:rsid w:val="44864AA0"/>
    <w:rsid w:val="44A66E7C"/>
    <w:rsid w:val="44BC6AA8"/>
    <w:rsid w:val="44E26E48"/>
    <w:rsid w:val="44FA5A84"/>
    <w:rsid w:val="451A3E3D"/>
    <w:rsid w:val="45EF45C4"/>
    <w:rsid w:val="46052D96"/>
    <w:rsid w:val="467FFC0F"/>
    <w:rsid w:val="468477C0"/>
    <w:rsid w:val="468679DC"/>
    <w:rsid w:val="46A0383F"/>
    <w:rsid w:val="46DB7B00"/>
    <w:rsid w:val="46EE6F59"/>
    <w:rsid w:val="478D0652"/>
    <w:rsid w:val="48435459"/>
    <w:rsid w:val="48D26E94"/>
    <w:rsid w:val="48F21882"/>
    <w:rsid w:val="490848D8"/>
    <w:rsid w:val="492F1BC7"/>
    <w:rsid w:val="493330E1"/>
    <w:rsid w:val="49492F43"/>
    <w:rsid w:val="4981448B"/>
    <w:rsid w:val="49870082"/>
    <w:rsid w:val="49AD702E"/>
    <w:rsid w:val="49C96F4B"/>
    <w:rsid w:val="49DC7359"/>
    <w:rsid w:val="49F507AE"/>
    <w:rsid w:val="4A1277D9"/>
    <w:rsid w:val="4A285F57"/>
    <w:rsid w:val="4A751D13"/>
    <w:rsid w:val="4AB47FE1"/>
    <w:rsid w:val="4ACB3DE1"/>
    <w:rsid w:val="4B6D3EB8"/>
    <w:rsid w:val="4B844D3F"/>
    <w:rsid w:val="4BAC561A"/>
    <w:rsid w:val="4C0439C1"/>
    <w:rsid w:val="4CC57C44"/>
    <w:rsid w:val="4D0D6E73"/>
    <w:rsid w:val="4D9C1893"/>
    <w:rsid w:val="4DB94ADB"/>
    <w:rsid w:val="4E4966F7"/>
    <w:rsid w:val="4E5D3C82"/>
    <w:rsid w:val="4E701F68"/>
    <w:rsid w:val="4EAC6863"/>
    <w:rsid w:val="4EFD4238"/>
    <w:rsid w:val="4EFD4A6D"/>
    <w:rsid w:val="4EFD777B"/>
    <w:rsid w:val="4F034298"/>
    <w:rsid w:val="4FF77255"/>
    <w:rsid w:val="500100D3"/>
    <w:rsid w:val="501F215E"/>
    <w:rsid w:val="505F2D88"/>
    <w:rsid w:val="513E420B"/>
    <w:rsid w:val="514318D7"/>
    <w:rsid w:val="521569B9"/>
    <w:rsid w:val="52224331"/>
    <w:rsid w:val="52346BE7"/>
    <w:rsid w:val="52704994"/>
    <w:rsid w:val="5294315D"/>
    <w:rsid w:val="52972612"/>
    <w:rsid w:val="52A64F62"/>
    <w:rsid w:val="530806DE"/>
    <w:rsid w:val="537D4134"/>
    <w:rsid w:val="538A0B3C"/>
    <w:rsid w:val="5415414D"/>
    <w:rsid w:val="54273E81"/>
    <w:rsid w:val="54A31902"/>
    <w:rsid w:val="54BE3EA7"/>
    <w:rsid w:val="55175CA3"/>
    <w:rsid w:val="55394479"/>
    <w:rsid w:val="5543112E"/>
    <w:rsid w:val="5572737D"/>
    <w:rsid w:val="55815FCF"/>
    <w:rsid w:val="55A70A1D"/>
    <w:rsid w:val="55B1747F"/>
    <w:rsid w:val="55B64551"/>
    <w:rsid w:val="55E92BB7"/>
    <w:rsid w:val="55E92DBD"/>
    <w:rsid w:val="564D4072"/>
    <w:rsid w:val="567B1415"/>
    <w:rsid w:val="56933A4F"/>
    <w:rsid w:val="56BE1DC5"/>
    <w:rsid w:val="56C65BD3"/>
    <w:rsid w:val="56E06530"/>
    <w:rsid w:val="57264483"/>
    <w:rsid w:val="57476652"/>
    <w:rsid w:val="574F0C92"/>
    <w:rsid w:val="577F7102"/>
    <w:rsid w:val="58111172"/>
    <w:rsid w:val="585C49E5"/>
    <w:rsid w:val="586F0457"/>
    <w:rsid w:val="589F6028"/>
    <w:rsid w:val="58CB344B"/>
    <w:rsid w:val="58D5034F"/>
    <w:rsid w:val="58F87518"/>
    <w:rsid w:val="590D2BD1"/>
    <w:rsid w:val="59B67F7E"/>
    <w:rsid w:val="5A1703F0"/>
    <w:rsid w:val="5A3103F4"/>
    <w:rsid w:val="5A695504"/>
    <w:rsid w:val="5A876881"/>
    <w:rsid w:val="5AA955EF"/>
    <w:rsid w:val="5B0C46C9"/>
    <w:rsid w:val="5B1A0180"/>
    <w:rsid w:val="5B211D7B"/>
    <w:rsid w:val="5B307ABF"/>
    <w:rsid w:val="5B320CFC"/>
    <w:rsid w:val="5BC9255F"/>
    <w:rsid w:val="5BF210F2"/>
    <w:rsid w:val="5C3A6E47"/>
    <w:rsid w:val="5C7F0417"/>
    <w:rsid w:val="5C8345EE"/>
    <w:rsid w:val="5CB00EB7"/>
    <w:rsid w:val="5CDB6FB7"/>
    <w:rsid w:val="5CFA6097"/>
    <w:rsid w:val="5DA93220"/>
    <w:rsid w:val="5DD040EF"/>
    <w:rsid w:val="5E1333F6"/>
    <w:rsid w:val="5E344F0B"/>
    <w:rsid w:val="5EB66189"/>
    <w:rsid w:val="5F7BB2CB"/>
    <w:rsid w:val="5FAD37A1"/>
    <w:rsid w:val="5FC266A8"/>
    <w:rsid w:val="5FFC5BA4"/>
    <w:rsid w:val="60531ECD"/>
    <w:rsid w:val="6082700E"/>
    <w:rsid w:val="60FD1121"/>
    <w:rsid w:val="6101510A"/>
    <w:rsid w:val="610F0742"/>
    <w:rsid w:val="611B37BA"/>
    <w:rsid w:val="619620EB"/>
    <w:rsid w:val="61B16FCA"/>
    <w:rsid w:val="61F5548B"/>
    <w:rsid w:val="61F67600"/>
    <w:rsid w:val="62251D84"/>
    <w:rsid w:val="622B733C"/>
    <w:rsid w:val="622D507A"/>
    <w:rsid w:val="623E0462"/>
    <w:rsid w:val="62764FAB"/>
    <w:rsid w:val="62862F89"/>
    <w:rsid w:val="62EF7FF6"/>
    <w:rsid w:val="63141A74"/>
    <w:rsid w:val="633C423B"/>
    <w:rsid w:val="634B430F"/>
    <w:rsid w:val="63D22876"/>
    <w:rsid w:val="63D47C8E"/>
    <w:rsid w:val="63F05E0D"/>
    <w:rsid w:val="64137491"/>
    <w:rsid w:val="6435147D"/>
    <w:rsid w:val="64697AA1"/>
    <w:rsid w:val="649E5D3C"/>
    <w:rsid w:val="64EA4CE8"/>
    <w:rsid w:val="64F47DAF"/>
    <w:rsid w:val="65107E6C"/>
    <w:rsid w:val="653463FD"/>
    <w:rsid w:val="653C4D87"/>
    <w:rsid w:val="657FFD8C"/>
    <w:rsid w:val="6580104F"/>
    <w:rsid w:val="658630FD"/>
    <w:rsid w:val="659D3354"/>
    <w:rsid w:val="65FF7D32"/>
    <w:rsid w:val="66106E6A"/>
    <w:rsid w:val="6646550E"/>
    <w:rsid w:val="66C43787"/>
    <w:rsid w:val="67372B18"/>
    <w:rsid w:val="6777B32F"/>
    <w:rsid w:val="67ED4707"/>
    <w:rsid w:val="680227E3"/>
    <w:rsid w:val="68055CFE"/>
    <w:rsid w:val="684A0189"/>
    <w:rsid w:val="695569BF"/>
    <w:rsid w:val="695E7EED"/>
    <w:rsid w:val="696C7ACD"/>
    <w:rsid w:val="69D81B09"/>
    <w:rsid w:val="69F866F7"/>
    <w:rsid w:val="69FB553B"/>
    <w:rsid w:val="6A05798A"/>
    <w:rsid w:val="6A3274DB"/>
    <w:rsid w:val="6A37428B"/>
    <w:rsid w:val="6A467039"/>
    <w:rsid w:val="6A495DD7"/>
    <w:rsid w:val="6AAD6A36"/>
    <w:rsid w:val="6AC95853"/>
    <w:rsid w:val="6AD17D83"/>
    <w:rsid w:val="6AD621BE"/>
    <w:rsid w:val="6AE22017"/>
    <w:rsid w:val="6B5925FD"/>
    <w:rsid w:val="6B715CB5"/>
    <w:rsid w:val="6BA53708"/>
    <w:rsid w:val="6BA76591"/>
    <w:rsid w:val="6BD72F6C"/>
    <w:rsid w:val="6BDEA7A9"/>
    <w:rsid w:val="6C951F56"/>
    <w:rsid w:val="6CF8394D"/>
    <w:rsid w:val="6D214429"/>
    <w:rsid w:val="6D346506"/>
    <w:rsid w:val="6D821B8D"/>
    <w:rsid w:val="6DBB528E"/>
    <w:rsid w:val="6DF70B9F"/>
    <w:rsid w:val="6DFBEBDA"/>
    <w:rsid w:val="6E0F4C7F"/>
    <w:rsid w:val="6EB209C8"/>
    <w:rsid w:val="6EFA10EF"/>
    <w:rsid w:val="6F256E01"/>
    <w:rsid w:val="6F27C481"/>
    <w:rsid w:val="6F2B900B"/>
    <w:rsid w:val="6F3C641B"/>
    <w:rsid w:val="6F3D7060"/>
    <w:rsid w:val="6F6C470B"/>
    <w:rsid w:val="6FB62EBB"/>
    <w:rsid w:val="6FD929F5"/>
    <w:rsid w:val="7030723E"/>
    <w:rsid w:val="70F21646"/>
    <w:rsid w:val="71134821"/>
    <w:rsid w:val="71226D3A"/>
    <w:rsid w:val="713C553F"/>
    <w:rsid w:val="71834994"/>
    <w:rsid w:val="71BE988C"/>
    <w:rsid w:val="71C1254F"/>
    <w:rsid w:val="71D02427"/>
    <w:rsid w:val="71FA5FC9"/>
    <w:rsid w:val="721245BB"/>
    <w:rsid w:val="72206C66"/>
    <w:rsid w:val="7234149C"/>
    <w:rsid w:val="72443C1B"/>
    <w:rsid w:val="738C7F28"/>
    <w:rsid w:val="73A51698"/>
    <w:rsid w:val="73B1259F"/>
    <w:rsid w:val="73F27641"/>
    <w:rsid w:val="7448595E"/>
    <w:rsid w:val="7450329B"/>
    <w:rsid w:val="746057D2"/>
    <w:rsid w:val="748A1855"/>
    <w:rsid w:val="748C6809"/>
    <w:rsid w:val="74B370EA"/>
    <w:rsid w:val="74B86703"/>
    <w:rsid w:val="74BB18E9"/>
    <w:rsid w:val="74CD778C"/>
    <w:rsid w:val="75175D2D"/>
    <w:rsid w:val="75577D12"/>
    <w:rsid w:val="755B0D6E"/>
    <w:rsid w:val="75822F43"/>
    <w:rsid w:val="75E9502A"/>
    <w:rsid w:val="76505678"/>
    <w:rsid w:val="76BE191E"/>
    <w:rsid w:val="76D10EBE"/>
    <w:rsid w:val="76F224C3"/>
    <w:rsid w:val="77444BC6"/>
    <w:rsid w:val="77446B53"/>
    <w:rsid w:val="77874C68"/>
    <w:rsid w:val="77C25E33"/>
    <w:rsid w:val="77C36EA2"/>
    <w:rsid w:val="77D630EC"/>
    <w:rsid w:val="77DD61CF"/>
    <w:rsid w:val="77E7B591"/>
    <w:rsid w:val="786B5803"/>
    <w:rsid w:val="78A8569E"/>
    <w:rsid w:val="78F30652"/>
    <w:rsid w:val="7922554C"/>
    <w:rsid w:val="79547C1E"/>
    <w:rsid w:val="795D4D28"/>
    <w:rsid w:val="79686CED"/>
    <w:rsid w:val="79B365C9"/>
    <w:rsid w:val="79EA3C2E"/>
    <w:rsid w:val="7A3B416C"/>
    <w:rsid w:val="7A8C5721"/>
    <w:rsid w:val="7AB010EA"/>
    <w:rsid w:val="7AB46D70"/>
    <w:rsid w:val="7B5A3FCE"/>
    <w:rsid w:val="7B616325"/>
    <w:rsid w:val="7BDB0E7A"/>
    <w:rsid w:val="7BE96BEE"/>
    <w:rsid w:val="7BEB172F"/>
    <w:rsid w:val="7BF03249"/>
    <w:rsid w:val="7C0B2B74"/>
    <w:rsid w:val="7CBB304B"/>
    <w:rsid w:val="7CF2047F"/>
    <w:rsid w:val="7CFE123E"/>
    <w:rsid w:val="7CFF1CEC"/>
    <w:rsid w:val="7D0568EF"/>
    <w:rsid w:val="7D173ACC"/>
    <w:rsid w:val="7D1B55A6"/>
    <w:rsid w:val="7D966739"/>
    <w:rsid w:val="7DA270F0"/>
    <w:rsid w:val="7DAD3AAE"/>
    <w:rsid w:val="7DFCE2B2"/>
    <w:rsid w:val="7E200DE1"/>
    <w:rsid w:val="7E2E1391"/>
    <w:rsid w:val="7EBDA844"/>
    <w:rsid w:val="7EDF0482"/>
    <w:rsid w:val="7EE852CA"/>
    <w:rsid w:val="7EF3EE06"/>
    <w:rsid w:val="7EFF6DF3"/>
    <w:rsid w:val="7EFFEBFC"/>
    <w:rsid w:val="7EFFFCE2"/>
    <w:rsid w:val="7F0D6144"/>
    <w:rsid w:val="7F3F2D4D"/>
    <w:rsid w:val="7F405F29"/>
    <w:rsid w:val="7F4710A2"/>
    <w:rsid w:val="7F9D24DA"/>
    <w:rsid w:val="7FA93F3D"/>
    <w:rsid w:val="7FAB7913"/>
    <w:rsid w:val="7FE548FB"/>
    <w:rsid w:val="7FFDFB89"/>
    <w:rsid w:val="7FFF0252"/>
    <w:rsid w:val="7FFFCBF5"/>
    <w:rsid w:val="A5F6A85D"/>
    <w:rsid w:val="BD1AD745"/>
    <w:rsid w:val="BD6D761D"/>
    <w:rsid w:val="BFB77D0C"/>
    <w:rsid w:val="CE5BCCDD"/>
    <w:rsid w:val="DD1BF552"/>
    <w:rsid w:val="DFFA3492"/>
    <w:rsid w:val="EDFF6F29"/>
    <w:rsid w:val="EF7B4738"/>
    <w:rsid w:val="EFBBF8CF"/>
    <w:rsid w:val="EFF36778"/>
    <w:rsid w:val="F4FF60EE"/>
    <w:rsid w:val="F53DDD5B"/>
    <w:rsid w:val="F5D5537C"/>
    <w:rsid w:val="FB8E5FBE"/>
    <w:rsid w:val="FDDBE27E"/>
    <w:rsid w:val="FDFCA7E9"/>
    <w:rsid w:val="FEEF9DE3"/>
    <w:rsid w:val="FFBB6A28"/>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0000FF"/>
      <w:u w:val="none"/>
    </w:rPr>
  </w:style>
  <w:style w:type="paragraph" w:customStyle="1" w:styleId="17">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customStyle="1" w:styleId="21">
    <w:name w:val="列出段落1"/>
    <w:basedOn w:val="1"/>
    <w:qFormat/>
    <w:uiPriority w:val="99"/>
    <w:pPr>
      <w:ind w:firstLine="420" w:firstLineChars="200"/>
    </w:p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11356</Words>
  <Characters>12001</Characters>
  <Lines>83</Lines>
  <Paragraphs>23</Paragraphs>
  <TotalTime>11</TotalTime>
  <ScaleCrop>false</ScaleCrop>
  <LinksUpToDate>false</LinksUpToDate>
  <CharactersWithSpaces>12625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2025-02-19T14:44:00Z</dcterms:created>
  <dc:creator>0002219</dc:creator>
  <cp:lastModifiedBy>孙晓倩</cp:lastModifiedBy>
  <dcterms:modified xsi:type="dcterms:W3CDTF">2026-04-27T02:44:52Z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222F6233A4354343858907922B166687_13</vt:lpwstr>
  </property>
  <property fmtid="{D5CDD505-2E9C-101B-9397-08002B2CF9AE}" pid="4" name="KSOTemplateDocerSaveRecord">
    <vt:lpwstr>eyJoZGlkIjoiNWE4NWNiODgyNmMzODUwMjcyMmU1YTA1ZGM0MGI4NTMiLCJ1c2VySWQiOiIxNjgxNjA1MzIyIn0=</vt:lpwstr>
  </property>
</Properties>
</file>